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94" w:rsidRPr="00EE5A94" w:rsidRDefault="00EE5A94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15</w:t>
      </w:r>
      <w:r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.12.20.</w:t>
      </w:r>
    </w:p>
    <w:p w:rsidR="00EE5A94" w:rsidRPr="00EE5A94" w:rsidRDefault="00EE5A94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20-ПОСО-2д</w:t>
      </w:r>
    </w:p>
    <w:p w:rsidR="00EE5A94" w:rsidRPr="00EE5A94" w:rsidRDefault="00EE5A94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Дисциплина: Русский язык</w:t>
      </w:r>
    </w:p>
    <w:p w:rsidR="00EE5A94" w:rsidRPr="00EE5A94" w:rsidRDefault="00EE5A94" w:rsidP="00EE5A94">
      <w:pPr>
        <w:pStyle w:val="a3"/>
        <w:spacing w:line="480" w:lineRule="auto"/>
        <w:rPr>
          <w:rStyle w:val="a4"/>
          <w:color w:val="000000" w:themeColor="text1"/>
          <w:sz w:val="28"/>
        </w:rPr>
      </w:pPr>
      <w:r w:rsidRPr="00EE5A94">
        <w:rPr>
          <w:rStyle w:val="a4"/>
          <w:color w:val="000000" w:themeColor="text1"/>
          <w:sz w:val="28"/>
        </w:rPr>
        <w:t>Тема: Наблюдение функционированием лексических единиц в собственной речи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b/>
          <w:bCs/>
          <w:color w:val="000000" w:themeColor="text1"/>
          <w:sz w:val="22"/>
        </w:rPr>
      </w:pPr>
      <w:r w:rsidRPr="00EE5A94">
        <w:rPr>
          <w:rStyle w:val="a4"/>
          <w:rFonts w:ascii="Georgia" w:hAnsi="Georgia"/>
          <w:color w:val="000000" w:themeColor="text1"/>
          <w:sz w:val="22"/>
        </w:rPr>
        <w:t>Вопросы для закрепления теоретического материала по теме: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1. Что изучают этимология, лексикология, фразеология, лексикография и лингвистика?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2. Что такое лексическое и грамматическое значение слова?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3. Расскажите об однозначных и многозначных словах; прямом и переносном значении слова.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4. Расскажите об омонимах и их разновидностях.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5. В чем различие омонимов и паронимов?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6. Что вы знаете о синонимах и антонимах?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7. Фразеологический оборот, фразеологизм, устойчивое сочетание слов, несвободное словосочетание, фразеологическое выражение – одинаково ли их значение?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8. Назовите группы фразеологизмов по их происхождению?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9. Назовите виды словарей русского языка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color w:val="000000" w:themeColor="text1"/>
          <w:sz w:val="28"/>
          <w:szCs w:val="28"/>
        </w:rPr>
        <w:t>Лексема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- слово как абстрактная единица естественного языка.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Слово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, как и любая другая единица языка, обладает двумя важнейшими </w:t>
      </w:r>
      <w:proofErr w:type="gramStart"/>
      <w:r w:rsidRPr="00EE5A94">
        <w:rPr>
          <w:rFonts w:ascii="Times New Roman" w:hAnsi="Times New Roman"/>
          <w:color w:val="000000" w:themeColor="text1"/>
          <w:sz w:val="28"/>
          <w:szCs w:val="28"/>
        </w:rPr>
        <w:t>признаками: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br/>
        <w:t>Оно</w:t>
      </w:r>
      <w:proofErr w:type="gramEnd"/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имеет не только внешнюю (звуковую) сторону, но и внешне выраженное значение (смысловое или эмоциональное содержание).</w:t>
      </w: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color w:val="000000" w:themeColor="text1"/>
          <w:sz w:val="28"/>
          <w:szCs w:val="28"/>
        </w:rPr>
        <w:t>Лексема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- это знаменательное слово, которое указывает на предметы и обозначает понятия о них. Язык того или иного этноса обычно представлен рядом вариантных форм. Каждая из них характеризуется своим набором лексических средств. Каждое слово или фразеологизм либо принадлежит языку в целом, либо ограничено в своём употреблении в одной из вариантных форм языка.</w:t>
      </w: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Литературному языку присуща дифференциация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функциональных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стилей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>, т.е. способов его использования в разных сферах письменного и устного общения (деловой, научной, публицистической, обыденной разговорной и т.п.).</w:t>
      </w: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Литературному языку противостоит множество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территориальных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диалектов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>, на которых говорят носители данного языка.</w:t>
      </w:r>
    </w:p>
    <w:p w:rsidR="00EE5A94" w:rsidRPr="00EE5A94" w:rsidRDefault="00EE5A94" w:rsidP="00EE5A94">
      <w:pPr>
        <w:spacing w:before="100" w:beforeAutospacing="1" w:after="100" w:afterAutospacing="1" w:line="48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Задание для выполнения практической работы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1. Прочитайте внимательно текст.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2. Продолжите текст, высказав свою позицию.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3. Приведите примеры из личной жизни или других источников.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4. Сохраняйте стилевое единство, используйте языковые средства характеристики для публицистического стиля речи.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lastRenderedPageBreak/>
        <w:t>4. Сделайте вывод.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     Когда я учился в школе, а потом в университете, мне казалось, что моя «взрослая жизнь» будет в какой-то совершенно иной обстановке, как бы в ином мире, и меня будут окружать совсем другие люди. От настоящего не останется ничего. А на самом деле оказалось все иначе. Мои сверстники остались со мной. Не все, конечно: многих унесла смерть. И все же друзья молодости оказались самыми верными, всегдашними. Круг знакомых возрос необычайно, но настоящие друзья – старые. Подлинные друзья приобретаются в молодости. Я помню, что и у моей матери настоящими друзьями остались только ее подруги по гимназии. У отца друзья были его сокурсники по институту. И сколько я ни наблюдал, открытость к дружбе постепенно снижается с возрастом. Молодость – это время сближения. И об этом следует помнить и друзей беречь, ибо настоящая дружба очень помогает и в горе и в радости. В радости ведь тоже нужна помощь: помощь, чтобы ощутить счастье до глубины души, ощутить и поделиться им. Неразделенная радость – не радость. Человека портит счастье, если он переживает его один. Когда же наступит пора несчастий, пора утрат – опять-таки нел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ьзя быть одному. Горе человеку, 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>если он один.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br/>
        <w:t xml:space="preserve">      Поэтому берегите молодость до глубокой старости. Цените все хорошее, что приобрели в молодые годы, не растрачивайте богатств молодости. Ничто из приобретенного в молодости не проходит бесследно. Привычки, воспитанные в молодости, сохраняются на всю жизнь. Навыки в труде – тоже. 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Привык к работе – и работа вечно будет доставлять радость. А как это важно для человеческого счастья! Нет несчастнее человека ленивого, вечно избегающего труда, усилий…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br/>
        <w:t xml:space="preserve">                                                                                       </w:t>
      </w: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Д.С. Лихачев «Молодость-вся жизнь»</w:t>
      </w:r>
    </w:p>
    <w:p w:rsidR="00EE5A94" w:rsidRDefault="00EE5A94" w:rsidP="00EE5A94">
      <w:pPr>
        <w:jc w:val="both"/>
        <w:rPr>
          <w:rFonts w:ascii="Times New Roman" w:hAnsi="Times New Roman"/>
          <w:sz w:val="28"/>
          <w:szCs w:val="28"/>
        </w:rPr>
      </w:pP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 прочитайте</w:t>
      </w:r>
      <w:proofErr w:type="gramEnd"/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</w:t>
      </w:r>
      <w:proofErr w:type="spellStart"/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А.Вознесенского</w:t>
      </w:r>
      <w:proofErr w:type="spellEnd"/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«Ностальгия по настоящему» (1976)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5A94" w:rsidRPr="000547B5" w:rsidSect="00397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Я не знаю, как остальные,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 чувствую жесточайшую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прошлому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ностальгию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ностальгию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настоящему.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 послушник хочет к господу,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доступ лишь к настоятелю —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я умоляю доступа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посредников к настоящему.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 сделал я что-то чуждое,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даже не я — другие.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Упаду на поляну —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чувствую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живой земле ностальгию.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 с тобой никто не расколет.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когда тебя обнимаю —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такой </w:t>
      </w:r>
      <w:proofErr w:type="spell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тоскою</w:t>
      </w:r>
      <w:proofErr w:type="spell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будто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кто-то тебя отнимает.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Одиночества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искупит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сад распахнутая столярка.</w:t>
      </w:r>
    </w:p>
    <w:p w:rsidR="00EE5A94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тоскую не по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искусству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задыхаюсь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настоящему.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из пластика, даже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рубища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Надоело жить </w:t>
      </w:r>
      <w:proofErr w:type="spell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очерково</w:t>
      </w:r>
      <w:proofErr w:type="spell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 с тобою не будет в будущем,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церковка...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когда мне хохочет в рожу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идиотствующая</w:t>
      </w:r>
      <w:proofErr w:type="spellEnd"/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мафия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«Идиоты — в прошлом.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настоящем рост понимания».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Хлещет черная вода из крана,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хлещет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рыжая, настоявшаяся,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хлещет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ржавая вода из крана.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дождусь — пойдет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настоящая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прошло, то прошло. К лучшему.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прикусываю, как тайну,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ностальгию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по-настоящему.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настанет. Да не застану.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 ________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Т.В.</w:t>
      </w:r>
      <w:bookmarkStart w:id="0" w:name="_GoBack"/>
      <w:bookmarkEnd w:id="0"/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Pr="000547B5" w:rsidRDefault="00EE5A94" w:rsidP="00EE5A94">
      <w:pPr>
        <w:tabs>
          <w:tab w:val="left" w:pos="1515"/>
        </w:tabs>
        <w:spacing w:after="0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E5A94" w:rsidRPr="000547B5" w:rsidSect="00266A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C45BE4" w:rsidRDefault="00C45BE4"/>
    <w:sectPr w:rsidR="00C4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2CAC"/>
    <w:multiLevelType w:val="multilevel"/>
    <w:tmpl w:val="0784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9"/>
    <w:rsid w:val="00757CC9"/>
    <w:rsid w:val="00C45BE4"/>
    <w:rsid w:val="00E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BA75-6D42-48E3-87D5-42C8A42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2020-12-14T06:30:00Z</dcterms:created>
  <dcterms:modified xsi:type="dcterms:W3CDTF">2020-12-14T06:39:00Z</dcterms:modified>
</cp:coreProperties>
</file>