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E1" w:rsidRPr="002E6463" w:rsidRDefault="00EC0CE1" w:rsidP="00EC0CE1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24"/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EC0CE1" w:rsidRPr="002E6463" w:rsidRDefault="00EC0CE1" w:rsidP="00EC0CE1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EC0CE1" w:rsidRDefault="00EC0CE1" w:rsidP="00EC0C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97056" w:rsidRPr="00EC0CE1" w:rsidRDefault="00EC0CE1" w:rsidP="00EC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E1">
        <w:rPr>
          <w:rFonts w:ascii="Times New Roman" w:hAnsi="Times New Roman" w:cs="Times New Roman"/>
          <w:b/>
          <w:sz w:val="28"/>
          <w:szCs w:val="28"/>
        </w:rPr>
        <w:t>Ф.И. Тютчев</w:t>
      </w:r>
      <w:bookmarkEnd w:id="0"/>
      <w:r w:rsidRPr="00EC0CE1">
        <w:rPr>
          <w:rFonts w:ascii="Times New Roman" w:hAnsi="Times New Roman" w:cs="Times New Roman"/>
          <w:b/>
          <w:sz w:val="28"/>
          <w:szCs w:val="28"/>
        </w:rPr>
        <w:t xml:space="preserve"> и поколение «любомудров»</w:t>
      </w:r>
    </w:p>
    <w:p w:rsid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В 1821 году Тютчев досрочно окончил словесное отделе­ние Московского университета со степенью кандидата и бо­лее двадцати лет провел в Германии и Италии на диплома­тической службе. Но славу он себе стяжал на поэтическом поприще. В его лице наша литература обрела поэта-мысли­теля, одного из родоначальников русской философской лирики.</w:t>
      </w: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14815" cy="3895725"/>
            <wp:effectExtent l="0" t="0" r="9525" b="0"/>
            <wp:docPr id="1" name="Рисунок 1" descr="Тютчев Федор Иванович — биография поэта, личная жизнь, фото, портреты,  стихи,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ютчев Федор Иванович — биография поэта, личная жизнь, фото, портреты,  стихи, книг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05" cy="390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Поэт принадлежал к поколению, которое вышло на литературную сцену после трагического поражения декаб­ристов. Энергии политического действия оно противопоста­вило энергию мысли и вошло в историю под именем «любомудров». Если декабристы были одержимы практи­ческой волей, то «любомудры» видели свое призвание в развитии мысли. Они убедились: прежде чем делать рус­скую историю, нужно ее понять.</w:t>
      </w: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lastRenderedPageBreak/>
        <w:t xml:space="preserve">   В стихотворении «14 декабря 1825 года» Тютчев назвал декабристов «жертвами мысли безрассудной», ибо их осво­бодительный порыв не опирался на глубокое знание Рос­сии:</w:t>
      </w: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Вас развратило Самовластье, И меч его вас поразил.</w:t>
      </w:r>
    </w:p>
    <w:p w:rsid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Основной объект критики Тютчева в этих стихах — «само­властье». Самодержавие и самовластие — явления диамет­рально противоположные. Самодержавие — монархическое правление, основанное на «симфонии» между властью свет­ской и властью духовной. Воля самодержца — «святая во­ля», если она согласована с высшим Божественным Зако­ном. Отрицание этой «симфонии» со стороны государства или со стороны общественного движения ведет к наруше­нию органического развития национальной жизни, которое сопровождается разрушительными катаклизмами.</w:t>
      </w: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2667000"/>
            <wp:effectExtent l="0" t="0" r="0" b="0"/>
            <wp:docPr id="2" name="Рисунок 2" descr="https://upload.wikimedia.org/wikipedia/commons/8/82/PGRS_1_067_Odoevsky_-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8/82/PGRS_1_067_Odoevsky_-_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14500" cy="2190750"/>
            <wp:effectExtent l="0" t="0" r="0" b="0"/>
            <wp:docPr id="3" name="Рисунок 3" descr="https://upload.wikimedia.org/wikipedia/commons/thumb/8/8e/Dmitry_Venevitinov%2C_1827.jpg/180px-Dmitry_Venevitinov%2C_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e/Dmitry_Venevitinov%2C_1827.jpg/180px-Dmitry_Venevitinov%2C_18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14500" cy="2238375"/>
            <wp:effectExtent l="0" t="0" r="0" b="9525"/>
            <wp:docPr id="4" name="Рисунок 4" descr="https://upload.wikimedia.org/wikipedia/commons/thumb/8/8e/KhomyakovA_AvtoportretABR.jpg/180px-KhomyakovA_AvtoportretA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8/8e/KhomyakovA_AvtoportretABR.jpg/180px-KhomyakovA_AvtoportretAB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Отдельный человек или группа лиц не должны проти­вопоставлять свою волю исторически сложившемуся на­правлению народной жизни. Тютчев вдохновляется мыслью о религиозном значении нации, ее традиционного своеобразия и ее особенных исторических задач. Нельзя механи­чески переносить западноевропейское политическое и соци­альное устройство на русскую почву, не считаясь с высо­кой ценностью коллективного народного сознания, «духа народа» как мистического целого. Обращаясь к декабрис­там, он говорит:</w:t>
      </w: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lastRenderedPageBreak/>
        <w:t>Народ, чуждаясь вероломства, Поносит ваши имена — И ваша память для потомства, Как труп в земле, схоронена.</w:t>
      </w: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Тютчев отождествляет здесь политику Александра I с действиями декабристов, которые являются «детьми» госу­дарственного самовластия. Он полагает, что без серьезного национального самопознания любое политическое деяние, от кого бы оно ни исходило — от государственной власти или от оппозиционного общественного движения, — обер­нется на практике насилием над жизнью, самовластием и деспотизмом. Поэтому поколение Тютчева ушло из полити­ки в напряженную внутреннюю работу. Оно вырастило зер­но, из которого родилась самобытная русская мысль, — от Тютчева, А. Хомяко</w:t>
      </w:r>
      <w:r>
        <w:rPr>
          <w:rFonts w:ascii="Times New Roman" w:hAnsi="Times New Roman" w:cs="Times New Roman"/>
          <w:sz w:val="28"/>
          <w:szCs w:val="28"/>
        </w:rPr>
        <w:t>ва, И. Киреевского до В. Соловь</w:t>
      </w:r>
      <w:r w:rsidRPr="00EC0CE1">
        <w:rPr>
          <w:rFonts w:ascii="Times New Roman" w:hAnsi="Times New Roman" w:cs="Times New Roman"/>
          <w:sz w:val="28"/>
          <w:szCs w:val="28"/>
        </w:rPr>
        <w:t>ева, Н. Бердяева, С</w:t>
      </w:r>
      <w:r>
        <w:rPr>
          <w:rFonts w:ascii="Times New Roman" w:hAnsi="Times New Roman" w:cs="Times New Roman"/>
          <w:sz w:val="28"/>
          <w:szCs w:val="28"/>
        </w:rPr>
        <w:t>. Булгакова, И. Ильина и П. Фло</w:t>
      </w:r>
      <w:r w:rsidRPr="00EC0CE1">
        <w:rPr>
          <w:rFonts w:ascii="Times New Roman" w:hAnsi="Times New Roman" w:cs="Times New Roman"/>
          <w:sz w:val="28"/>
          <w:szCs w:val="28"/>
        </w:rPr>
        <w:t>ренского.</w:t>
      </w:r>
      <w:bookmarkStart w:id="1" w:name="_GoBack"/>
      <w:bookmarkEnd w:id="1"/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Длительное пребывание Тютчева в Германии не только не препятствовало, но и способствовало ускоренному созре­ванию русской мысли. Поэт оказался в Мюнхене, который назвали «германскими Афинами», городом Шеллинга, не­мецкого философа, с которым Тютчев был лично знаком. При Тютчеве здесь открылся университет, где Шеллинг на­чал свои знаменитые лекции.</w:t>
      </w:r>
    </w:p>
    <w:p w:rsid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Вселенная воспринималась Шеллингом как живое и одухотворенное существо, которое развивается и растет, устремляясь к торжеству правды, добра и красоты, к ми­ровой гармонии. Ступени природы от минеральных ве­ществ до явлений органических — органы Мировой Души, Бога. «Природа — это жизнь, — утверждал Шеллинг. — Мертвой природы нет. И в неорганической материи бьется пульс жизни, теплится Мировая Душа. Природа должна быть понята как зримый Дух, а Дух — как незримая при­рода». Мировая душа «постепенно формирует для себя гру­бую материю. От порослей мха, в котором едва заметен след организации, до благородных образов, которые как бы сбросили оковы материи», — всюду господствует порыв к идеалу, к гармонии.</w:t>
      </w:r>
    </w:p>
    <w:p w:rsid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тест: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lastRenderedPageBreak/>
        <w:t>1</w:t>
      </w:r>
      <w:r w:rsidRPr="00EC0CE1">
        <w:rPr>
          <w:rStyle w:val="c1"/>
          <w:color w:val="000000"/>
          <w:sz w:val="28"/>
          <w:szCs w:val="28"/>
        </w:rPr>
        <w:t>.</w:t>
      </w:r>
      <w:r w:rsidRPr="00EC0CE1">
        <w:rPr>
          <w:rStyle w:val="c1"/>
          <w:b/>
          <w:bCs/>
          <w:color w:val="000000"/>
          <w:sz w:val="28"/>
          <w:szCs w:val="28"/>
        </w:rPr>
        <w:t>Какую профессию избрал Ф.И.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Тютчев после окончания Московского университета?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а</w:t>
      </w:r>
      <w:proofErr w:type="gramEnd"/>
      <w:r w:rsidRPr="00EC0CE1">
        <w:rPr>
          <w:rStyle w:val="c1"/>
          <w:color w:val="000000"/>
          <w:sz w:val="28"/>
          <w:szCs w:val="28"/>
        </w:rPr>
        <w:t>) стал дипломатом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б)стал</w:t>
      </w:r>
      <w:proofErr w:type="gramEnd"/>
      <w:r w:rsidRPr="00EC0CE1">
        <w:rPr>
          <w:rStyle w:val="c1"/>
          <w:color w:val="000000"/>
          <w:sz w:val="28"/>
          <w:szCs w:val="28"/>
        </w:rPr>
        <w:t xml:space="preserve"> учителем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в</w:t>
      </w:r>
      <w:proofErr w:type="gramEnd"/>
      <w:r w:rsidRPr="00EC0CE1">
        <w:rPr>
          <w:rStyle w:val="c1"/>
          <w:color w:val="000000"/>
          <w:sz w:val="28"/>
          <w:szCs w:val="28"/>
        </w:rPr>
        <w:t>) стал инженером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г</w:t>
      </w:r>
      <w:proofErr w:type="gramEnd"/>
      <w:r w:rsidRPr="00EC0CE1">
        <w:rPr>
          <w:rStyle w:val="c1"/>
          <w:color w:val="000000"/>
          <w:sz w:val="28"/>
          <w:szCs w:val="28"/>
        </w:rPr>
        <w:t>) стал врачом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2.Назовите мотив, охватывающий все творчество Ф.И.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Тютчева.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а</w:t>
      </w:r>
      <w:proofErr w:type="gramEnd"/>
      <w:r w:rsidRPr="00EC0CE1">
        <w:rPr>
          <w:rStyle w:val="c1"/>
          <w:color w:val="000000"/>
          <w:sz w:val="28"/>
          <w:szCs w:val="28"/>
        </w:rPr>
        <w:t>) свободолюбие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б</w:t>
      </w:r>
      <w:proofErr w:type="gramEnd"/>
      <w:r w:rsidRPr="00EC0CE1">
        <w:rPr>
          <w:rStyle w:val="c1"/>
          <w:color w:val="000000"/>
          <w:sz w:val="28"/>
          <w:szCs w:val="28"/>
        </w:rPr>
        <w:t>) одиночество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в</w:t>
      </w:r>
      <w:proofErr w:type="gramEnd"/>
      <w:r w:rsidRPr="00EC0CE1">
        <w:rPr>
          <w:rStyle w:val="c1"/>
          <w:color w:val="000000"/>
          <w:sz w:val="28"/>
          <w:szCs w:val="28"/>
        </w:rPr>
        <w:t>) творческое вдохновение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г</w:t>
      </w:r>
      <w:proofErr w:type="gramEnd"/>
      <w:r w:rsidRPr="00EC0CE1">
        <w:rPr>
          <w:rStyle w:val="c1"/>
          <w:color w:val="000000"/>
          <w:sz w:val="28"/>
          <w:szCs w:val="28"/>
        </w:rPr>
        <w:t>) место человека в мире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3.Какой художественный прием является главным в изображении природы у Ф.И.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Тютчева?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а</w:t>
      </w:r>
      <w:proofErr w:type="gramEnd"/>
      <w:r w:rsidRPr="00EC0CE1">
        <w:rPr>
          <w:rStyle w:val="c1"/>
          <w:color w:val="000000"/>
          <w:sz w:val="28"/>
          <w:szCs w:val="28"/>
        </w:rPr>
        <w:t>) гипербола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б)аллегория</w:t>
      </w:r>
      <w:proofErr w:type="gramEnd"/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в)олицетворение</w:t>
      </w:r>
      <w:proofErr w:type="gramEnd"/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г</w:t>
      </w:r>
      <w:proofErr w:type="gramEnd"/>
      <w:r w:rsidRPr="00EC0CE1">
        <w:rPr>
          <w:rStyle w:val="c1"/>
          <w:color w:val="000000"/>
          <w:sz w:val="28"/>
          <w:szCs w:val="28"/>
        </w:rPr>
        <w:t>) гротеск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4.Назовите поэта, которому посвящены следующие строки Ф.И.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Тютчева: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Тебя. Как первую любовь,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России сердце не забудет.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а</w:t>
      </w:r>
      <w:proofErr w:type="gramEnd"/>
      <w:r w:rsidRPr="00EC0CE1">
        <w:rPr>
          <w:rStyle w:val="c1"/>
          <w:color w:val="000000"/>
          <w:sz w:val="28"/>
          <w:szCs w:val="28"/>
        </w:rPr>
        <w:t>) В.А.</w:t>
      </w:r>
      <w:r>
        <w:rPr>
          <w:rStyle w:val="c1"/>
          <w:color w:val="000000"/>
          <w:sz w:val="28"/>
          <w:szCs w:val="28"/>
        </w:rPr>
        <w:t xml:space="preserve"> </w:t>
      </w:r>
      <w:r w:rsidRPr="00EC0CE1">
        <w:rPr>
          <w:rStyle w:val="c1"/>
          <w:color w:val="000000"/>
          <w:sz w:val="28"/>
          <w:szCs w:val="28"/>
        </w:rPr>
        <w:t>Жуковскому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б)А.С.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EC0CE1">
        <w:rPr>
          <w:rStyle w:val="c1"/>
          <w:color w:val="000000"/>
          <w:sz w:val="28"/>
          <w:szCs w:val="28"/>
        </w:rPr>
        <w:t>Пушкину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в)М.Ю.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EC0CE1">
        <w:rPr>
          <w:rStyle w:val="c1"/>
          <w:color w:val="000000"/>
          <w:sz w:val="28"/>
          <w:szCs w:val="28"/>
        </w:rPr>
        <w:t>Лермонтову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г)К.Н.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EC0CE1">
        <w:rPr>
          <w:rStyle w:val="c1"/>
          <w:color w:val="000000"/>
          <w:sz w:val="28"/>
          <w:szCs w:val="28"/>
        </w:rPr>
        <w:t>Батюшкову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5.Укажите, какие чувства преобладают в любовной лирике Ф.И.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Тютчева, посвященной Е.А.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Денисьевой.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а</w:t>
      </w:r>
      <w:proofErr w:type="gramEnd"/>
      <w:r w:rsidRPr="00EC0CE1">
        <w:rPr>
          <w:rStyle w:val="c1"/>
          <w:color w:val="000000"/>
          <w:sz w:val="28"/>
          <w:szCs w:val="28"/>
        </w:rPr>
        <w:t>) радость, восторг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б)безысходность</w:t>
      </w:r>
      <w:proofErr w:type="gramEnd"/>
      <w:r w:rsidRPr="00EC0CE1">
        <w:rPr>
          <w:rStyle w:val="c1"/>
          <w:color w:val="000000"/>
          <w:sz w:val="28"/>
          <w:szCs w:val="28"/>
        </w:rPr>
        <w:t>, тоска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в)преклонение</w:t>
      </w:r>
      <w:proofErr w:type="gramEnd"/>
      <w:r w:rsidRPr="00EC0CE1">
        <w:rPr>
          <w:rStyle w:val="c1"/>
          <w:color w:val="000000"/>
          <w:sz w:val="28"/>
          <w:szCs w:val="28"/>
        </w:rPr>
        <w:t xml:space="preserve"> перед возлюбленной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г)страдание</w:t>
      </w:r>
      <w:proofErr w:type="gramEnd"/>
      <w:r w:rsidRPr="00EC0CE1">
        <w:rPr>
          <w:rStyle w:val="c1"/>
          <w:color w:val="000000"/>
          <w:sz w:val="28"/>
          <w:szCs w:val="28"/>
        </w:rPr>
        <w:t>, трагическое восприятие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6. Назовите стихотворение Ф.И. Тютчева, ставшее известным романсом.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а</w:t>
      </w:r>
      <w:proofErr w:type="gramEnd"/>
      <w:r w:rsidRPr="00EC0CE1">
        <w:rPr>
          <w:rStyle w:val="c1"/>
          <w:color w:val="000000"/>
          <w:sz w:val="28"/>
          <w:szCs w:val="28"/>
        </w:rPr>
        <w:t>)"Есть в осени первоначальной..."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б)К.Б.</w:t>
      </w:r>
      <w:proofErr w:type="gramEnd"/>
      <w:r w:rsidRPr="00EC0CE1">
        <w:rPr>
          <w:rStyle w:val="c1"/>
          <w:color w:val="000000"/>
          <w:sz w:val="28"/>
          <w:szCs w:val="28"/>
        </w:rPr>
        <w:t xml:space="preserve"> "Я встретил вас - и все былое"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в</w:t>
      </w:r>
      <w:proofErr w:type="gramEnd"/>
      <w:r w:rsidRPr="00EC0CE1">
        <w:rPr>
          <w:rStyle w:val="c1"/>
          <w:color w:val="000000"/>
          <w:sz w:val="28"/>
          <w:szCs w:val="28"/>
        </w:rPr>
        <w:t>)"О чем ты воешь, ветер ночной?"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г</w:t>
      </w:r>
      <w:proofErr w:type="gramEnd"/>
      <w:r w:rsidRPr="00EC0CE1">
        <w:rPr>
          <w:rStyle w:val="c1"/>
          <w:color w:val="000000"/>
          <w:sz w:val="28"/>
          <w:szCs w:val="28"/>
        </w:rPr>
        <w:t>)"Как хорошо ты, о море ночное..."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7.Стихотворения "Весь день она лежала в забытьи", "О, как убийственно мы любим", "Последняя любовь" были посвящены: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а</w:t>
      </w:r>
      <w:proofErr w:type="gramEnd"/>
      <w:r w:rsidRPr="00EC0CE1">
        <w:rPr>
          <w:rStyle w:val="c1"/>
          <w:color w:val="000000"/>
          <w:sz w:val="28"/>
          <w:szCs w:val="28"/>
        </w:rPr>
        <w:t>) Полине Виардо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б)Авдотье</w:t>
      </w:r>
      <w:proofErr w:type="gramEnd"/>
      <w:r w:rsidRPr="00EC0CE1">
        <w:rPr>
          <w:rStyle w:val="c1"/>
          <w:color w:val="000000"/>
          <w:sz w:val="28"/>
          <w:szCs w:val="28"/>
        </w:rPr>
        <w:t xml:space="preserve"> Панаевой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в</w:t>
      </w:r>
      <w:proofErr w:type="gramEnd"/>
      <w:r w:rsidRPr="00EC0CE1">
        <w:rPr>
          <w:rStyle w:val="c1"/>
          <w:color w:val="000000"/>
          <w:sz w:val="28"/>
          <w:szCs w:val="28"/>
        </w:rPr>
        <w:t>) Елене Денисьевой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г</w:t>
      </w:r>
      <w:proofErr w:type="gramEnd"/>
      <w:r w:rsidRPr="00EC0CE1">
        <w:rPr>
          <w:rStyle w:val="c1"/>
          <w:color w:val="000000"/>
          <w:sz w:val="28"/>
          <w:szCs w:val="28"/>
        </w:rPr>
        <w:t xml:space="preserve">) Марии </w:t>
      </w:r>
      <w:proofErr w:type="spellStart"/>
      <w:r w:rsidRPr="00EC0CE1">
        <w:rPr>
          <w:rStyle w:val="c1"/>
          <w:color w:val="000000"/>
          <w:sz w:val="28"/>
          <w:szCs w:val="28"/>
        </w:rPr>
        <w:t>Лизич</w:t>
      </w:r>
      <w:proofErr w:type="spellEnd"/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8. Назовите автора статьи "Второстепенные русские поэты", опубликованной в журнале "Современник", в которой Ф.И.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Тютчев назван "первостепенным русским талантом".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lastRenderedPageBreak/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а)М.А.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EC0CE1">
        <w:rPr>
          <w:rStyle w:val="c1"/>
          <w:color w:val="000000"/>
          <w:sz w:val="28"/>
          <w:szCs w:val="28"/>
        </w:rPr>
        <w:t>Антонович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б)Н.Н.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EC0CE1">
        <w:rPr>
          <w:rStyle w:val="c1"/>
          <w:color w:val="000000"/>
          <w:sz w:val="28"/>
          <w:szCs w:val="28"/>
        </w:rPr>
        <w:t>Страхов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в)Н.А.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EC0CE1">
        <w:rPr>
          <w:rStyle w:val="c1"/>
          <w:color w:val="000000"/>
          <w:sz w:val="28"/>
          <w:szCs w:val="28"/>
        </w:rPr>
        <w:t>Добролюбов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г)Н.А.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EC0CE1">
        <w:rPr>
          <w:rStyle w:val="c1"/>
          <w:color w:val="000000"/>
          <w:sz w:val="28"/>
          <w:szCs w:val="28"/>
        </w:rPr>
        <w:t>Некрасов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9. Ф.М.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Достоевский назвал стихотворения Ф.И.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C0CE1">
        <w:rPr>
          <w:rStyle w:val="c1"/>
          <w:b/>
          <w:bCs/>
          <w:color w:val="000000"/>
          <w:sz w:val="28"/>
          <w:szCs w:val="28"/>
        </w:rPr>
        <w:t>Тютчева "зеркалом души", потому что: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а</w:t>
      </w:r>
      <w:proofErr w:type="gramEnd"/>
      <w:r w:rsidRPr="00EC0CE1">
        <w:rPr>
          <w:rStyle w:val="c1"/>
          <w:color w:val="000000"/>
          <w:sz w:val="28"/>
          <w:szCs w:val="28"/>
        </w:rPr>
        <w:t>) стихи поэта носят исповедальный характер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0CE1">
        <w:rPr>
          <w:rStyle w:val="c1"/>
          <w:color w:val="000000"/>
          <w:sz w:val="28"/>
          <w:szCs w:val="28"/>
        </w:rPr>
        <w:t>б)стихи</w:t>
      </w:r>
      <w:proofErr w:type="gramEnd"/>
      <w:r w:rsidRPr="00EC0CE1">
        <w:rPr>
          <w:rStyle w:val="c1"/>
          <w:color w:val="000000"/>
          <w:sz w:val="28"/>
          <w:szCs w:val="28"/>
        </w:rPr>
        <w:t xml:space="preserve"> поэта отражают биографические вехи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в)стихи</w:t>
      </w:r>
      <w:proofErr w:type="gramEnd"/>
      <w:r w:rsidRPr="00EC0CE1">
        <w:rPr>
          <w:rStyle w:val="c1"/>
          <w:color w:val="000000"/>
          <w:sz w:val="28"/>
          <w:szCs w:val="28"/>
        </w:rPr>
        <w:t xml:space="preserve"> поэта отражают разнообразие психологического и эмоционального состояния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color w:val="000000"/>
          <w:sz w:val="28"/>
          <w:szCs w:val="28"/>
        </w:rPr>
        <w:t> </w:t>
      </w:r>
      <w:proofErr w:type="gramStart"/>
      <w:r w:rsidRPr="00EC0CE1">
        <w:rPr>
          <w:rStyle w:val="c1"/>
          <w:color w:val="000000"/>
          <w:sz w:val="28"/>
          <w:szCs w:val="28"/>
        </w:rPr>
        <w:t>г)стихи</w:t>
      </w:r>
      <w:proofErr w:type="gramEnd"/>
      <w:r w:rsidRPr="00EC0CE1">
        <w:rPr>
          <w:rStyle w:val="c1"/>
          <w:color w:val="000000"/>
          <w:sz w:val="28"/>
          <w:szCs w:val="28"/>
        </w:rPr>
        <w:t xml:space="preserve"> поэта слишком экспрессивны</w:t>
      </w:r>
    </w:p>
    <w:p w:rsidR="00EC0CE1" w:rsidRPr="00EC0CE1" w:rsidRDefault="00EC0CE1" w:rsidP="00EC0CE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0CE1">
        <w:rPr>
          <w:rStyle w:val="c1"/>
          <w:b/>
          <w:bCs/>
          <w:color w:val="000000"/>
          <w:sz w:val="28"/>
          <w:szCs w:val="28"/>
        </w:rPr>
        <w:t>10. Тютчев показывает природу в движении, в смене явлений, какое природное явления в связи с этим любил поэт?</w:t>
      </w:r>
    </w:p>
    <w:p w:rsid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E1" w:rsidRPr="00EC0CE1" w:rsidRDefault="00EC0CE1" w:rsidP="00EC0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EC0CE1" w:rsidRPr="00E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E1"/>
    <w:rsid w:val="00A97056"/>
    <w:rsid w:val="00E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5566-65AC-48B6-B568-7380D14C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2020-12-16T06:34:00Z</dcterms:created>
  <dcterms:modified xsi:type="dcterms:W3CDTF">2020-12-16T06:43:00Z</dcterms:modified>
</cp:coreProperties>
</file>