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425105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Дата:16</w:t>
      </w:r>
      <w:r w:rsidR="00820161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391D74" w:rsidRPr="0094286C" w:rsidRDefault="00425105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19ИСиП 2</w:t>
      </w:r>
      <w:r w:rsidR="00820161">
        <w:rPr>
          <w:rFonts w:ascii="Times New Roman" w:hAnsi="Times New Roman" w:cs="Times New Roman"/>
          <w:b/>
          <w:sz w:val="28"/>
          <w:szCs w:val="28"/>
        </w:rPr>
        <w:t>д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425105">
        <w:rPr>
          <w:rFonts w:ascii="Times New Roman" w:hAnsi="Times New Roman" w:cs="Times New Roman"/>
          <w:b/>
          <w:sz w:val="28"/>
          <w:szCs w:val="28"/>
        </w:rPr>
        <w:t>Операционные системы и среды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>
        <w:rPr>
          <w:rFonts w:ascii="Times New Roman" w:hAnsi="Times New Roman" w:cs="Times New Roman"/>
          <w:b/>
          <w:sz w:val="28"/>
          <w:szCs w:val="28"/>
        </w:rPr>
        <w:t>Лабораторная работа на тему «</w:t>
      </w:r>
      <w:r w:rsidR="00425105">
        <w:rPr>
          <w:rFonts w:ascii="Times New Roman" w:hAnsi="Times New Roman" w:cs="Times New Roman"/>
          <w:b/>
          <w:sz w:val="28"/>
          <w:szCs w:val="28"/>
        </w:rPr>
        <w:t>Контроль доступа  к операционной системы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8743B5">
        <w:rPr>
          <w:rFonts w:ascii="Times New Roman" w:hAnsi="Times New Roman" w:cs="Times New Roman"/>
          <w:b/>
          <w:sz w:val="28"/>
          <w:szCs w:val="28"/>
        </w:rPr>
        <w:t>(2)</w:t>
      </w:r>
    </w:p>
    <w:p w:rsidR="00425105" w:rsidRPr="00425105" w:rsidRDefault="00425105" w:rsidP="0042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Цель лабораторной работы</w:t>
      </w:r>
      <w:r w:rsidRPr="00425105">
        <w:rPr>
          <w:rFonts w:ascii="Times New Roman" w:hAnsi="Times New Roman" w:cs="Times New Roman"/>
          <w:sz w:val="28"/>
          <w:szCs w:val="28"/>
        </w:rPr>
        <w:t xml:space="preserve">: изучение возможностей контроля и управления процессами в операционной системе Windows. </w:t>
      </w:r>
    </w:p>
    <w:p w:rsidR="00425105" w:rsidRPr="00425105" w:rsidRDefault="00425105" w:rsidP="00425105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научиться управлять процессами с помощью Диспетчера задач и командной строки</w:t>
      </w:r>
      <w:r w:rsidRPr="00425105">
        <w:rPr>
          <w:rFonts w:ascii="Times New Roman" w:hAnsi="Times New Roman" w:cs="Times New Roman"/>
          <w:b/>
          <w:sz w:val="28"/>
          <w:szCs w:val="28"/>
        </w:rPr>
        <w:br/>
      </w:r>
    </w:p>
    <w:p w:rsidR="00425105" w:rsidRPr="00425105" w:rsidRDefault="00425105" w:rsidP="00425105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425105" w:rsidRPr="00425105" w:rsidRDefault="00425105" w:rsidP="00425105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 xml:space="preserve">Диспетчер задач – </w:t>
      </w:r>
      <w:r w:rsidRPr="00425105">
        <w:rPr>
          <w:rFonts w:ascii="Times New Roman" w:hAnsi="Times New Roman" w:cs="Times New Roman"/>
          <w:sz w:val="28"/>
          <w:szCs w:val="28"/>
        </w:rPr>
        <w:t>это системная программа, предназначенная для комплексного мониторинга и управления работающими программами и сетевой активности. С его помощью можно управлять любым процессом, происходящим в компьютере.</w:t>
      </w:r>
    </w:p>
    <w:p w:rsidR="00425105" w:rsidRPr="00425105" w:rsidRDefault="00425105" w:rsidP="00425105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Способы запуска Диспетчера задач:</w:t>
      </w:r>
    </w:p>
    <w:p w:rsidR="00425105" w:rsidRPr="00425105" w:rsidRDefault="00425105" w:rsidP="00425105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нажмите комбинацию клавиш Ctrl+Shift+Esc;</w:t>
      </w:r>
    </w:p>
    <w:p w:rsidR="00425105" w:rsidRPr="00425105" w:rsidRDefault="00425105" w:rsidP="00425105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нажмите комбинацию клавиш Ctrl+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425105">
        <w:rPr>
          <w:rFonts w:ascii="Times New Roman" w:hAnsi="Times New Roman" w:cs="Times New Roman"/>
          <w:sz w:val="28"/>
          <w:szCs w:val="28"/>
        </w:rPr>
        <w:t>+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Delete</w:t>
      </w:r>
      <w:r w:rsidRPr="00425105">
        <w:rPr>
          <w:rFonts w:ascii="Times New Roman" w:hAnsi="Times New Roman" w:cs="Times New Roman"/>
          <w:sz w:val="28"/>
          <w:szCs w:val="28"/>
        </w:rPr>
        <w:t>, в списке выберите Диспетчер задач;</w:t>
      </w:r>
    </w:p>
    <w:p w:rsidR="00425105" w:rsidRPr="00425105" w:rsidRDefault="00425105" w:rsidP="00425105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вызовите  контекстное меню на панели задач, выберите Ди</w:t>
      </w:r>
      <w:r w:rsidRPr="00425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спетчер задач.</w:t>
      </w:r>
    </w:p>
    <w:p w:rsidR="00425105" w:rsidRPr="00425105" w:rsidRDefault="00425105" w:rsidP="00425105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Добавление счетчика</w:t>
      </w:r>
    </w:p>
    <w:tbl>
      <w:tblPr>
        <w:tblStyle w:val="a5"/>
        <w:tblpPr w:leftFromText="180" w:rightFromText="180" w:vertAnchor="text" w:horzAnchor="margin" w:tblpXSpec="center" w:tblpY="907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5105">
              <w:rPr>
                <w:b/>
                <w:bCs/>
                <w:sz w:val="28"/>
                <w:szCs w:val="28"/>
              </w:rPr>
              <w:t>Счетчик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5105">
              <w:rPr>
                <w:b/>
                <w:bCs/>
                <w:sz w:val="28"/>
                <w:szCs w:val="28"/>
              </w:rPr>
              <w:t>Описание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ИД процесса (PID)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Число, уникально идентифицирующее выполняющийся процесс.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Пользователь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Учетная запись пользователя, в которой выполняется процесс.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Код сеанса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Число, идентифицирующее владельца процесса. Если несколько пользователей осуществили вход в систему, каждому пользователю присваивается свой уникальный код сеанса.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Загрузка ЦП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Процент времени, в течение которого процессом использовался ЦП со времени последнего обновления (отображается как ЦП в заголовке столбца).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lastRenderedPageBreak/>
              <w:t>Время ЦП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Общее время процессора в секундах, выделенное процессу с начала его работы.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Память - рабочий набор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Объем памяти в частном рабочем наборе плюс объем памяти, используемой процессом, которую нельзя использовать совместно с другими процессами.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Память - выделенная память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Объем виртуальной памяти, выделенной процессу.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Память - выгружаемый пул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Объем страничной виртуальной памяти ядра, выделенной ядром или драйверами процессу. Страничная виртуальная память - это память, которую можно переписать на другой носитель, например жесткий диск.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ind w:right="-250"/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Память - невыгружаемый пул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Объем невыгружаемой памяти ядра, выделенной ядром или драйверами процессу. Невыгружаемая память - это память, которую нельзя переписать на другой носитель.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Базовый приоритет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Ранжирование приоритетов, определяющее порядок обработки потоков процесса.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Дескрипторы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Количество дескрипторов объектов в таблице объектов процесса.</w:t>
            </w:r>
          </w:p>
        </w:tc>
      </w:tr>
      <w:tr w:rsidR="00425105" w:rsidRPr="00425105" w:rsidTr="00425105">
        <w:tc>
          <w:tcPr>
            <w:tcW w:w="3227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Счетчик потоков</w:t>
            </w:r>
          </w:p>
        </w:tc>
        <w:tc>
          <w:tcPr>
            <w:tcW w:w="7229" w:type="dxa"/>
            <w:vAlign w:val="center"/>
          </w:tcPr>
          <w:p w:rsidR="00425105" w:rsidRPr="00425105" w:rsidRDefault="00425105" w:rsidP="0042510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Количество выполняющихся потоков процесса.</w:t>
            </w:r>
          </w:p>
        </w:tc>
      </w:tr>
    </w:tbl>
    <w:p w:rsidR="00425105" w:rsidRPr="00425105" w:rsidRDefault="00425105" w:rsidP="00425105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lastRenderedPageBreak/>
        <w:t>Чтобы добавить столбцы со сведениями, выберите пункт меню Вид и выберите команду Выбрать столбцы. Установите флажки для счетчиков, которые нужно отображать, и нажмите кнопку ОК.</w:t>
      </w:r>
    </w:p>
    <w:p w:rsidR="00425105" w:rsidRPr="00425105" w:rsidRDefault="00425105" w:rsidP="00425105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425105">
        <w:rPr>
          <w:rFonts w:ascii="Times New Roman" w:hAnsi="Times New Roman" w:cs="Times New Roman"/>
          <w:b/>
          <w:bCs/>
          <w:sz w:val="28"/>
          <w:szCs w:val="28"/>
        </w:rPr>
        <w:t>Команды для управления процессами в режиме командной строки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Schtasks</w:t>
      </w:r>
      <w:r w:rsidRPr="00425105">
        <w:rPr>
          <w:rFonts w:ascii="Times New Roman" w:hAnsi="Times New Roman" w:cs="Times New Roman"/>
          <w:sz w:val="28"/>
          <w:szCs w:val="28"/>
        </w:rPr>
        <w:t xml:space="preserve"> - выводит выполнение команд по расписанию;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Start</w:t>
      </w:r>
      <w:r w:rsidRPr="00425105">
        <w:rPr>
          <w:rFonts w:ascii="Times New Roman" w:hAnsi="Times New Roman" w:cs="Times New Roman"/>
          <w:sz w:val="28"/>
          <w:szCs w:val="28"/>
        </w:rPr>
        <w:t xml:space="preserve"> - запускает определенную программу или команду в отдельном окне;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Taskkill</w:t>
      </w:r>
      <w:r w:rsidRPr="00425105">
        <w:rPr>
          <w:rFonts w:ascii="Times New Roman" w:hAnsi="Times New Roman" w:cs="Times New Roman"/>
          <w:sz w:val="28"/>
          <w:szCs w:val="28"/>
        </w:rPr>
        <w:t xml:space="preserve"> - завершает процесс;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Tasklist</w:t>
      </w:r>
      <w:r w:rsidRPr="00425105">
        <w:rPr>
          <w:rFonts w:ascii="Times New Roman" w:hAnsi="Times New Roman" w:cs="Times New Roman"/>
          <w:sz w:val="28"/>
          <w:szCs w:val="28"/>
        </w:rPr>
        <w:t xml:space="preserve"> - выводит информацию о работающих процессах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Дескрипторы и счетчики потоков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ab/>
      </w:r>
      <w:r w:rsidRPr="00425105">
        <w:rPr>
          <w:rFonts w:ascii="Times New Roman" w:hAnsi="Times New Roman" w:cs="Times New Roman"/>
          <w:b/>
          <w:sz w:val="28"/>
          <w:szCs w:val="28"/>
        </w:rPr>
        <w:t>Дескриптор</w:t>
      </w:r>
      <w:r w:rsidRPr="00425105">
        <w:rPr>
          <w:rFonts w:ascii="Times New Roman" w:hAnsi="Times New Roman" w:cs="Times New Roman"/>
          <w:sz w:val="28"/>
          <w:szCs w:val="28"/>
        </w:rPr>
        <w:t xml:space="preserve"> – специальная информационная структура, которая создается для каждого процесса (описатель задачи, блок управления задачей).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В общем случае дескриптор содержит следующую информацию:</w:t>
      </w:r>
    </w:p>
    <w:p w:rsidR="00425105" w:rsidRPr="00425105" w:rsidRDefault="00425105" w:rsidP="00425105">
      <w:pPr>
        <w:pStyle w:val="a4"/>
        <w:numPr>
          <w:ilvl w:val="0"/>
          <w:numId w:val="13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Идентификатор процесса.</w:t>
      </w:r>
    </w:p>
    <w:p w:rsidR="00425105" w:rsidRPr="00425105" w:rsidRDefault="00425105" w:rsidP="00425105">
      <w:pPr>
        <w:pStyle w:val="a4"/>
        <w:numPr>
          <w:ilvl w:val="0"/>
          <w:numId w:val="13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Тип (или класс) процесса, который определяет для супервизора некоторые правила предоставления ресурсов.</w:t>
      </w:r>
    </w:p>
    <w:p w:rsidR="00425105" w:rsidRPr="00425105" w:rsidRDefault="00425105" w:rsidP="00425105">
      <w:pPr>
        <w:pStyle w:val="a4"/>
        <w:numPr>
          <w:ilvl w:val="0"/>
          <w:numId w:val="13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Приоритет процесса.</w:t>
      </w:r>
    </w:p>
    <w:p w:rsidR="00425105" w:rsidRPr="00425105" w:rsidRDefault="00425105" w:rsidP="00425105">
      <w:pPr>
        <w:pStyle w:val="a4"/>
        <w:numPr>
          <w:ilvl w:val="0"/>
          <w:numId w:val="13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lastRenderedPageBreak/>
        <w:t>Переменную состояния, которая определяет, в каком состоянии находится процесс (готов к работе, в состоянии выполнения, ожидание устройства ввода-вывода и т.д.)</w:t>
      </w:r>
    </w:p>
    <w:p w:rsidR="00425105" w:rsidRPr="00425105" w:rsidRDefault="00425105" w:rsidP="00425105">
      <w:pPr>
        <w:pStyle w:val="a4"/>
        <w:numPr>
          <w:ilvl w:val="0"/>
          <w:numId w:val="13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Защищенную область памяти (или адрес такой зоны), в которой хранятся текущие значения регистров процессора, если процесс прерывается, не закончив работы. Эта информация называется контекстом задачи.</w:t>
      </w:r>
    </w:p>
    <w:p w:rsidR="00425105" w:rsidRPr="00425105" w:rsidRDefault="00425105" w:rsidP="00425105">
      <w:pPr>
        <w:pStyle w:val="a4"/>
        <w:numPr>
          <w:ilvl w:val="0"/>
          <w:numId w:val="13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Информацию о ресурсах, которыми процесс владеет и/или имеет право пользоваться (указатели на открытые файлы, информация о незавершенных операциях ввода/вывода и т.п.).</w:t>
      </w:r>
    </w:p>
    <w:p w:rsidR="00425105" w:rsidRPr="00425105" w:rsidRDefault="00425105" w:rsidP="00425105">
      <w:pPr>
        <w:pStyle w:val="a4"/>
        <w:numPr>
          <w:ilvl w:val="0"/>
          <w:numId w:val="13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Место (или его адрес) для организации общения с другими процессами.</w:t>
      </w:r>
    </w:p>
    <w:p w:rsidR="00425105" w:rsidRPr="00425105" w:rsidRDefault="00425105" w:rsidP="00425105">
      <w:pPr>
        <w:pStyle w:val="a4"/>
        <w:numPr>
          <w:ilvl w:val="0"/>
          <w:numId w:val="13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Параметры времени запуска (момент времени, когда процесс должен активизироваться, и периодичность этой процедуры).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>При выполнении лабораторной работы требуется оформление отчета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425105">
        <w:rPr>
          <w:rFonts w:ascii="Times New Roman" w:hAnsi="Times New Roman" w:cs="Times New Roman"/>
          <w:b/>
          <w:i/>
          <w:sz w:val="28"/>
          <w:szCs w:val="28"/>
        </w:rPr>
        <w:tab/>
        <w:t>Часть 1. Работа с программой Диспетчер задач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Вызовите  программу Диспетчер задач.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Просмотрите перечень загруженных приложений.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Оцените количество запущенных процессов, объем загрузки ЦП и физической памяти.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5105">
        <w:rPr>
          <w:rFonts w:ascii="Times New Roman" w:hAnsi="Times New Roman" w:cs="Times New Roman"/>
          <w:sz w:val="28"/>
          <w:szCs w:val="28"/>
        </w:rPr>
        <w:t>Запустите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5105">
        <w:rPr>
          <w:rFonts w:ascii="Times New Roman" w:hAnsi="Times New Roman" w:cs="Times New Roman"/>
          <w:sz w:val="28"/>
          <w:szCs w:val="28"/>
        </w:rPr>
        <w:t>следующие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5105">
        <w:rPr>
          <w:rFonts w:ascii="Times New Roman" w:hAnsi="Times New Roman" w:cs="Times New Roman"/>
          <w:sz w:val="28"/>
          <w:szCs w:val="28"/>
        </w:rPr>
        <w:t>приложения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: Paint, MS Word, PowerPoint, Google Chrome.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Зафиксируйте изменения количества запущенных процессов, объема загрузки ЦП и физической памяти.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 xml:space="preserve">Активизируйте окно программы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425105">
        <w:rPr>
          <w:rFonts w:ascii="Times New Roman" w:hAnsi="Times New Roman" w:cs="Times New Roman"/>
          <w:sz w:val="28"/>
          <w:szCs w:val="28"/>
        </w:rPr>
        <w:t xml:space="preserve">, с помощью Диспетчера задач переключитесь к приложению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С помощью Диспетчера задач запустите приложение Блокнот (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425105">
        <w:rPr>
          <w:rFonts w:ascii="Times New Roman" w:hAnsi="Times New Roman" w:cs="Times New Roman"/>
          <w:sz w:val="28"/>
          <w:szCs w:val="28"/>
        </w:rPr>
        <w:t>).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 xml:space="preserve">С помощью Диспетчера задач завершите работу с приложением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Отобразите активные процессы.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Для процессов покажите в окне следующие счетчики: ИД процесса, Пользователь, Базовый приоритет, Загрузка ЦП, Время ЦП, Память – рабочий набор, Память – выгружаемый пул, Память – невыгружаемый пул, Счетчик потоков, Дескрипторы.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 xml:space="preserve">Определите значения счетчиков для процессов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425105">
        <w:rPr>
          <w:rFonts w:ascii="Times New Roman" w:hAnsi="Times New Roman" w:cs="Times New Roman"/>
          <w:sz w:val="28"/>
          <w:szCs w:val="28"/>
        </w:rPr>
        <w:t xml:space="preserve">,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winword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425105">
        <w:rPr>
          <w:rFonts w:ascii="Times New Roman" w:hAnsi="Times New Roman" w:cs="Times New Roman"/>
          <w:sz w:val="28"/>
          <w:szCs w:val="28"/>
        </w:rPr>
        <w:t xml:space="preserve">,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powerpnt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425105">
        <w:rPr>
          <w:rFonts w:ascii="Times New Roman" w:hAnsi="Times New Roman" w:cs="Times New Roman"/>
          <w:sz w:val="28"/>
          <w:szCs w:val="28"/>
        </w:rPr>
        <w:t xml:space="preserve">,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425105">
        <w:rPr>
          <w:rFonts w:ascii="Times New Roman" w:hAnsi="Times New Roman" w:cs="Times New Roman"/>
          <w:sz w:val="28"/>
          <w:szCs w:val="28"/>
        </w:rPr>
        <w:t xml:space="preserve"> и зафиксируйте их в таблицу:</w:t>
      </w:r>
    </w:p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3"/>
        <w:gridCol w:w="763"/>
        <w:gridCol w:w="763"/>
        <w:gridCol w:w="764"/>
        <w:gridCol w:w="764"/>
        <w:gridCol w:w="765"/>
        <w:gridCol w:w="765"/>
        <w:gridCol w:w="765"/>
        <w:gridCol w:w="765"/>
        <w:gridCol w:w="765"/>
        <w:gridCol w:w="733"/>
      </w:tblGrid>
      <w:tr w:rsidR="00425105" w:rsidRPr="00425105" w:rsidTr="002315EB">
        <w:trPr>
          <w:cantSplit/>
          <w:trHeight w:val="1749"/>
        </w:trPr>
        <w:tc>
          <w:tcPr>
            <w:tcW w:w="1516" w:type="dxa"/>
            <w:textDirection w:val="btLr"/>
            <w:vAlign w:val="cente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lastRenderedPageBreak/>
              <w:t>Процесс</w:t>
            </w:r>
          </w:p>
        </w:tc>
        <w:tc>
          <w:tcPr>
            <w:tcW w:w="895" w:type="dxa"/>
            <w:textDirection w:val="btLr"/>
            <w:vAlign w:val="cente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ИД процесса</w:t>
            </w:r>
          </w:p>
        </w:tc>
        <w:tc>
          <w:tcPr>
            <w:tcW w:w="895" w:type="dxa"/>
            <w:textDirection w:val="btLr"/>
            <w:vAlign w:val="cente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Пользователь</w:t>
            </w:r>
          </w:p>
        </w:tc>
        <w:tc>
          <w:tcPr>
            <w:tcW w:w="895" w:type="dxa"/>
            <w:textDirection w:val="btLr"/>
            <w:vAlign w:val="cente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Базовый приоритет</w:t>
            </w:r>
          </w:p>
        </w:tc>
        <w:tc>
          <w:tcPr>
            <w:tcW w:w="895" w:type="dxa"/>
            <w:textDirection w:val="btLr"/>
            <w:vAlign w:val="cente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Загрузка ЦП</w:t>
            </w:r>
          </w:p>
        </w:tc>
        <w:tc>
          <w:tcPr>
            <w:tcW w:w="896" w:type="dxa"/>
            <w:textDirection w:val="btLr"/>
            <w:vAlign w:val="cente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Время ЦП</w:t>
            </w:r>
          </w:p>
        </w:tc>
        <w:tc>
          <w:tcPr>
            <w:tcW w:w="896" w:type="dxa"/>
            <w:textDirection w:val="btLr"/>
            <w:vAlign w:val="cente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Память – рабочий набор</w:t>
            </w:r>
          </w:p>
        </w:tc>
        <w:tc>
          <w:tcPr>
            <w:tcW w:w="896" w:type="dxa"/>
            <w:textDirection w:val="btLr"/>
            <w:vAlign w:val="cente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Память – выгружаемый пул</w:t>
            </w:r>
          </w:p>
        </w:tc>
        <w:tc>
          <w:tcPr>
            <w:tcW w:w="896" w:type="dxa"/>
            <w:textDirection w:val="btLr"/>
            <w:vAlign w:val="cente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Память – невыгружаемый пул</w:t>
            </w:r>
          </w:p>
        </w:tc>
        <w:tc>
          <w:tcPr>
            <w:tcW w:w="896" w:type="dxa"/>
            <w:textDirection w:val="btLr"/>
            <w:vAlign w:val="cente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Счетчик потоков</w:t>
            </w:r>
          </w:p>
        </w:tc>
        <w:tc>
          <w:tcPr>
            <w:tcW w:w="845" w:type="dxa"/>
            <w:textDirection w:val="btLr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</w:rPr>
              <w:t>Дескрипторы</w:t>
            </w:r>
          </w:p>
        </w:tc>
      </w:tr>
      <w:tr w:rsidR="00425105" w:rsidRPr="00425105" w:rsidTr="002315EB">
        <w:tc>
          <w:tcPr>
            <w:tcW w:w="151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  <w:lang w:val="en-US"/>
              </w:rPr>
              <w:t>explorer</w:t>
            </w:r>
            <w:r w:rsidRPr="00425105">
              <w:rPr>
                <w:sz w:val="28"/>
                <w:szCs w:val="28"/>
              </w:rPr>
              <w:t>.</w:t>
            </w:r>
            <w:r w:rsidRPr="00425105">
              <w:rPr>
                <w:sz w:val="28"/>
                <w:szCs w:val="28"/>
                <w:lang w:val="en-US"/>
              </w:rPr>
              <w:t>exe</w:t>
            </w: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425105" w:rsidRPr="00425105" w:rsidTr="002315EB">
        <w:tc>
          <w:tcPr>
            <w:tcW w:w="151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  <w:lang w:val="en-US"/>
              </w:rPr>
              <w:t>winword</w:t>
            </w:r>
            <w:r w:rsidRPr="00425105">
              <w:rPr>
                <w:sz w:val="28"/>
                <w:szCs w:val="28"/>
              </w:rPr>
              <w:t>.</w:t>
            </w:r>
            <w:r w:rsidRPr="00425105">
              <w:rPr>
                <w:sz w:val="28"/>
                <w:szCs w:val="28"/>
                <w:lang w:val="en-US"/>
              </w:rPr>
              <w:t>exe</w:t>
            </w: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425105" w:rsidRPr="00425105" w:rsidTr="002315EB">
        <w:tc>
          <w:tcPr>
            <w:tcW w:w="151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25105">
              <w:rPr>
                <w:sz w:val="28"/>
                <w:szCs w:val="28"/>
                <w:lang w:val="en-US"/>
              </w:rPr>
              <w:t>powerpnt</w:t>
            </w:r>
            <w:r w:rsidRPr="00425105">
              <w:rPr>
                <w:sz w:val="28"/>
                <w:szCs w:val="28"/>
              </w:rPr>
              <w:t>.</w:t>
            </w:r>
            <w:r w:rsidRPr="00425105">
              <w:rPr>
                <w:sz w:val="28"/>
                <w:szCs w:val="28"/>
                <w:lang w:val="en-US"/>
              </w:rPr>
              <w:t>exe</w:t>
            </w: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425105" w:rsidRPr="00425105" w:rsidRDefault="00425105" w:rsidP="002315EB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425105" w:rsidRPr="00425105" w:rsidTr="002315EB">
        <w:tc>
          <w:tcPr>
            <w:tcW w:w="1516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en-US"/>
              </w:rPr>
            </w:pPr>
            <w:r w:rsidRPr="00425105">
              <w:rPr>
                <w:sz w:val="28"/>
                <w:szCs w:val="28"/>
                <w:lang w:val="en-US"/>
              </w:rPr>
              <w:t>notepad</w:t>
            </w:r>
            <w:r w:rsidRPr="00425105">
              <w:rPr>
                <w:sz w:val="28"/>
                <w:szCs w:val="28"/>
              </w:rPr>
              <w:t>.</w:t>
            </w:r>
            <w:r w:rsidRPr="00425105">
              <w:rPr>
                <w:sz w:val="28"/>
                <w:szCs w:val="28"/>
                <w:lang w:val="en-US"/>
              </w:rPr>
              <w:t>exe</w:t>
            </w: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425105" w:rsidRPr="00425105" w:rsidRDefault="00425105" w:rsidP="00231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25105" w:rsidRPr="00425105" w:rsidRDefault="00425105" w:rsidP="00425105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Щелкая по названиям столбцов, отсортируйте процессы по следующим столбцам: Имя образа, Память – рабочий набор, Базовый приоритет, Дескрипторы.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Укажите процессы, имеющие высокий базовый приоритет.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Определите 3 процесса, которые наиболее требовательны к объему оперативной памяти.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Определите два процесса, имеющих самое высокое значение счетчика Дескрипторы.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Определите два процесса, имеющих самое высокое значение счетчика Счетчик потоков.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 xml:space="preserve">Используя контекстное меню, просмотрите свойства файла приложения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powerpnt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На вкладке Службы просмотрите перечень служб.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Отсортируйте службы по состоянию.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На вкладке Быстродействие просмотрите на графике хронологию загрузки ЦП и использования физической памяти.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Определите объем физической памяти: всего, кэшировано, доступно, свободно; память ядра – выгружаемая, невыгружаемая; общее количество дескрипторов и потоков.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 xml:space="preserve">Завершите работу с программами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25105">
        <w:rPr>
          <w:rFonts w:ascii="Times New Roman" w:hAnsi="Times New Roman" w:cs="Times New Roman"/>
          <w:sz w:val="28"/>
          <w:szCs w:val="28"/>
        </w:rPr>
        <w:t xml:space="preserve"> и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25105">
        <w:rPr>
          <w:rFonts w:ascii="Times New Roman" w:hAnsi="Times New Roman" w:cs="Times New Roman"/>
          <w:sz w:val="28"/>
          <w:szCs w:val="28"/>
        </w:rPr>
        <w:t xml:space="preserve">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Проанализируйте изменение графиков загрузки ЦП и использования физической памяти.</w:t>
      </w:r>
    </w:p>
    <w:p w:rsidR="00425105" w:rsidRPr="00425105" w:rsidRDefault="00425105" w:rsidP="00425105">
      <w:pPr>
        <w:pStyle w:val="a4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ДЗ: на своем домашнем компьютере получить сведения о назначении процессов, заполнить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0"/>
        <w:gridCol w:w="6045"/>
      </w:tblGrid>
      <w:tr w:rsidR="00425105" w:rsidRPr="00425105" w:rsidTr="002315EB">
        <w:tc>
          <w:tcPr>
            <w:tcW w:w="3300" w:type="dxa"/>
          </w:tcPr>
          <w:p w:rsidR="00425105" w:rsidRPr="00425105" w:rsidRDefault="00425105" w:rsidP="002315EB">
            <w:pPr>
              <w:tabs>
                <w:tab w:val="left" w:pos="1276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425105">
              <w:rPr>
                <w:b/>
                <w:sz w:val="28"/>
                <w:szCs w:val="28"/>
              </w:rPr>
              <w:t>Процесс</w:t>
            </w:r>
          </w:p>
        </w:tc>
        <w:tc>
          <w:tcPr>
            <w:tcW w:w="6045" w:type="dxa"/>
          </w:tcPr>
          <w:p w:rsidR="00425105" w:rsidRPr="00425105" w:rsidRDefault="00425105" w:rsidP="002315EB">
            <w:pPr>
              <w:tabs>
                <w:tab w:val="left" w:pos="1276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425105">
              <w:rPr>
                <w:b/>
                <w:sz w:val="28"/>
                <w:szCs w:val="28"/>
              </w:rPr>
              <w:t>Описание</w:t>
            </w:r>
          </w:p>
        </w:tc>
      </w:tr>
      <w:tr w:rsidR="00425105" w:rsidRPr="00425105" w:rsidTr="002315EB">
        <w:tc>
          <w:tcPr>
            <w:tcW w:w="3300" w:type="dxa"/>
          </w:tcPr>
          <w:p w:rsidR="00425105" w:rsidRPr="00425105" w:rsidRDefault="00425105" w:rsidP="002315EB">
            <w:pPr>
              <w:tabs>
                <w:tab w:val="left" w:pos="1276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425105" w:rsidRPr="00425105" w:rsidRDefault="00425105" w:rsidP="002315EB">
            <w:pPr>
              <w:tabs>
                <w:tab w:val="left" w:pos="1276"/>
              </w:tabs>
              <w:ind w:firstLine="851"/>
              <w:rPr>
                <w:sz w:val="28"/>
                <w:szCs w:val="28"/>
              </w:rPr>
            </w:pPr>
          </w:p>
        </w:tc>
      </w:tr>
      <w:tr w:rsidR="00425105" w:rsidRPr="00425105" w:rsidTr="002315EB">
        <w:tc>
          <w:tcPr>
            <w:tcW w:w="3300" w:type="dxa"/>
          </w:tcPr>
          <w:p w:rsidR="00425105" w:rsidRPr="00425105" w:rsidRDefault="00425105" w:rsidP="002315EB">
            <w:pPr>
              <w:tabs>
                <w:tab w:val="left" w:pos="1276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425105" w:rsidRPr="00425105" w:rsidRDefault="00425105" w:rsidP="002315EB">
            <w:pPr>
              <w:tabs>
                <w:tab w:val="left" w:pos="1276"/>
              </w:tabs>
              <w:ind w:firstLine="851"/>
              <w:rPr>
                <w:sz w:val="28"/>
                <w:szCs w:val="28"/>
              </w:rPr>
            </w:pPr>
          </w:p>
        </w:tc>
      </w:tr>
    </w:tbl>
    <w:p w:rsidR="00425105" w:rsidRPr="00425105" w:rsidRDefault="00425105" w:rsidP="00425105">
      <w:pPr>
        <w:tabs>
          <w:tab w:val="left" w:pos="1276"/>
        </w:tabs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425105">
        <w:rPr>
          <w:rFonts w:ascii="Times New Roman" w:hAnsi="Times New Roman" w:cs="Times New Roman"/>
          <w:b/>
          <w:i/>
          <w:sz w:val="28"/>
          <w:szCs w:val="28"/>
        </w:rPr>
        <w:t>Часть 2. Работа с процессами при помощи командной строки</w:t>
      </w:r>
    </w:p>
    <w:p w:rsidR="00425105" w:rsidRPr="00425105" w:rsidRDefault="00425105" w:rsidP="00425105">
      <w:pPr>
        <w:pStyle w:val="a4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Изучите синтаксис команд Start, Taskkill, Tasklist (для этого в командной строке ввести команды Start /?, Taskkill /?, Tasklist /?).</w:t>
      </w:r>
    </w:p>
    <w:p w:rsidR="00425105" w:rsidRPr="00425105" w:rsidRDefault="00425105" w:rsidP="00425105">
      <w:pPr>
        <w:pStyle w:val="a4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С помощью командной строки запустите программу Блокнот в развернутом окне.</w:t>
      </w:r>
    </w:p>
    <w:p w:rsidR="00425105" w:rsidRPr="00425105" w:rsidRDefault="00425105" w:rsidP="00425105">
      <w:pPr>
        <w:pStyle w:val="a4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lastRenderedPageBreak/>
        <w:t xml:space="preserve">Запустите программу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425105">
        <w:rPr>
          <w:rFonts w:ascii="Times New Roman" w:hAnsi="Times New Roman" w:cs="Times New Roman"/>
          <w:sz w:val="28"/>
          <w:szCs w:val="28"/>
        </w:rPr>
        <w:t xml:space="preserve"> (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mspaint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425105">
        <w:rPr>
          <w:rFonts w:ascii="Times New Roman" w:hAnsi="Times New Roman" w:cs="Times New Roman"/>
          <w:sz w:val="28"/>
          <w:szCs w:val="28"/>
        </w:rPr>
        <w:t>) с высоким приоритетом (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425105">
        <w:rPr>
          <w:rFonts w:ascii="Times New Roman" w:hAnsi="Times New Roman" w:cs="Times New Roman"/>
          <w:sz w:val="28"/>
          <w:szCs w:val="28"/>
        </w:rPr>
        <w:t>).</w:t>
      </w:r>
    </w:p>
    <w:p w:rsidR="00425105" w:rsidRPr="00425105" w:rsidRDefault="00425105" w:rsidP="00425105">
      <w:pPr>
        <w:pStyle w:val="a4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 xml:space="preserve">С помощью Диспетчера задач определите ИД процесса программы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425105">
        <w:rPr>
          <w:rFonts w:ascii="Times New Roman" w:hAnsi="Times New Roman" w:cs="Times New Roman"/>
          <w:sz w:val="28"/>
          <w:szCs w:val="28"/>
        </w:rPr>
        <w:t>.</w:t>
      </w:r>
    </w:p>
    <w:p w:rsidR="00425105" w:rsidRPr="00425105" w:rsidRDefault="00425105" w:rsidP="00425105">
      <w:pPr>
        <w:pStyle w:val="a4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 xml:space="preserve">Завершите выполнение программы  </w:t>
      </w:r>
      <w:r w:rsidRPr="0042510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425105">
        <w:rPr>
          <w:rFonts w:ascii="Times New Roman" w:hAnsi="Times New Roman" w:cs="Times New Roman"/>
          <w:sz w:val="28"/>
          <w:szCs w:val="28"/>
        </w:rPr>
        <w:t>, используя идентификатор процесса.</w:t>
      </w:r>
    </w:p>
    <w:p w:rsidR="00425105" w:rsidRPr="00425105" w:rsidRDefault="00425105" w:rsidP="00425105">
      <w:pPr>
        <w:pStyle w:val="a4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Завершите выполнение программы Блокнот, используя имя образа.</w:t>
      </w:r>
    </w:p>
    <w:p w:rsidR="00425105" w:rsidRPr="00425105" w:rsidRDefault="00425105" w:rsidP="00425105">
      <w:pPr>
        <w:pStyle w:val="a4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 xml:space="preserve">Найдите команду запуска программы WordPad. </w:t>
      </w:r>
    </w:p>
    <w:p w:rsidR="00425105" w:rsidRPr="00425105" w:rsidRDefault="00425105" w:rsidP="00425105">
      <w:pPr>
        <w:pStyle w:val="a4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С помощью командной строки запустите программу WordPad.</w:t>
      </w:r>
    </w:p>
    <w:p w:rsidR="00425105" w:rsidRPr="00425105" w:rsidRDefault="00425105" w:rsidP="00425105">
      <w:pPr>
        <w:pStyle w:val="a4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Выведите информацию о работающих процессах.</w:t>
      </w:r>
    </w:p>
    <w:p w:rsidR="00425105" w:rsidRPr="00425105" w:rsidRDefault="00425105" w:rsidP="00425105">
      <w:pPr>
        <w:pStyle w:val="a4"/>
        <w:tabs>
          <w:tab w:val="left" w:pos="1276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25105" w:rsidRPr="00425105" w:rsidRDefault="00425105" w:rsidP="00425105">
      <w:pPr>
        <w:pStyle w:val="a4"/>
        <w:tabs>
          <w:tab w:val="left" w:pos="1276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42510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425105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25105" w:rsidRPr="00425105" w:rsidRDefault="00425105" w:rsidP="00425105">
      <w:pPr>
        <w:pStyle w:val="a4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Каково назначение программы Диспетчер задач?</w:t>
      </w:r>
    </w:p>
    <w:p w:rsidR="00425105" w:rsidRPr="00425105" w:rsidRDefault="00425105" w:rsidP="00425105">
      <w:pPr>
        <w:pStyle w:val="a4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Почему запущенных процессов больше, чем приложений?</w:t>
      </w:r>
    </w:p>
    <w:p w:rsidR="00425105" w:rsidRPr="00425105" w:rsidRDefault="00425105" w:rsidP="00425105">
      <w:pPr>
        <w:pStyle w:val="a4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Какие счетчики можно отобразить для процессов?</w:t>
      </w:r>
    </w:p>
    <w:p w:rsidR="00425105" w:rsidRPr="00425105" w:rsidRDefault="00425105" w:rsidP="00425105">
      <w:pPr>
        <w:pStyle w:val="a4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Какие существуют базовые приоритеты и как их изменить? На что это влияет? Какие процессы имеют высокий приоритет? Почему?</w:t>
      </w:r>
    </w:p>
    <w:p w:rsidR="00425105" w:rsidRPr="00425105" w:rsidRDefault="00425105" w:rsidP="00425105">
      <w:pPr>
        <w:pStyle w:val="a4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Как добавить отображение счетчиков в Диспетчере задач?</w:t>
      </w:r>
    </w:p>
    <w:p w:rsidR="00425105" w:rsidRPr="00425105" w:rsidRDefault="00425105" w:rsidP="00425105">
      <w:pPr>
        <w:pStyle w:val="a4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Что такое дескриптор процесса?</w:t>
      </w:r>
    </w:p>
    <w:p w:rsidR="00425105" w:rsidRPr="00425105" w:rsidRDefault="00425105" w:rsidP="00425105">
      <w:pPr>
        <w:pStyle w:val="a4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Что такое многопоточность?</w:t>
      </w:r>
    </w:p>
    <w:p w:rsidR="00425105" w:rsidRPr="00425105" w:rsidRDefault="00425105" w:rsidP="00425105">
      <w:pPr>
        <w:pStyle w:val="a4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105">
        <w:rPr>
          <w:rFonts w:ascii="Times New Roman" w:hAnsi="Times New Roman" w:cs="Times New Roman"/>
          <w:sz w:val="28"/>
          <w:szCs w:val="28"/>
        </w:rPr>
        <w:t>Какие существуют команды для работы с процессами в режиме командной строки?</w:t>
      </w:r>
    </w:p>
    <w:p w:rsidR="00425105" w:rsidRPr="00425105" w:rsidRDefault="00425105" w:rsidP="00425105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Преподаватель_________А.К.Хунарикова</w:t>
      </w:r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B93438"/>
    <w:multiLevelType w:val="hybridMultilevel"/>
    <w:tmpl w:val="EFD8C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22D9C"/>
    <w:multiLevelType w:val="hybridMultilevel"/>
    <w:tmpl w:val="3A24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E5286"/>
    <w:multiLevelType w:val="hybridMultilevel"/>
    <w:tmpl w:val="2722C9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5C742B"/>
    <w:multiLevelType w:val="hybridMultilevel"/>
    <w:tmpl w:val="170CAFC6"/>
    <w:lvl w:ilvl="0" w:tplc="B4EC4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C0CCA"/>
    <w:multiLevelType w:val="hybridMultilevel"/>
    <w:tmpl w:val="59E8A6D8"/>
    <w:lvl w:ilvl="0" w:tplc="58481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52C8884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2561CC"/>
    <w:rsid w:val="00391D74"/>
    <w:rsid w:val="00425105"/>
    <w:rsid w:val="00712B83"/>
    <w:rsid w:val="00787748"/>
    <w:rsid w:val="00820161"/>
    <w:rsid w:val="008743B5"/>
    <w:rsid w:val="00B0228E"/>
    <w:rsid w:val="00C57C3C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table" w:styleId="a5">
    <w:name w:val="Table Grid"/>
    <w:basedOn w:val="a1"/>
    <w:uiPriority w:val="59"/>
    <w:rsid w:val="004251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2020-12-15T08:45:00Z</dcterms:created>
  <dcterms:modified xsi:type="dcterms:W3CDTF">2020-12-15T08:45:00Z</dcterms:modified>
</cp:coreProperties>
</file>