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DF" w:rsidRPr="00F72989" w:rsidRDefault="00310DDF" w:rsidP="00310DDF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989">
        <w:rPr>
          <w:rFonts w:ascii="Times New Roman" w:hAnsi="Times New Roman" w:cs="Times New Roman"/>
          <w:b/>
          <w:sz w:val="28"/>
          <w:szCs w:val="28"/>
        </w:rPr>
        <w:t>Дата: 23.12.2020</w:t>
      </w:r>
    </w:p>
    <w:p w:rsidR="00310DDF" w:rsidRPr="00F72989" w:rsidRDefault="00310DDF" w:rsidP="00310DDF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989">
        <w:rPr>
          <w:rFonts w:ascii="Times New Roman" w:hAnsi="Times New Roman" w:cs="Times New Roman"/>
          <w:b/>
          <w:sz w:val="28"/>
          <w:szCs w:val="28"/>
        </w:rPr>
        <w:t>Группа: 18-ПСО-2д</w:t>
      </w:r>
    </w:p>
    <w:p w:rsidR="00310DDF" w:rsidRPr="00F72989" w:rsidRDefault="00310DDF" w:rsidP="00310DDF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989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дисциплины: </w:t>
      </w:r>
      <w:proofErr w:type="spellStart"/>
      <w:r w:rsidRPr="00F72989">
        <w:rPr>
          <w:rFonts w:ascii="Times New Roman" w:hAnsi="Times New Roman" w:cs="Times New Roman"/>
          <w:b/>
          <w:sz w:val="28"/>
          <w:szCs w:val="28"/>
        </w:rPr>
        <w:t>ОРОиУСЗНОПРФ</w:t>
      </w:r>
      <w:proofErr w:type="spellEnd"/>
    </w:p>
    <w:p w:rsidR="00310DDF" w:rsidRPr="00F72989" w:rsidRDefault="00310DDF" w:rsidP="00310DDF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989">
        <w:rPr>
          <w:rFonts w:ascii="Times New Roman" w:hAnsi="Times New Roman" w:cs="Times New Roman"/>
          <w:b/>
          <w:sz w:val="28"/>
          <w:szCs w:val="28"/>
        </w:rPr>
        <w:t>Тема: Направления деятельности органов исполнительной власти субъектов РФ по социальной защите населения.</w:t>
      </w:r>
    </w:p>
    <w:p w:rsidR="00310DDF" w:rsidRPr="00F72989" w:rsidRDefault="00310DDF" w:rsidP="00310DDF">
      <w:pPr>
        <w:ind w:firstLine="142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proofErr w:type="gramStart"/>
      <w:r w:rsidRPr="00F72989">
        <w:rPr>
          <w:rFonts w:ascii="Times New Roman" w:eastAsia="Times New Roman" w:hAnsi="Times New Roman" w:cs="Times New Roman"/>
          <w:color w:val="646464"/>
          <w:sz w:val="28"/>
          <w:szCs w:val="28"/>
        </w:rPr>
        <w:t>Исходя из законодательства Российской Федерации, которым определяются полномочия субъектов Российской Федерации по социальному обслуживанию населения, предоставлению гарантий социальной защиты ветеранов, реализации социальных гарантий для граждан пожилого возраста и инвалидов, оказанию социальной помощи и организации социальных выплат, улучшению положения семьи, женщин и детей, развитию системы социальных служб, деятельность органа социальной защиты населения субъекта Российской Федерации осуществляется по следующим основным направлениям:</w:t>
      </w:r>
      <w:proofErr w:type="gramEnd"/>
    </w:p>
    <w:p w:rsidR="00310DDF" w:rsidRPr="00F72989" w:rsidRDefault="00310DDF" w:rsidP="00310DDF">
      <w:pPr>
        <w:ind w:firstLine="142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proofErr w:type="gramStart"/>
      <w:r w:rsidRPr="00F72989">
        <w:rPr>
          <w:rFonts w:ascii="Times New Roman" w:eastAsia="Times New Roman" w:hAnsi="Times New Roman" w:cs="Times New Roman"/>
          <w:color w:val="646464"/>
          <w:sz w:val="28"/>
          <w:szCs w:val="28"/>
        </w:rPr>
        <w:t>- разработка и реализация региональной политики социальной защиты населения, включающие подготовку аналитических и прогнозных оценок, совершенствование системы социальной защиты, определение перспективных направлений и основных приоритетов ее развития в регионе в зависимости от особенностей и специфики социально - экономической ситуации в регионе, организацию внедрения новых социальных технологий, научное и организационно - методическое обеспечение развития системы социальной защиты в регионе;</w:t>
      </w:r>
      <w:proofErr w:type="gramEnd"/>
    </w:p>
    <w:p w:rsidR="00310DDF" w:rsidRPr="00F72989" w:rsidRDefault="00310DDF" w:rsidP="00310DDF">
      <w:pPr>
        <w:ind w:firstLine="142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proofErr w:type="gramStart"/>
      <w:r w:rsidRPr="00F72989">
        <w:rPr>
          <w:rFonts w:ascii="Times New Roman" w:eastAsia="Times New Roman" w:hAnsi="Times New Roman" w:cs="Times New Roman"/>
          <w:color w:val="646464"/>
          <w:sz w:val="28"/>
          <w:szCs w:val="28"/>
        </w:rPr>
        <w:t>- осуществление адресной социальной поддержки населения, состоящей из оказания социальной помощи населению и организации социальных выплат, социальной поддержки и защиты отдельных категорий граждан, в частности, уволенных с военной службы, и членов их семей, пострадавших при чрезвычайных ситуациях, а также организация работы с гражданами без определенного места жительства и гражданами, освободившимися из мест лишения свободы;</w:t>
      </w:r>
      <w:proofErr w:type="gramEnd"/>
    </w:p>
    <w:p w:rsidR="00310DDF" w:rsidRPr="00F72989" w:rsidRDefault="00310DDF" w:rsidP="00310DDF">
      <w:pPr>
        <w:ind w:firstLine="142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F72989">
        <w:rPr>
          <w:rFonts w:ascii="Times New Roman" w:eastAsia="Times New Roman" w:hAnsi="Times New Roman" w:cs="Times New Roman"/>
          <w:color w:val="646464"/>
          <w:sz w:val="28"/>
          <w:szCs w:val="28"/>
        </w:rPr>
        <w:t>- организация работы по социальной поддержке семьи, женщин и детей, предусматривающей разработку и реализацию государственной социальной политики в регионе по улучшению положения семьи, женщин и детей, социальное обслуживание детей, организацию выплаты пособия семьям с детьми;</w:t>
      </w:r>
    </w:p>
    <w:p w:rsidR="00310DDF" w:rsidRPr="00F72989" w:rsidRDefault="00310DDF" w:rsidP="00310DDF">
      <w:pPr>
        <w:ind w:firstLine="142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F72989">
        <w:rPr>
          <w:rFonts w:ascii="Times New Roman" w:eastAsia="Times New Roman" w:hAnsi="Times New Roman" w:cs="Times New Roman"/>
          <w:color w:val="646464"/>
          <w:sz w:val="28"/>
          <w:szCs w:val="28"/>
        </w:rPr>
        <w:lastRenderedPageBreak/>
        <w:t>- организация работы по социальной защите ветеранов и граждан пожилого возраста, состоящей из разработки и реализации мер социальной защиты граждан старшего поколения, ветеранов, разработки механизма реализации их прав и льгот на региональном уровне, развития и совершенствования форм и видов социального обслуживания граждан пожилого возраста и инвалидов;</w:t>
      </w:r>
    </w:p>
    <w:p w:rsidR="00310DDF" w:rsidRPr="00F72989" w:rsidRDefault="00310DDF" w:rsidP="00310DDF">
      <w:pPr>
        <w:ind w:firstLine="142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F72989">
        <w:rPr>
          <w:rFonts w:ascii="Times New Roman" w:eastAsia="Times New Roman" w:hAnsi="Times New Roman" w:cs="Times New Roman"/>
          <w:color w:val="646464"/>
          <w:sz w:val="28"/>
          <w:szCs w:val="28"/>
        </w:rPr>
        <w:t>- организация работы по социальной защите инвалидов, включающей разработку механизма реабилитации и социальной интеграции инвалидов, обеспечение их техническими средствами реабилитации, развитие реабилитационной индустрии и доступной для инвалидов среды жизнедеятельности, совершенствование и развитие реабилитационных учреждений, организацию государственной службы медико-социальной экспертизы субъекта Российской Федерации;</w:t>
      </w:r>
    </w:p>
    <w:p w:rsidR="00310DDF" w:rsidRPr="00F72989" w:rsidRDefault="00310DDF" w:rsidP="00310DDF">
      <w:pPr>
        <w:ind w:firstLine="142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F72989">
        <w:rPr>
          <w:rFonts w:ascii="Times New Roman" w:eastAsia="Times New Roman" w:hAnsi="Times New Roman" w:cs="Times New Roman"/>
          <w:color w:val="646464"/>
          <w:sz w:val="28"/>
          <w:szCs w:val="28"/>
        </w:rPr>
        <w:t>- организация работы по оказанию гуманитарной помощи населению и учреждениям социального обслуживания, состоящей из определения потребности субъекта Российской Федерации в гуманитарной помощи, а также организационного обеспечения и взаимодействия с общественными и благотворительными организациями в решении вопросов гуманитарной помощи;</w:t>
      </w:r>
    </w:p>
    <w:p w:rsidR="00310DDF" w:rsidRPr="00F72989" w:rsidRDefault="00310DDF" w:rsidP="00310DDF">
      <w:pPr>
        <w:ind w:firstLine="142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F72989">
        <w:rPr>
          <w:rFonts w:ascii="Times New Roman" w:eastAsia="Times New Roman" w:hAnsi="Times New Roman" w:cs="Times New Roman"/>
          <w:color w:val="646464"/>
          <w:sz w:val="28"/>
          <w:szCs w:val="28"/>
        </w:rPr>
        <w:t>- развитие информационно - консультативных услуг и связи со средствами массовой информации, предусматривающих консультативно - информационное обеспечение социальной защиты населения, включая организацию работы с обращениями граждан и приема населения, а также информационное сопровождение региональной социальной политики в части развития социальной защиты населения;</w:t>
      </w:r>
    </w:p>
    <w:p w:rsidR="00310DDF" w:rsidRPr="00F72989" w:rsidRDefault="00310DDF" w:rsidP="00310DDF">
      <w:pPr>
        <w:ind w:firstLine="142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F72989">
        <w:rPr>
          <w:rFonts w:ascii="Times New Roman" w:eastAsia="Times New Roman" w:hAnsi="Times New Roman" w:cs="Times New Roman"/>
          <w:color w:val="646464"/>
          <w:sz w:val="28"/>
          <w:szCs w:val="28"/>
        </w:rPr>
        <w:t>- правовое обеспечение социальной защиты населения, заключающееся в обеспечении соблюдения законности в деятельности органа социальной защиты населения субъекта Российской Федерации, организации и проведении юридических консультаций и оказании правовой помощи гражданам, организациям и органам местного самоуправления, осуществляющим социальную защиту населения;</w:t>
      </w:r>
    </w:p>
    <w:p w:rsidR="00310DDF" w:rsidRPr="00F72989" w:rsidRDefault="00310DDF" w:rsidP="00310DDF">
      <w:pPr>
        <w:ind w:firstLine="142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F72989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- организация финансово - экономической и контрольно - ревизионной деятельности, включающей организацию финансирования мероприятий по социальной защите населения субъекта Российской Федерации и деятельности учреждений социального обслуживания, проведение </w:t>
      </w:r>
      <w:r w:rsidRPr="00F72989">
        <w:rPr>
          <w:rFonts w:ascii="Times New Roman" w:eastAsia="Times New Roman" w:hAnsi="Times New Roman" w:cs="Times New Roman"/>
          <w:color w:val="646464"/>
          <w:sz w:val="28"/>
          <w:szCs w:val="28"/>
        </w:rPr>
        <w:lastRenderedPageBreak/>
        <w:t xml:space="preserve">бухгалтерского учета и отчетности, организацию и проведение </w:t>
      </w:r>
      <w:proofErr w:type="gramStart"/>
      <w:r w:rsidRPr="00F72989">
        <w:rPr>
          <w:rFonts w:ascii="Times New Roman" w:eastAsia="Times New Roman" w:hAnsi="Times New Roman" w:cs="Times New Roman"/>
          <w:color w:val="646464"/>
          <w:sz w:val="28"/>
          <w:szCs w:val="28"/>
        </w:rPr>
        <w:t>контроля за</w:t>
      </w:r>
      <w:proofErr w:type="gramEnd"/>
      <w:r w:rsidRPr="00F72989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целевым использованием финансовых средств;</w:t>
      </w:r>
    </w:p>
    <w:p w:rsidR="00310DDF" w:rsidRPr="00F72989" w:rsidRDefault="00310DDF" w:rsidP="00310DDF">
      <w:pPr>
        <w:ind w:firstLine="142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F72989">
        <w:rPr>
          <w:rFonts w:ascii="Times New Roman" w:eastAsia="Times New Roman" w:hAnsi="Times New Roman" w:cs="Times New Roman"/>
          <w:color w:val="646464"/>
          <w:sz w:val="28"/>
          <w:szCs w:val="28"/>
        </w:rPr>
        <w:t>- организация капитального строительства, ремонта и материально - технического обеспечения учреждений социального обслуживания, а также организация и проведение конкурсов на размещение заказов на поставки товаров, выполнение работ и оказание услуг, связанных с капитальным строительством, ремонтом и материально - техническим обеспечением;</w:t>
      </w:r>
    </w:p>
    <w:p w:rsidR="00310DDF" w:rsidRPr="00F72989" w:rsidRDefault="00310DDF" w:rsidP="00310DDF">
      <w:pPr>
        <w:ind w:firstLine="142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F72989">
        <w:rPr>
          <w:rFonts w:ascii="Times New Roman" w:eastAsia="Times New Roman" w:hAnsi="Times New Roman" w:cs="Times New Roman"/>
          <w:color w:val="646464"/>
          <w:sz w:val="28"/>
          <w:szCs w:val="28"/>
        </w:rPr>
        <w:t>- проведение организационно - кадровой работы.</w:t>
      </w:r>
    </w:p>
    <w:p w:rsidR="00310DDF" w:rsidRPr="00F72989" w:rsidRDefault="00310DDF" w:rsidP="00310DDF">
      <w:pPr>
        <w:ind w:firstLine="142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F72989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Направления </w:t>
      </w:r>
      <w:proofErr w:type="gramStart"/>
      <w:r w:rsidRPr="00F72989">
        <w:rPr>
          <w:rFonts w:ascii="Times New Roman" w:eastAsia="Times New Roman" w:hAnsi="Times New Roman" w:cs="Times New Roman"/>
          <w:color w:val="646464"/>
          <w:sz w:val="28"/>
          <w:szCs w:val="28"/>
        </w:rPr>
        <w:t>деятельности органа социальной защиты населения субъекта Российской Федерации</w:t>
      </w:r>
      <w:proofErr w:type="gramEnd"/>
      <w:r w:rsidRPr="00F72989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и их конкретное содержание могут корректироваться в зависимости от социально - демографических, экономических особенностей региона, характеристики контингента обслуживаемых граждан, нуждаемости населения в конкретных видах социальной поддержки и социальной помощи и других факторов.</w:t>
      </w:r>
    </w:p>
    <w:p w:rsidR="00310DDF" w:rsidRDefault="00310DDF" w:rsidP="00310DD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310DDF" w:rsidRDefault="00310DDF" w:rsidP="00310D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демография?</w:t>
      </w:r>
    </w:p>
    <w:p w:rsidR="00310DDF" w:rsidRDefault="00310DDF" w:rsidP="00310D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заключается правовое обеспечение социальной защиты населения?</w:t>
      </w:r>
    </w:p>
    <w:p w:rsidR="00310DDF" w:rsidRDefault="00310DDF" w:rsidP="00310D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суть адресной социальной поддержки населения?</w:t>
      </w:r>
    </w:p>
    <w:p w:rsidR="00310DDF" w:rsidRDefault="00310DDF" w:rsidP="00310D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DDF" w:rsidRDefault="00310DDF" w:rsidP="00310D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DDF" w:rsidRPr="00F72989" w:rsidRDefault="00310DDF" w:rsidP="00310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                                             А.</w:t>
      </w:r>
      <w:proofErr w:type="gramStart"/>
      <w:r>
        <w:rPr>
          <w:rFonts w:ascii="Times New Roman" w:hAnsi="Times New Roman" w:cs="Times New Roman"/>
          <w:sz w:val="28"/>
          <w:szCs w:val="28"/>
        </w:rPr>
        <w:t>С-Э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</w:t>
      </w:r>
      <w:proofErr w:type="spellEnd"/>
    </w:p>
    <w:p w:rsidR="00345AE6" w:rsidRDefault="00345AE6"/>
    <w:sectPr w:rsidR="00345AE6" w:rsidSect="00A8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188F"/>
    <w:multiLevelType w:val="hybridMultilevel"/>
    <w:tmpl w:val="C9F8D1A4"/>
    <w:lvl w:ilvl="0" w:tplc="2ECC96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DDF"/>
    <w:rsid w:val="00310DDF"/>
    <w:rsid w:val="0034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4384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2020-12-22T18:42:00Z</dcterms:created>
  <dcterms:modified xsi:type="dcterms:W3CDTF">2020-12-22T18:42:00Z</dcterms:modified>
</cp:coreProperties>
</file>