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Дисциплина: Основы экономической теории </w:t>
      </w:r>
    </w:p>
    <w:p w:rsid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Группа: 19-ЭК-1д</w:t>
      </w:r>
    </w:p>
    <w:p w:rsid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Тема: Доход. Номинальный и реальный доход </w:t>
      </w:r>
    </w:p>
    <w:p w:rsid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Дата: 07.12.2020г.</w:t>
      </w:r>
      <w:bookmarkStart w:id="0" w:name="_GoBack"/>
      <w:bookmarkEnd w:id="0"/>
    </w:p>
    <w:p w:rsidR="0086523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34CDC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Дохо́д</w:t>
      </w:r>
      <w:proofErr w:type="spellEnd"/>
      <w:r w:rsidRPr="00534CD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hyperlink r:id="rId4" w:tooltip="Денежные средства" w:history="1">
        <w:r w:rsidRPr="00534CD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денежные средства</w:t>
        </w:r>
      </w:hyperlink>
      <w:r w:rsidRPr="00534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или </w:t>
      </w:r>
      <w:hyperlink r:id="rId5" w:tooltip="Материальные ценности" w:history="1">
        <w:r w:rsidRPr="00534CD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материальные ценности</w:t>
        </w:r>
      </w:hyperlink>
      <w:r w:rsidRPr="00534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полученные </w:t>
      </w:r>
      <w:hyperlink r:id="rId6" w:tooltip="Государство" w:history="1">
        <w:r w:rsidRPr="00534CD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государством</w:t>
        </w:r>
      </w:hyperlink>
      <w:r w:rsidRPr="00534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tooltip="Физическое лицо" w:history="1">
        <w:r w:rsidRPr="00534CD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физическим</w:t>
        </w:r>
      </w:hyperlink>
      <w:r w:rsidRPr="00534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или </w:t>
      </w:r>
      <w:hyperlink r:id="rId8" w:tooltip="Юридическое лицо" w:history="1">
        <w:r w:rsidRPr="00534CD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юридическим лицом</w:t>
        </w:r>
      </w:hyperlink>
      <w:r w:rsidRPr="00534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результате какой-либо деятельности за определённый период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4CDC">
        <w:rPr>
          <w:rFonts w:ascii="Times New Roman" w:hAnsi="Times New Roman" w:cs="Times New Roman"/>
          <w:b/>
          <w:sz w:val="28"/>
          <w:szCs w:val="28"/>
        </w:rPr>
        <w:t>Виды дохода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CDC">
        <w:rPr>
          <w:rFonts w:ascii="Times New Roman" w:hAnsi="Times New Roman" w:cs="Times New Roman"/>
          <w:sz w:val="28"/>
          <w:szCs w:val="28"/>
        </w:rPr>
        <w:t>Основное, что нужно понять, спрашивая о вариантах дохода – критерии оценки могут быть разными, а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и классификация будет не одна.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C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иды по тем, кто доход получает: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CDC">
        <w:rPr>
          <w:rFonts w:ascii="Times New Roman" w:hAnsi="Times New Roman" w:cs="Times New Roman"/>
          <w:sz w:val="28"/>
          <w:szCs w:val="28"/>
        </w:rPr>
        <w:t>Государственные. Такие доходы идут в бюджет страны. Источники – все возможные.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CDC">
        <w:rPr>
          <w:rFonts w:ascii="Times New Roman" w:hAnsi="Times New Roman" w:cs="Times New Roman"/>
          <w:sz w:val="28"/>
          <w:szCs w:val="28"/>
        </w:rPr>
        <w:t>Доходы компании. Поступления могут быть как в виде финансов, так и в виде имущественных доходов.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торговой деятельности</w:t>
      </w:r>
      <w:r w:rsidRPr="00534CDC">
        <w:rPr>
          <w:rFonts w:ascii="Times New Roman" w:hAnsi="Times New Roman" w:cs="Times New Roman"/>
          <w:sz w:val="28"/>
          <w:szCs w:val="28"/>
        </w:rPr>
        <w:t>. Средства от продажи чего-либо. Получает продавец.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CDC">
        <w:rPr>
          <w:rFonts w:ascii="Times New Roman" w:hAnsi="Times New Roman" w:cs="Times New Roman"/>
          <w:sz w:val="28"/>
          <w:szCs w:val="28"/>
        </w:rPr>
        <w:t>Доходы населения. Те, что получают граждане в финансовом эквиваленте. Это может быть и заработная плата, стипендиальные выплаты, пособия и так далее.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4CDC">
        <w:rPr>
          <w:rFonts w:ascii="Times New Roman" w:hAnsi="Times New Roman" w:cs="Times New Roman"/>
          <w:b/>
          <w:sz w:val="28"/>
          <w:szCs w:val="28"/>
        </w:rPr>
        <w:t>Источники дохода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CDC">
        <w:rPr>
          <w:rFonts w:ascii="Times New Roman" w:hAnsi="Times New Roman" w:cs="Times New Roman"/>
          <w:sz w:val="28"/>
          <w:szCs w:val="28"/>
        </w:rPr>
        <w:t>Трудовой. Его также называют заработанным доходом. Здесь всё просто – это «награда» за конкретную выполненную работу.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CDC">
        <w:rPr>
          <w:rFonts w:ascii="Times New Roman" w:hAnsi="Times New Roman" w:cs="Times New Roman"/>
          <w:sz w:val="28"/>
          <w:szCs w:val="28"/>
        </w:rPr>
        <w:t>Незаработанный. Доход, который принесут природные ресурсы или рента.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4CDC">
        <w:rPr>
          <w:rFonts w:ascii="Times New Roman" w:hAnsi="Times New Roman" w:cs="Times New Roman"/>
          <w:b/>
          <w:sz w:val="28"/>
          <w:szCs w:val="28"/>
        </w:rPr>
        <w:t>Номинальный доход</w:t>
      </w:r>
    </w:p>
    <w:p w:rsidR="00534CDC" w:rsidRPr="00534CDC" w:rsidRDefault="00534CDC" w:rsidP="00534C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CDC">
        <w:rPr>
          <w:rFonts w:ascii="Times New Roman" w:hAnsi="Times New Roman" w:cs="Times New Roman"/>
          <w:sz w:val="28"/>
          <w:szCs w:val="28"/>
        </w:rPr>
        <w:t>Этим термином называется сумма финансовых средств человека в конкретном периоде времени, которая будет использована для покупки чего-</w:t>
      </w:r>
      <w:r w:rsidRPr="00534CDC">
        <w:rPr>
          <w:rFonts w:ascii="Times New Roman" w:hAnsi="Times New Roman" w:cs="Times New Roman"/>
          <w:sz w:val="28"/>
          <w:szCs w:val="28"/>
        </w:rPr>
        <w:lastRenderedPageBreak/>
        <w:t>либо по цене, характерной для этого периода. Обычно используется, чтобы описать доход без учёта таких факторов как налоги и изменения в ценах.</w:t>
      </w:r>
    </w:p>
    <w:p w:rsidR="00534CDC" w:rsidRPr="00534CDC" w:rsidRDefault="00534CDC" w:rsidP="00534CD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4CDC">
        <w:rPr>
          <w:rFonts w:ascii="Times New Roman" w:hAnsi="Times New Roman" w:cs="Times New Roman"/>
          <w:b/>
          <w:sz w:val="28"/>
          <w:szCs w:val="28"/>
        </w:rPr>
        <w:t>Реальный доход</w:t>
      </w:r>
    </w:p>
    <w:p w:rsidR="00534CDC" w:rsidRPr="00534CDC" w:rsidRDefault="00534CDC" w:rsidP="00534C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CDC">
        <w:rPr>
          <w:rFonts w:ascii="Times New Roman" w:hAnsi="Times New Roman" w:cs="Times New Roman"/>
          <w:sz w:val="28"/>
          <w:szCs w:val="28"/>
        </w:rPr>
        <w:t>Описывается он конкретным набором благ, которые может позволить купить себе человек исходя из номинального дохода. Описывает покупательскую способность в ценах на конкретный период времени. Ну и соответственно, реальный доход описывает номинальный доход, но при этом учитываются все изменения в тарифах, налогах, ценовой политике.</w:t>
      </w:r>
    </w:p>
    <w:p w:rsidR="00534CDC" w:rsidRPr="00534CDC" w:rsidRDefault="00534CDC" w:rsidP="0053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4CDC" w:rsidRPr="0053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19"/>
    <w:rsid w:val="00262719"/>
    <w:rsid w:val="00534CDC"/>
    <w:rsid w:val="00754377"/>
    <w:rsid w:val="00835B80"/>
    <w:rsid w:val="008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5F57-0402-4C43-A1C2-DB6DE1FE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377"/>
  </w:style>
  <w:style w:type="paragraph" w:styleId="a3">
    <w:name w:val="Normal (Web)"/>
    <w:basedOn w:val="a"/>
    <w:uiPriority w:val="99"/>
    <w:semiHidden/>
    <w:unhideWhenUsed/>
    <w:rsid w:val="0075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8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3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0%B4%D0%B8%D1%87%D0%B5%D1%81%D0%BA%D0%BE%D0%B5_%D0%BB%D0%B8%D1%86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0%B8%D0%B7%D0%B8%D1%87%D0%B5%D1%81%D0%BA%D0%BE%D0%B5_%D0%BB%D0%B8%D1%86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1%81%D1%83%D0%B4%D0%B0%D1%80%D1%81%D1%82%D0%B2%D0%BE" TargetMode="External"/><Relationship Id="rId5" Type="http://schemas.openxmlformats.org/officeDocument/2006/relationships/hyperlink" Target="https://ru.wikipedia.org/wiki/%D0%9C%D0%B0%D1%82%D0%B5%D1%80%D0%B8%D0%B0%D0%BB%D1%8C%D0%BD%D1%8B%D0%B5_%D1%86%D0%B5%D0%BD%D0%BD%D0%BE%D1%81%D1%82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4%D0%B5%D0%BD%D0%B5%D0%B6%D0%BD%D1%8B%D0%B5_%D1%81%D1%80%D0%B5%D0%B4%D1%81%D1%82%D0%B2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GPK</cp:lastModifiedBy>
  <cp:revision>2</cp:revision>
  <cp:lastPrinted>2020-12-02T09:28:00Z</cp:lastPrinted>
  <dcterms:created xsi:type="dcterms:W3CDTF">2020-12-05T11:56:00Z</dcterms:created>
  <dcterms:modified xsi:type="dcterms:W3CDTF">2020-12-05T11:56:00Z</dcterms:modified>
</cp:coreProperties>
</file>