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E3" w:rsidRDefault="00590AE3" w:rsidP="000E42BF">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Дата: 12.01.2021</w:t>
      </w:r>
    </w:p>
    <w:p w:rsidR="00590AE3" w:rsidRDefault="00590AE3" w:rsidP="000E42BF">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Группа: 20-ЭК-2д</w:t>
      </w:r>
    </w:p>
    <w:p w:rsidR="00590AE3" w:rsidRDefault="00590AE3" w:rsidP="000E42BF">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Наименование дисциплины: </w:t>
      </w:r>
      <w:proofErr w:type="gramStart"/>
      <w:r>
        <w:rPr>
          <w:rFonts w:ascii="Times New Roman" w:hAnsi="Times New Roman" w:cs="Times New Roman"/>
          <w:sz w:val="28"/>
          <w:szCs w:val="28"/>
        </w:rPr>
        <w:t xml:space="preserve">Общ. </w:t>
      </w:r>
      <w:proofErr w:type="gramEnd"/>
      <w:r>
        <w:rPr>
          <w:rFonts w:ascii="Times New Roman" w:hAnsi="Times New Roman" w:cs="Times New Roman"/>
          <w:sz w:val="28"/>
          <w:szCs w:val="28"/>
        </w:rPr>
        <w:t>(Право)</w:t>
      </w:r>
    </w:p>
    <w:p w:rsidR="00590AE3" w:rsidRPr="00590AE3" w:rsidRDefault="00590AE3" w:rsidP="000E42BF">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Тема: Ф</w:t>
      </w:r>
      <w:r w:rsidRPr="00590AE3">
        <w:rPr>
          <w:rFonts w:ascii="Times New Roman" w:hAnsi="Times New Roman" w:cs="Times New Roman"/>
          <w:sz w:val="28"/>
          <w:szCs w:val="28"/>
        </w:rPr>
        <w:t>ункции государства</w:t>
      </w:r>
      <w:r>
        <w:rPr>
          <w:rFonts w:ascii="Times New Roman" w:hAnsi="Times New Roman" w:cs="Times New Roman"/>
          <w:sz w:val="28"/>
          <w:szCs w:val="28"/>
        </w:rPr>
        <w:t>,</w:t>
      </w:r>
      <w:r w:rsidRPr="00590AE3">
        <w:rPr>
          <w:rFonts w:ascii="Times New Roman" w:hAnsi="Times New Roman" w:cs="Times New Roman"/>
          <w:sz w:val="28"/>
          <w:szCs w:val="28"/>
        </w:rPr>
        <w:t xml:space="preserve"> требующие правового регулирования</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Особенностью </w:t>
      </w:r>
      <w:r w:rsidRPr="00590AE3">
        <w:rPr>
          <w:rFonts w:ascii="Times New Roman" w:hAnsi="Times New Roman" w:cs="Times New Roman"/>
          <w:b/>
          <w:bCs/>
          <w:sz w:val="28"/>
          <w:szCs w:val="28"/>
        </w:rPr>
        <w:t>нормативного регулирования</w:t>
      </w:r>
      <w:r w:rsidRPr="00590AE3">
        <w:rPr>
          <w:rFonts w:ascii="Times New Roman" w:hAnsi="Times New Roman" w:cs="Times New Roman"/>
          <w:sz w:val="28"/>
          <w:szCs w:val="28"/>
        </w:rPr>
        <w:t> является общий, абстрактный характер установленных правил поведения, рассчитанных на многократное повторение.</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Правовое регулирование по своей сути, прежде всего нормативное, но при этом общественные отношения, помимо правовых норм, регулируются также и индивидуальными правовыми предписаниями (таковыми являются приказы о назначении на должность, об увольнении с работы и т. д.).</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Механизм правового регулирования - это система специальных юридических средств, с помощью которых осуществляется непосредственное целенаправленное воздействие права на общественные отношения.</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Механизм правового регулирования включает в себя четыре стадии - три обязательных и четвертую - факультативную: </w:t>
      </w:r>
      <w:r w:rsidRPr="00590AE3">
        <w:rPr>
          <w:rFonts w:ascii="Times New Roman" w:hAnsi="Times New Roman" w:cs="Times New Roman"/>
          <w:i/>
          <w:iCs/>
          <w:sz w:val="28"/>
          <w:szCs w:val="28"/>
        </w:rPr>
        <w:t>формирование нормативной основы правового регулирования; возникновение личных прав и обязанностей; реализация субъективных прав и юридических обязанностей; применение права </w:t>
      </w:r>
      <w:r w:rsidRPr="00590AE3">
        <w:rPr>
          <w:rFonts w:ascii="Times New Roman" w:hAnsi="Times New Roman" w:cs="Times New Roman"/>
          <w:sz w:val="28"/>
          <w:szCs w:val="28"/>
        </w:rPr>
        <w:t>(факультативная стадия).</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Регулируя поведение людей, право направляет их в определенном направлении, в этом, собственно, и есть смысл социального регулирования.</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Функции правового регулирования — это направления правового воздействия на общественные отношения, в которых выражается его сущность и социальное назначение. В литературе, посвященной этой проблеме, чаще всего выделяют общие и специально-юридические функции. При этом к общим функциям относят </w:t>
      </w:r>
      <w:r w:rsidRPr="00590AE3">
        <w:rPr>
          <w:rFonts w:ascii="Times New Roman" w:hAnsi="Times New Roman" w:cs="Times New Roman"/>
          <w:i/>
          <w:iCs/>
          <w:sz w:val="28"/>
          <w:szCs w:val="28"/>
        </w:rPr>
        <w:t>экономическую, политическую, идеологическую, экологическую и социальную функции, </w:t>
      </w:r>
      <w:r w:rsidRPr="00590AE3">
        <w:rPr>
          <w:rFonts w:ascii="Times New Roman" w:hAnsi="Times New Roman" w:cs="Times New Roman"/>
          <w:sz w:val="28"/>
          <w:szCs w:val="28"/>
        </w:rPr>
        <w:t xml:space="preserve">а </w:t>
      </w:r>
      <w:proofErr w:type="gramStart"/>
      <w:r w:rsidRPr="00590AE3">
        <w:rPr>
          <w:rFonts w:ascii="Times New Roman" w:hAnsi="Times New Roman" w:cs="Times New Roman"/>
          <w:sz w:val="28"/>
          <w:szCs w:val="28"/>
        </w:rPr>
        <w:t>к</w:t>
      </w:r>
      <w:proofErr w:type="gramEnd"/>
      <w:r w:rsidRPr="00590AE3">
        <w:rPr>
          <w:rFonts w:ascii="Times New Roman" w:hAnsi="Times New Roman" w:cs="Times New Roman"/>
          <w:sz w:val="28"/>
          <w:szCs w:val="28"/>
        </w:rPr>
        <w:t xml:space="preserve"> специально-юридическим</w:t>
      </w:r>
      <w:r w:rsidRPr="00590AE3">
        <w:rPr>
          <w:rFonts w:ascii="Times New Roman" w:hAnsi="Times New Roman" w:cs="Times New Roman"/>
          <w:i/>
          <w:iCs/>
          <w:sz w:val="28"/>
          <w:szCs w:val="28"/>
        </w:rPr>
        <w:t> — регулятивную и охранительную.</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b/>
          <w:bCs/>
          <w:sz w:val="28"/>
          <w:szCs w:val="28"/>
        </w:rPr>
        <w:t>Регулятивная функция</w:t>
      </w:r>
      <w:r w:rsidRPr="00590AE3">
        <w:rPr>
          <w:rFonts w:ascii="Times New Roman" w:hAnsi="Times New Roman" w:cs="Times New Roman"/>
          <w:sz w:val="28"/>
          <w:szCs w:val="28"/>
        </w:rPr>
        <w:t> заключается в создании властных предписаний, устанавливающих права и обязанности участников правоотношений.</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Суть регулятивной функции заключается в главном социальном назначении права - регулировать общественные отношения: 1) фиксировать субъектный состав правовых отношений; 2) определять круг жизненных обстоятельств (юридических фактов), с которыми нормы права связывают наступление тех или иных юридических последствий; 3) формировать права и обязанности участников (субъектов) правоотношений.</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Регулятивная функция реализуется через две свои разновидности:</w:t>
      </w:r>
    </w:p>
    <w:p w:rsidR="000E42BF" w:rsidRPr="00590AE3" w:rsidRDefault="000E42BF" w:rsidP="000E42BF">
      <w:pPr>
        <w:spacing w:line="240" w:lineRule="auto"/>
        <w:ind w:firstLine="142"/>
        <w:jc w:val="both"/>
        <w:rPr>
          <w:rFonts w:ascii="Times New Roman" w:hAnsi="Times New Roman" w:cs="Times New Roman"/>
          <w:sz w:val="28"/>
          <w:szCs w:val="28"/>
        </w:rPr>
      </w:pPr>
      <w:proofErr w:type="spellStart"/>
      <w:r w:rsidRPr="00590AE3">
        <w:rPr>
          <w:rFonts w:ascii="Times New Roman" w:hAnsi="Times New Roman" w:cs="Times New Roman"/>
          <w:sz w:val="28"/>
          <w:szCs w:val="28"/>
        </w:rPr>
        <w:lastRenderedPageBreak/>
        <w:t>Регулятивно-статическая</w:t>
      </w:r>
      <w:proofErr w:type="spellEnd"/>
      <w:r w:rsidRPr="00590AE3">
        <w:rPr>
          <w:rFonts w:ascii="Times New Roman" w:hAnsi="Times New Roman" w:cs="Times New Roman"/>
          <w:sz w:val="28"/>
          <w:szCs w:val="28"/>
        </w:rPr>
        <w:t xml:space="preserve"> функция. Ее смысл в том, чтобы закрепить, зафиксировать достигнутый уровень развития общества.</w:t>
      </w:r>
    </w:p>
    <w:p w:rsidR="000E42BF" w:rsidRPr="00590AE3" w:rsidRDefault="000E42BF" w:rsidP="000E42BF">
      <w:pPr>
        <w:spacing w:line="240" w:lineRule="auto"/>
        <w:ind w:firstLine="142"/>
        <w:jc w:val="both"/>
        <w:rPr>
          <w:rFonts w:ascii="Times New Roman" w:hAnsi="Times New Roman" w:cs="Times New Roman"/>
          <w:sz w:val="28"/>
          <w:szCs w:val="28"/>
        </w:rPr>
      </w:pPr>
      <w:proofErr w:type="spellStart"/>
      <w:r w:rsidRPr="00590AE3">
        <w:rPr>
          <w:rFonts w:ascii="Times New Roman" w:hAnsi="Times New Roman" w:cs="Times New Roman"/>
          <w:sz w:val="28"/>
          <w:szCs w:val="28"/>
        </w:rPr>
        <w:t>Регулятивно-динамическая</w:t>
      </w:r>
      <w:proofErr w:type="spellEnd"/>
      <w:r w:rsidRPr="00590AE3">
        <w:rPr>
          <w:rFonts w:ascii="Times New Roman" w:hAnsi="Times New Roman" w:cs="Times New Roman"/>
          <w:sz w:val="28"/>
          <w:szCs w:val="28"/>
        </w:rPr>
        <w:t xml:space="preserve"> функция. Ее задача - обеспечить положительное развитие общества; средства реализации этой функции - </w:t>
      </w:r>
      <w:proofErr w:type="spellStart"/>
      <w:r w:rsidRPr="00590AE3">
        <w:rPr>
          <w:rFonts w:ascii="Times New Roman" w:hAnsi="Times New Roman" w:cs="Times New Roman"/>
          <w:sz w:val="28"/>
          <w:szCs w:val="28"/>
        </w:rPr>
        <w:t>обязывание</w:t>
      </w:r>
      <w:proofErr w:type="spellEnd"/>
      <w:r w:rsidRPr="00590AE3">
        <w:rPr>
          <w:rFonts w:ascii="Times New Roman" w:hAnsi="Times New Roman" w:cs="Times New Roman"/>
          <w:sz w:val="28"/>
          <w:szCs w:val="28"/>
        </w:rPr>
        <w:t xml:space="preserve"> (позитивное).</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b/>
          <w:bCs/>
          <w:sz w:val="28"/>
          <w:szCs w:val="28"/>
        </w:rPr>
        <w:t>Охранительная функция</w:t>
      </w:r>
      <w:r w:rsidRPr="00590AE3">
        <w:rPr>
          <w:rFonts w:ascii="Times New Roman" w:hAnsi="Times New Roman" w:cs="Times New Roman"/>
          <w:sz w:val="28"/>
          <w:szCs w:val="28"/>
        </w:rPr>
        <w:t xml:space="preserve"> заключается в регулировании общественных отношений, связанных с юридической ответственностью и применением мер </w:t>
      </w:r>
      <w:proofErr w:type="spellStart"/>
      <w:r w:rsidRPr="00590AE3">
        <w:rPr>
          <w:rFonts w:ascii="Times New Roman" w:hAnsi="Times New Roman" w:cs="Times New Roman"/>
          <w:sz w:val="28"/>
          <w:szCs w:val="28"/>
        </w:rPr>
        <w:t>гос</w:t>
      </w:r>
      <w:proofErr w:type="spellEnd"/>
      <w:r w:rsidRPr="00590AE3">
        <w:rPr>
          <w:rFonts w:ascii="Times New Roman" w:hAnsi="Times New Roman" w:cs="Times New Roman"/>
          <w:sz w:val="28"/>
          <w:szCs w:val="28"/>
        </w:rPr>
        <w:t>. принуждения. Направлено на охрану (защиту) общественных отношений, образующих наиболее важные социально-экономические, культурно-нравственные и государственно-политические сферы деятельности людей и соответственно на вытеснение и ликвидацию отношений, опасных для человека, его жизни, здоровья, нравственности, социального и экономического благополучия.</w:t>
      </w:r>
    </w:p>
    <w:p w:rsidR="000E42BF" w:rsidRPr="00590AE3" w:rsidRDefault="000E42BF" w:rsidP="000E42BF">
      <w:pPr>
        <w:spacing w:line="240" w:lineRule="auto"/>
        <w:ind w:firstLine="142"/>
        <w:jc w:val="both"/>
        <w:rPr>
          <w:rFonts w:ascii="Times New Roman" w:hAnsi="Times New Roman" w:cs="Times New Roman"/>
          <w:sz w:val="28"/>
          <w:szCs w:val="28"/>
        </w:rPr>
      </w:pPr>
      <w:r w:rsidRPr="00590AE3">
        <w:rPr>
          <w:rFonts w:ascii="Times New Roman" w:hAnsi="Times New Roman" w:cs="Times New Roman"/>
          <w:sz w:val="28"/>
          <w:szCs w:val="28"/>
        </w:rPr>
        <w:t>Регулированию не должно подлежать все, должны быть четко обозначены его пределы. Если его сфера слишком расширена, то государство контролирует каждый шаг своих граждан. Но если государство регулирует лишь наиболее важные общественные отношения и сфера правового регулирования слишком заужена, то может наступить хаос и произвол в нерегулируемых сферах жизни.</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Правовое регулирование</w:t>
      </w:r>
      <w:proofErr w:type="gramStart"/>
      <w:r w:rsidRPr="00590AE3">
        <w:rPr>
          <w:rFonts w:ascii="Times New Roman" w:hAnsi="Times New Roman" w:cs="Times New Roman"/>
          <w:color w:val="646464"/>
          <w:sz w:val="28"/>
          <w:szCs w:val="28"/>
        </w:rPr>
        <w:t xml:space="preserve"> -- </w:t>
      </w:r>
      <w:proofErr w:type="gramEnd"/>
      <w:r w:rsidRPr="00590AE3">
        <w:rPr>
          <w:rFonts w:ascii="Times New Roman" w:hAnsi="Times New Roman" w:cs="Times New Roman"/>
          <w:color w:val="646464"/>
          <w:sz w:val="28"/>
          <w:szCs w:val="28"/>
        </w:rPr>
        <w:t>это целенаправленное воздействие с помощью правовых (юридических) средств на поведение людей и общественные отношения в целях их упорядочения, развития и защиты.</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В сферу правового регулирования входят три группы общественных отношений, отвечающих перечисленным признакам.</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i/>
          <w:iCs/>
          <w:color w:val="646464"/>
          <w:sz w:val="28"/>
          <w:szCs w:val="28"/>
        </w:rPr>
        <w:t>Первую группу</w:t>
      </w:r>
      <w:r w:rsidRPr="00590AE3">
        <w:rPr>
          <w:rFonts w:ascii="Times New Roman" w:hAnsi="Times New Roman" w:cs="Times New Roman"/>
          <w:color w:val="646464"/>
          <w:sz w:val="28"/>
          <w:szCs w:val="28"/>
        </w:rPr>
        <w:t> составляют отношения людей по обмену ценностями (как материальными, так и нематериальными), которые строятся на началах равенства сторон. В первую очередь это имущественные, семейные, трудовые отношения.</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i/>
          <w:iCs/>
          <w:color w:val="646464"/>
          <w:sz w:val="28"/>
          <w:szCs w:val="28"/>
        </w:rPr>
        <w:t>Вторую группу</w:t>
      </w:r>
      <w:r w:rsidRPr="00590AE3">
        <w:rPr>
          <w:rFonts w:ascii="Times New Roman" w:hAnsi="Times New Roman" w:cs="Times New Roman"/>
          <w:color w:val="646464"/>
          <w:sz w:val="28"/>
          <w:szCs w:val="28"/>
        </w:rPr>
        <w:t> образуют отношения, которые складываются в сфере властного управления обществом. Это административные, бюджетные, налоговые, таможенные и др. отношения.</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i/>
          <w:iCs/>
          <w:color w:val="646464"/>
          <w:sz w:val="28"/>
          <w:szCs w:val="28"/>
        </w:rPr>
        <w:t>В третью группу</w:t>
      </w:r>
      <w:r w:rsidRPr="00590AE3">
        <w:rPr>
          <w:rFonts w:ascii="Times New Roman" w:hAnsi="Times New Roman" w:cs="Times New Roman"/>
          <w:color w:val="646464"/>
          <w:sz w:val="28"/>
          <w:szCs w:val="28"/>
        </w:rPr>
        <w:t> входят отношения по обеспечению и охране правопорядка, которые призваны обеспечить нормальное протекание процессов обмена ценностями и процессов управления в обществе. Это отношения, возникающие из нарушения правил, регламентирующих поведение людей в двух указанных сферах.</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 xml:space="preserve">Общественные отношения, входящие в эти группы, и будут составлять предмет правового регулирования. Т.о. предметом правового регулирования являются общественные отношения, которые по своей природе могут </w:t>
      </w:r>
      <w:r w:rsidRPr="00590AE3">
        <w:rPr>
          <w:rFonts w:ascii="Times New Roman" w:hAnsi="Times New Roman" w:cs="Times New Roman"/>
          <w:color w:val="646464"/>
          <w:sz w:val="28"/>
          <w:szCs w:val="28"/>
        </w:rPr>
        <w:lastRenderedPageBreak/>
        <w:t>поддаваться нормативно-правовому воздействию и в конкретных условиях требуют правового регламентирования. От характера и содержания общественных отношений, составляющих предмет правового регулирования, зависят особенности, характер, способы и средства правового регулирования.</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Способы правового регулирования определяются характером предписания, зафиксированного в норме права, способами воздействия на поведение людей.</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 xml:space="preserve">В теории права принято выделять три основных способа правового регулирования: </w:t>
      </w:r>
      <w:proofErr w:type="spellStart"/>
      <w:r w:rsidRPr="00590AE3">
        <w:rPr>
          <w:rFonts w:ascii="Times New Roman" w:hAnsi="Times New Roman" w:cs="Times New Roman"/>
          <w:color w:val="646464"/>
          <w:sz w:val="28"/>
          <w:szCs w:val="28"/>
        </w:rPr>
        <w:t>управомочивающий</w:t>
      </w:r>
      <w:proofErr w:type="spellEnd"/>
      <w:r w:rsidRPr="00590AE3">
        <w:rPr>
          <w:rFonts w:ascii="Times New Roman" w:hAnsi="Times New Roman" w:cs="Times New Roman"/>
          <w:color w:val="646464"/>
          <w:sz w:val="28"/>
          <w:szCs w:val="28"/>
        </w:rPr>
        <w:t>, обязывающий, запрещающий.</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Со способами правового регулирования (как основными, так и дополнительными) взаимодействуют неюридические способы влияния на сознание, волю, а значит, и поведение людей в обществе.</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color w:val="646464"/>
          <w:sz w:val="28"/>
          <w:szCs w:val="28"/>
        </w:rPr>
        <w:t>В юридической литературе и в практике существует две юридические формулы, на основе которых выделяются два типа правового регулирования.</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Fonts w:ascii="Times New Roman" w:hAnsi="Times New Roman" w:cs="Times New Roman"/>
          <w:i/>
          <w:iCs/>
          <w:color w:val="646464"/>
          <w:sz w:val="28"/>
          <w:szCs w:val="28"/>
        </w:rPr>
        <w:t>Первая формула:</w:t>
      </w:r>
      <w:r w:rsidRPr="00590AE3">
        <w:rPr>
          <w:rFonts w:ascii="Times New Roman" w:hAnsi="Times New Roman" w:cs="Times New Roman"/>
          <w:color w:val="646464"/>
          <w:sz w:val="28"/>
          <w:szCs w:val="28"/>
        </w:rPr>
        <w:t> </w:t>
      </w:r>
      <w:r w:rsidRPr="00590AE3">
        <w:rPr>
          <w:rStyle w:val="a4"/>
          <w:rFonts w:ascii="Times New Roman" w:hAnsi="Times New Roman" w:cs="Times New Roman"/>
          <w:color w:val="646464"/>
          <w:sz w:val="28"/>
          <w:szCs w:val="28"/>
        </w:rPr>
        <w:t xml:space="preserve">дозволено все, кроме прямо </w:t>
      </w:r>
      <w:proofErr w:type="gramStart"/>
      <w:r w:rsidRPr="00590AE3">
        <w:rPr>
          <w:rStyle w:val="a4"/>
          <w:rFonts w:ascii="Times New Roman" w:hAnsi="Times New Roman" w:cs="Times New Roman"/>
          <w:color w:val="646464"/>
          <w:sz w:val="28"/>
          <w:szCs w:val="28"/>
        </w:rPr>
        <w:t>запрещенного</w:t>
      </w:r>
      <w:proofErr w:type="gramEnd"/>
      <w:r w:rsidRPr="00590AE3">
        <w:rPr>
          <w:rStyle w:val="a4"/>
          <w:rFonts w:ascii="Times New Roman" w:hAnsi="Times New Roman" w:cs="Times New Roman"/>
          <w:color w:val="646464"/>
          <w:sz w:val="28"/>
          <w:szCs w:val="28"/>
        </w:rPr>
        <w:t xml:space="preserve"> в законе.</w:t>
      </w:r>
      <w:r w:rsidRPr="00590AE3">
        <w:rPr>
          <w:rFonts w:ascii="Times New Roman" w:hAnsi="Times New Roman" w:cs="Times New Roman"/>
          <w:color w:val="646464"/>
          <w:sz w:val="28"/>
          <w:szCs w:val="28"/>
        </w:rPr>
        <w:t> На этой формуле построен </w:t>
      </w:r>
      <w:proofErr w:type="spellStart"/>
      <w:r w:rsidRPr="00590AE3">
        <w:rPr>
          <w:rStyle w:val="a4"/>
          <w:rFonts w:ascii="Times New Roman" w:hAnsi="Times New Roman" w:cs="Times New Roman"/>
          <w:color w:val="646464"/>
          <w:sz w:val="28"/>
          <w:szCs w:val="28"/>
          <w:u w:val="single"/>
        </w:rPr>
        <w:t>общедозволительный</w:t>
      </w:r>
      <w:proofErr w:type="spellEnd"/>
      <w:r w:rsidRPr="00590AE3">
        <w:rPr>
          <w:rFonts w:ascii="Times New Roman" w:hAnsi="Times New Roman" w:cs="Times New Roman"/>
          <w:color w:val="646464"/>
          <w:sz w:val="28"/>
          <w:szCs w:val="28"/>
        </w:rPr>
        <w:t> тип правового регулирования. </w:t>
      </w:r>
      <w:r w:rsidRPr="00590AE3">
        <w:rPr>
          <w:rFonts w:ascii="Times New Roman" w:hAnsi="Times New Roman" w:cs="Times New Roman"/>
          <w:i/>
          <w:iCs/>
          <w:color w:val="646464"/>
          <w:sz w:val="28"/>
          <w:szCs w:val="28"/>
        </w:rPr>
        <w:t>Вторая формула</w:t>
      </w:r>
      <w:r w:rsidRPr="00590AE3">
        <w:rPr>
          <w:rFonts w:ascii="Times New Roman" w:hAnsi="Times New Roman" w:cs="Times New Roman"/>
          <w:color w:val="646464"/>
          <w:sz w:val="28"/>
          <w:szCs w:val="28"/>
        </w:rPr>
        <w:t> правового регулирования звучит иначе: </w:t>
      </w:r>
      <w:r w:rsidRPr="00590AE3">
        <w:rPr>
          <w:rStyle w:val="a4"/>
          <w:rFonts w:ascii="Times New Roman" w:hAnsi="Times New Roman" w:cs="Times New Roman"/>
          <w:color w:val="646464"/>
          <w:sz w:val="28"/>
          <w:szCs w:val="28"/>
        </w:rPr>
        <w:t xml:space="preserve">запрещено все, </w:t>
      </w:r>
      <w:proofErr w:type="gramStart"/>
      <w:r w:rsidRPr="00590AE3">
        <w:rPr>
          <w:rStyle w:val="a4"/>
          <w:rFonts w:ascii="Times New Roman" w:hAnsi="Times New Roman" w:cs="Times New Roman"/>
          <w:color w:val="646464"/>
          <w:sz w:val="28"/>
          <w:szCs w:val="28"/>
        </w:rPr>
        <w:t>кроме</w:t>
      </w:r>
      <w:proofErr w:type="gramEnd"/>
      <w:r w:rsidRPr="00590AE3">
        <w:rPr>
          <w:rStyle w:val="a4"/>
          <w:rFonts w:ascii="Times New Roman" w:hAnsi="Times New Roman" w:cs="Times New Roman"/>
          <w:color w:val="646464"/>
          <w:sz w:val="28"/>
          <w:szCs w:val="28"/>
        </w:rPr>
        <w:t xml:space="preserve"> прямо разрешенного.</w:t>
      </w:r>
      <w:r w:rsidRPr="00590AE3">
        <w:rPr>
          <w:rFonts w:ascii="Times New Roman" w:hAnsi="Times New Roman" w:cs="Times New Roman"/>
          <w:color w:val="646464"/>
          <w:sz w:val="28"/>
          <w:szCs w:val="28"/>
        </w:rPr>
        <w:t> Сказанное означает, что участник правовых отношений подобного типа может совершить только действия, которые прямо разрешены законом, а все остальные действия запрещены. Этот тип правового регулирования принято называть </w:t>
      </w:r>
      <w:r w:rsidRPr="00590AE3">
        <w:rPr>
          <w:rStyle w:val="a4"/>
          <w:rFonts w:ascii="Times New Roman" w:hAnsi="Times New Roman" w:cs="Times New Roman"/>
          <w:color w:val="646464"/>
          <w:sz w:val="28"/>
          <w:szCs w:val="28"/>
          <w:u w:val="single"/>
        </w:rPr>
        <w:t>разрешительным</w:t>
      </w:r>
      <w:r w:rsidRPr="00590AE3">
        <w:rPr>
          <w:rFonts w:ascii="Times New Roman" w:hAnsi="Times New Roman" w:cs="Times New Roman"/>
          <w:color w:val="646464"/>
          <w:sz w:val="28"/>
          <w:szCs w:val="28"/>
        </w:rPr>
        <w:t>. Типы правового регулирования обусловливают методы правового воздействия на общественные отношения. В теории правового регулирования принято выделять два метода правового воздействия.</w:t>
      </w:r>
    </w:p>
    <w:p w:rsidR="000E42BF" w:rsidRPr="00590AE3" w:rsidRDefault="000E42BF" w:rsidP="000E42BF">
      <w:pPr>
        <w:spacing w:line="240" w:lineRule="auto"/>
        <w:ind w:firstLine="142"/>
        <w:jc w:val="both"/>
        <w:rPr>
          <w:rFonts w:ascii="Times New Roman" w:hAnsi="Times New Roman" w:cs="Times New Roman"/>
          <w:color w:val="646464"/>
          <w:sz w:val="28"/>
          <w:szCs w:val="28"/>
        </w:rPr>
      </w:pPr>
      <w:r w:rsidRPr="00590AE3">
        <w:rPr>
          <w:rStyle w:val="a4"/>
          <w:rFonts w:ascii="Times New Roman" w:hAnsi="Times New Roman" w:cs="Times New Roman"/>
          <w:i/>
          <w:iCs/>
          <w:color w:val="646464"/>
          <w:sz w:val="28"/>
          <w:szCs w:val="28"/>
          <w:u w:val="single"/>
        </w:rPr>
        <w:t>Метод децентрализованного (диспозитивного) регулирования</w:t>
      </w:r>
      <w:r w:rsidRPr="00590AE3">
        <w:rPr>
          <w:rFonts w:ascii="Times New Roman" w:hAnsi="Times New Roman" w:cs="Times New Roman"/>
          <w:color w:val="646464"/>
          <w:sz w:val="28"/>
          <w:szCs w:val="28"/>
        </w:rPr>
        <w:t> исходит из правового равенства сторон правоотношения и построен на согласовании ими взаимных интересов и субъективных прав, а также на координации государством целей и интересов сторон правоотношений. </w:t>
      </w:r>
      <w:r w:rsidRPr="00590AE3">
        <w:rPr>
          <w:rStyle w:val="a4"/>
          <w:rFonts w:ascii="Times New Roman" w:hAnsi="Times New Roman" w:cs="Times New Roman"/>
          <w:i/>
          <w:iCs/>
          <w:color w:val="646464"/>
          <w:sz w:val="28"/>
          <w:szCs w:val="28"/>
          <w:u w:val="single"/>
        </w:rPr>
        <w:t>Метод централизованного (императивного) регулирования</w:t>
      </w:r>
      <w:r w:rsidRPr="00590AE3">
        <w:rPr>
          <w:rFonts w:ascii="Times New Roman" w:hAnsi="Times New Roman" w:cs="Times New Roman"/>
          <w:color w:val="646464"/>
          <w:sz w:val="28"/>
          <w:szCs w:val="28"/>
        </w:rPr>
        <w:t xml:space="preserve"> базируется на отношениях субординации между участниками общественного отношения. При его помощи регулируются отношения, где приоритетным, как правило, является </w:t>
      </w:r>
      <w:proofErr w:type="spellStart"/>
      <w:r w:rsidRPr="00590AE3">
        <w:rPr>
          <w:rFonts w:ascii="Times New Roman" w:hAnsi="Times New Roman" w:cs="Times New Roman"/>
          <w:color w:val="646464"/>
          <w:sz w:val="28"/>
          <w:szCs w:val="28"/>
        </w:rPr>
        <w:t>общесоциальный</w:t>
      </w:r>
      <w:proofErr w:type="spellEnd"/>
      <w:r w:rsidRPr="00590AE3">
        <w:rPr>
          <w:rFonts w:ascii="Times New Roman" w:hAnsi="Times New Roman" w:cs="Times New Roman"/>
          <w:color w:val="646464"/>
          <w:sz w:val="28"/>
          <w:szCs w:val="28"/>
        </w:rPr>
        <w:t xml:space="preserve"> интерес. Поэтому централизованные, императивные методы используются в публично-правовых отраслях (конституционном, административном, уголовном праве).</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Правовое регулирование это длящийся во времени процесс. Оно предполагает активную деятельность людей в процессе создания права, а также в ходе его воплощения в жизнь.</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i/>
          <w:iCs/>
          <w:color w:val="646464"/>
          <w:sz w:val="28"/>
          <w:szCs w:val="28"/>
          <w:u w:val="single"/>
        </w:rPr>
        <w:t>Первая стадия правового регулирования</w:t>
      </w:r>
      <w:r w:rsidRPr="00590AE3">
        <w:rPr>
          <w:rFonts w:ascii="Times New Roman" w:eastAsia="Times New Roman" w:hAnsi="Times New Roman" w:cs="Times New Roman"/>
          <w:i/>
          <w:iCs/>
          <w:color w:val="646464"/>
          <w:sz w:val="28"/>
          <w:szCs w:val="28"/>
        </w:rPr>
        <w:t> </w:t>
      </w:r>
      <w:r w:rsidRPr="00590AE3">
        <w:rPr>
          <w:rFonts w:ascii="Times New Roman" w:eastAsia="Times New Roman" w:hAnsi="Times New Roman" w:cs="Times New Roman"/>
          <w:color w:val="646464"/>
          <w:sz w:val="28"/>
          <w:szCs w:val="28"/>
        </w:rPr>
        <w:t xml:space="preserve">заключается в создании его нормативной основы. Это возведение в закон, придание строгих </w:t>
      </w:r>
      <w:r w:rsidRPr="00590AE3">
        <w:rPr>
          <w:rFonts w:ascii="Times New Roman" w:eastAsia="Times New Roman" w:hAnsi="Times New Roman" w:cs="Times New Roman"/>
          <w:color w:val="646464"/>
          <w:sz w:val="28"/>
          <w:szCs w:val="28"/>
        </w:rPr>
        <w:lastRenderedPageBreak/>
        <w:t xml:space="preserve">юридических форм нормам права. На первой стадии осуществляется общее, </w:t>
      </w:r>
      <w:proofErr w:type="spellStart"/>
      <w:r w:rsidRPr="00590AE3">
        <w:rPr>
          <w:rFonts w:ascii="Times New Roman" w:eastAsia="Times New Roman" w:hAnsi="Times New Roman" w:cs="Times New Roman"/>
          <w:color w:val="646464"/>
          <w:sz w:val="28"/>
          <w:szCs w:val="28"/>
        </w:rPr>
        <w:t>неперсонифицированное</w:t>
      </w:r>
      <w:proofErr w:type="spellEnd"/>
      <w:r w:rsidRPr="00590AE3">
        <w:rPr>
          <w:rFonts w:ascii="Times New Roman" w:eastAsia="Times New Roman" w:hAnsi="Times New Roman" w:cs="Times New Roman"/>
          <w:color w:val="646464"/>
          <w:sz w:val="28"/>
          <w:szCs w:val="28"/>
        </w:rPr>
        <w:t xml:space="preserve"> воздействие права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На </w:t>
      </w:r>
      <w:r w:rsidRPr="00590AE3">
        <w:rPr>
          <w:rFonts w:ascii="Times New Roman" w:eastAsia="Times New Roman" w:hAnsi="Times New Roman" w:cs="Times New Roman"/>
          <w:b/>
          <w:bCs/>
          <w:i/>
          <w:iCs/>
          <w:color w:val="646464"/>
          <w:sz w:val="28"/>
          <w:szCs w:val="28"/>
          <w:u w:val="single"/>
        </w:rPr>
        <w:t>второй стадии правового регулирования</w:t>
      </w:r>
      <w:r w:rsidRPr="00590AE3">
        <w:rPr>
          <w:rFonts w:ascii="Times New Roman" w:eastAsia="Times New Roman" w:hAnsi="Times New Roman" w:cs="Times New Roman"/>
          <w:color w:val="646464"/>
          <w:sz w:val="28"/>
          <w:szCs w:val="28"/>
        </w:rPr>
        <w:t> происходят индивидуализация и конкретизация прав и обязанностей субъектов права. После наступления обстоятельств, предусмотренных нормами, которые именуются юридическими фактами, возникают индивидуализированные отношения, у участников которых возникают конкретные права и обязанности.</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i/>
          <w:iCs/>
          <w:color w:val="646464"/>
          <w:sz w:val="28"/>
          <w:szCs w:val="28"/>
          <w:u w:val="single"/>
        </w:rPr>
        <w:t>Третья стадия правового регулирования</w:t>
      </w:r>
      <w:r w:rsidRPr="00590AE3">
        <w:rPr>
          <w:rFonts w:ascii="Times New Roman" w:eastAsia="Times New Roman" w:hAnsi="Times New Roman" w:cs="Times New Roman"/>
          <w:color w:val="646464"/>
          <w:sz w:val="28"/>
          <w:szCs w:val="28"/>
        </w:rPr>
        <w:t> характеризуется реализацией, фактическим осуществлением тех прав и обязанностей конкретных субъектов, которые у них имеются в той или иной правовой ситуации (в конкретном правоотношении), которые возникли на второй стадии правового регулирования.</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u w:val="single"/>
        </w:rPr>
        <w:t>Четвертая стадия</w:t>
      </w:r>
      <w:r w:rsidRPr="00590AE3">
        <w:rPr>
          <w:rFonts w:ascii="Times New Roman" w:eastAsia="Times New Roman" w:hAnsi="Times New Roman" w:cs="Times New Roman"/>
          <w:color w:val="646464"/>
          <w:sz w:val="28"/>
          <w:szCs w:val="28"/>
        </w:rPr>
        <w:t> характерна не для всех случаев правового регулирования и предполагает осуществление правоприменительной деятельности. В теории права механизмом правового регулирования называют систему взаимосвязанных и взаимообусловленных юридических средств, способов, при помощи которых осуществляется правовое регулирование общественных отношений.</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К элементам, составным частям механизма правового регулирования относятся: </w:t>
      </w:r>
      <w:r w:rsidRPr="00590AE3">
        <w:rPr>
          <w:rFonts w:ascii="Times New Roman" w:eastAsia="Times New Roman" w:hAnsi="Times New Roman" w:cs="Times New Roman"/>
          <w:b/>
          <w:bCs/>
          <w:color w:val="646464"/>
          <w:sz w:val="28"/>
          <w:szCs w:val="28"/>
        </w:rPr>
        <w:t>юридические нормы</w:t>
      </w:r>
      <w:r w:rsidRPr="00590AE3">
        <w:rPr>
          <w:rFonts w:ascii="Times New Roman" w:eastAsia="Times New Roman" w:hAnsi="Times New Roman" w:cs="Times New Roman"/>
          <w:color w:val="646464"/>
          <w:sz w:val="28"/>
          <w:szCs w:val="28"/>
        </w:rPr>
        <w:t>, </w:t>
      </w:r>
      <w:r w:rsidRPr="00590AE3">
        <w:rPr>
          <w:rFonts w:ascii="Times New Roman" w:eastAsia="Times New Roman" w:hAnsi="Times New Roman" w:cs="Times New Roman"/>
          <w:b/>
          <w:bCs/>
          <w:color w:val="646464"/>
          <w:sz w:val="28"/>
          <w:szCs w:val="28"/>
        </w:rPr>
        <w:t>юридические факты</w:t>
      </w:r>
      <w:r w:rsidRPr="00590AE3">
        <w:rPr>
          <w:rFonts w:ascii="Times New Roman" w:eastAsia="Times New Roman" w:hAnsi="Times New Roman" w:cs="Times New Roman"/>
          <w:color w:val="646464"/>
          <w:sz w:val="28"/>
          <w:szCs w:val="28"/>
        </w:rPr>
        <w:t>, </w:t>
      </w:r>
      <w:r w:rsidRPr="00590AE3">
        <w:rPr>
          <w:rFonts w:ascii="Times New Roman" w:eastAsia="Times New Roman" w:hAnsi="Times New Roman" w:cs="Times New Roman"/>
          <w:b/>
          <w:bCs/>
          <w:color w:val="646464"/>
          <w:sz w:val="28"/>
          <w:szCs w:val="28"/>
        </w:rPr>
        <w:t>правосознание</w:t>
      </w:r>
      <w:r w:rsidRPr="00590AE3">
        <w:rPr>
          <w:rFonts w:ascii="Times New Roman" w:eastAsia="Times New Roman" w:hAnsi="Times New Roman" w:cs="Times New Roman"/>
          <w:color w:val="646464"/>
          <w:sz w:val="28"/>
          <w:szCs w:val="28"/>
        </w:rPr>
        <w:t>, </w:t>
      </w:r>
      <w:r w:rsidRPr="00590AE3">
        <w:rPr>
          <w:rFonts w:ascii="Times New Roman" w:eastAsia="Times New Roman" w:hAnsi="Times New Roman" w:cs="Times New Roman"/>
          <w:b/>
          <w:bCs/>
          <w:color w:val="646464"/>
          <w:sz w:val="28"/>
          <w:szCs w:val="28"/>
        </w:rPr>
        <w:t xml:space="preserve">режим законности, субъективные права и обязанности, различные формы реализации права, меры правового воздействия </w:t>
      </w:r>
      <w:proofErr w:type="gramStart"/>
      <w:r w:rsidRPr="00590AE3">
        <w:rPr>
          <w:rFonts w:ascii="Times New Roman" w:eastAsia="Times New Roman" w:hAnsi="Times New Roman" w:cs="Times New Roman"/>
          <w:b/>
          <w:bCs/>
          <w:color w:val="646464"/>
          <w:sz w:val="28"/>
          <w:szCs w:val="28"/>
        </w:rPr>
        <w:t>на</w:t>
      </w:r>
      <w:proofErr w:type="gramEnd"/>
      <w:r w:rsidRPr="00590AE3">
        <w:rPr>
          <w:rFonts w:ascii="Times New Roman" w:eastAsia="Times New Roman" w:hAnsi="Times New Roman" w:cs="Times New Roman"/>
          <w:b/>
          <w:bCs/>
          <w:color w:val="646464"/>
          <w:sz w:val="28"/>
          <w:szCs w:val="28"/>
        </w:rPr>
        <w:t xml:space="preserve"> </w:t>
      </w:r>
      <w:proofErr w:type="gramStart"/>
      <w:r w:rsidRPr="00590AE3">
        <w:rPr>
          <w:rFonts w:ascii="Times New Roman" w:eastAsia="Times New Roman" w:hAnsi="Times New Roman" w:cs="Times New Roman"/>
          <w:b/>
          <w:bCs/>
          <w:color w:val="646464"/>
          <w:sz w:val="28"/>
          <w:szCs w:val="28"/>
        </w:rPr>
        <w:t>субъектов</w:t>
      </w:r>
      <w:proofErr w:type="gramEnd"/>
      <w:r w:rsidRPr="00590AE3">
        <w:rPr>
          <w:rFonts w:ascii="Times New Roman" w:eastAsia="Times New Roman" w:hAnsi="Times New Roman" w:cs="Times New Roman"/>
          <w:b/>
          <w:bCs/>
          <w:color w:val="646464"/>
          <w:sz w:val="28"/>
          <w:szCs w:val="28"/>
        </w:rPr>
        <w:t xml:space="preserve"> права. </w:t>
      </w:r>
      <w:r w:rsidRPr="00590AE3">
        <w:rPr>
          <w:rFonts w:ascii="Times New Roman" w:eastAsia="Times New Roman" w:hAnsi="Times New Roman" w:cs="Times New Roman"/>
          <w:color w:val="646464"/>
          <w:sz w:val="28"/>
          <w:szCs w:val="28"/>
        </w:rPr>
        <w:t>Каждый из этих элементов выполняет свои регулятивные функции, воздействует на поведение людей и общественные отношения своим способом.</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Социальные нормы</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color w:val="646464"/>
          <w:sz w:val="28"/>
          <w:szCs w:val="28"/>
        </w:rPr>
        <w:t>Социальные нормы представляют собой связанные с волей и сознанием людей общие правила регламентации формы их социального взаимодействия, возникающие в процессе исторического развития и функционирования общества, соответствующие типу культуры и характеру его организации.</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Социальные нормы - это правила, регулирующие поведение людей в обществе.</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Для социальных норм характерны следующие черты:</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1. Они регулируют социальные сферы, которые включают в себя отношения между людьми, поведение людей.</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2. Социальные нормы как регуляторы, связанные с волей и сознанием людей.</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lastRenderedPageBreak/>
        <w:t>3. Акты индивидуального регулирования, выступающие в виде целевого, адресного воздействия субъектов друг на друга.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Функции социальных норм:</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i/>
          <w:iCs/>
          <w:color w:val="646464"/>
          <w:sz w:val="28"/>
          <w:szCs w:val="28"/>
        </w:rPr>
        <w:t>Регулятивная.</w:t>
      </w:r>
      <w:r w:rsidRPr="00590AE3">
        <w:rPr>
          <w:rFonts w:ascii="Times New Roman" w:eastAsia="Times New Roman" w:hAnsi="Times New Roman" w:cs="Times New Roman"/>
          <w:color w:val="646464"/>
          <w:sz w:val="28"/>
          <w:szCs w:val="28"/>
        </w:rPr>
        <w:t> Эти нормы устанавливают правила поведения в обществе, регламентируют социальное взаимодействие. Регулируя жизнь общества, они обеспечивают стабильность его функционирования, поддержание социальных процессов в необходимом состоянии, упорядоченность общественных отношений. Словом, социальные нормы поддерживают определенную системность общества, условия его существования как единого организма.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i/>
          <w:iCs/>
          <w:color w:val="646464"/>
          <w:sz w:val="28"/>
          <w:szCs w:val="28"/>
        </w:rPr>
        <w:t>Оценочная.</w:t>
      </w:r>
      <w:r w:rsidRPr="00590AE3">
        <w:rPr>
          <w:rFonts w:ascii="Times New Roman" w:eastAsia="Times New Roman" w:hAnsi="Times New Roman" w:cs="Times New Roman"/>
          <w:color w:val="646464"/>
          <w:sz w:val="28"/>
          <w:szCs w:val="28"/>
        </w:rPr>
        <w:t> Социальные нормы выступают в общественной практике критериями отношения к тем или иным действиям, основанием оценки социально значимого поведения конкретных субъектов (моральное</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аморальное, правомерное -- неправомерное).</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i/>
          <w:iCs/>
          <w:color w:val="646464"/>
          <w:sz w:val="28"/>
          <w:szCs w:val="28"/>
        </w:rPr>
        <w:t>Трансляционная.</w:t>
      </w:r>
      <w:r w:rsidRPr="00590AE3">
        <w:rPr>
          <w:rFonts w:ascii="Times New Roman" w:eastAsia="Times New Roman" w:hAnsi="Times New Roman" w:cs="Times New Roman"/>
          <w:color w:val="646464"/>
          <w:sz w:val="28"/>
          <w:szCs w:val="28"/>
        </w:rPr>
        <w:t> Можно сказать, что в социальных нормах сконцентрированы достижения человечества в организации общественной жизни, созданная поколениями культура отношений, опыт (в том числе негативный) общественного устройства. В виде социальных норм этот опыт, культура не только сохраняются, но и «транслируются» в будущее, передаются следующим поколениям (через образование, воспитание, просвещение и т.д.).</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Классифицировать социальные нормы можно по различным критериям, однако наиболее распространенной является их систематизация </w:t>
      </w:r>
      <w:r w:rsidRPr="00590AE3">
        <w:rPr>
          <w:rFonts w:ascii="Times New Roman" w:eastAsia="Times New Roman" w:hAnsi="Times New Roman" w:cs="Times New Roman"/>
          <w:b/>
          <w:bCs/>
          <w:color w:val="646464"/>
          <w:sz w:val="28"/>
          <w:szCs w:val="28"/>
        </w:rPr>
        <w:t>по сфере действия и механизму (регулятивным особенностям).</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i/>
          <w:iCs/>
          <w:color w:val="646464"/>
          <w:sz w:val="28"/>
          <w:szCs w:val="28"/>
        </w:rPr>
        <w:t>По</w:t>
      </w:r>
      <w:r w:rsidRPr="00590AE3">
        <w:rPr>
          <w:rFonts w:ascii="Times New Roman" w:eastAsia="Times New Roman" w:hAnsi="Times New Roman" w:cs="Times New Roman"/>
          <w:b/>
          <w:bCs/>
          <w:color w:val="646464"/>
          <w:sz w:val="28"/>
          <w:szCs w:val="28"/>
        </w:rPr>
        <w:t> </w:t>
      </w:r>
      <w:r w:rsidRPr="00590AE3">
        <w:rPr>
          <w:rFonts w:ascii="Times New Roman" w:eastAsia="Times New Roman" w:hAnsi="Times New Roman" w:cs="Times New Roman"/>
          <w:b/>
          <w:bCs/>
          <w:i/>
          <w:iCs/>
          <w:color w:val="646464"/>
          <w:sz w:val="28"/>
          <w:szCs w:val="28"/>
        </w:rPr>
        <w:t>сферам действия</w:t>
      </w:r>
      <w:r w:rsidRPr="00590AE3">
        <w:rPr>
          <w:rFonts w:ascii="Times New Roman" w:eastAsia="Times New Roman" w:hAnsi="Times New Roman" w:cs="Times New Roman"/>
          <w:color w:val="646464"/>
          <w:sz w:val="28"/>
          <w:szCs w:val="28"/>
        </w:rPr>
        <w:t> различают нормы экономические, политические, религиозные, экологические и др. Границы между ними проводятся в зависимости от сферы жизни общества, в которой они действуют, от характера общественных отношений, т. е. предмета регулирования.</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i/>
          <w:iCs/>
          <w:color w:val="646464"/>
          <w:sz w:val="28"/>
          <w:szCs w:val="28"/>
        </w:rPr>
        <w:t>По механизму (регулятивным особенностям)</w:t>
      </w:r>
      <w:r w:rsidRPr="00590AE3">
        <w:rPr>
          <w:rFonts w:ascii="Times New Roman" w:eastAsia="Times New Roman" w:hAnsi="Times New Roman" w:cs="Times New Roman"/>
          <w:color w:val="646464"/>
          <w:sz w:val="28"/>
          <w:szCs w:val="28"/>
        </w:rPr>
        <w:t> принято выделять мораль, право, обычаи и корпоративные нормы.</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Правовая культура: понятие и структура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b/>
          <w:bCs/>
          <w:color w:val="646464"/>
          <w:sz w:val="28"/>
          <w:szCs w:val="28"/>
        </w:rPr>
        <w:t>Под правовой культурой понимается качественное состояние правовой жизни общества, которое выражается в достигнутом уровне развития правовой деятельности, законодательства, правосознания, а также степени гарантированности государством и гражданским обществом прав и свобод человека.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Т.о. правовая культура - это определенное «качество» правовой жизни общества, уровень ее развития.</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lastRenderedPageBreak/>
        <w:t>Правовая культура включает в себя следующие элементы:</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 </w:t>
      </w:r>
      <w:r w:rsidRPr="00590AE3">
        <w:rPr>
          <w:rFonts w:ascii="Times New Roman" w:eastAsia="Times New Roman" w:hAnsi="Times New Roman" w:cs="Times New Roman"/>
          <w:i/>
          <w:iCs/>
          <w:color w:val="646464"/>
          <w:sz w:val="28"/>
          <w:szCs w:val="28"/>
        </w:rPr>
        <w:t>Уровень развития правового сознания населения</w:t>
      </w:r>
      <w:r w:rsidRPr="00590AE3">
        <w:rPr>
          <w:rFonts w:ascii="Times New Roman" w:eastAsia="Times New Roman" w:hAnsi="Times New Roman" w:cs="Times New Roman"/>
          <w:color w:val="646464"/>
          <w:sz w:val="28"/>
          <w:szCs w:val="28"/>
        </w:rPr>
        <w:t>;</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 </w:t>
      </w:r>
      <w:r w:rsidRPr="00590AE3">
        <w:rPr>
          <w:rFonts w:ascii="Times New Roman" w:eastAsia="Times New Roman" w:hAnsi="Times New Roman" w:cs="Times New Roman"/>
          <w:i/>
          <w:iCs/>
          <w:color w:val="646464"/>
          <w:sz w:val="28"/>
          <w:szCs w:val="28"/>
        </w:rPr>
        <w:t>уровень развития правовой деятельности;</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 уровень развития всей системы законодательства.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Правовая культура общества зависит, прежде всего, от </w:t>
      </w:r>
      <w:r w:rsidRPr="00590AE3">
        <w:rPr>
          <w:rFonts w:ascii="Times New Roman" w:eastAsia="Times New Roman" w:hAnsi="Times New Roman" w:cs="Times New Roman"/>
          <w:i/>
          <w:iCs/>
          <w:color w:val="646464"/>
          <w:sz w:val="28"/>
          <w:szCs w:val="28"/>
        </w:rPr>
        <w:t>уровня развития правового сознания населения. </w:t>
      </w:r>
      <w:r w:rsidRPr="00590AE3">
        <w:rPr>
          <w:rFonts w:ascii="Times New Roman" w:eastAsia="Times New Roman" w:hAnsi="Times New Roman" w:cs="Times New Roman"/>
          <w:color w:val="646464"/>
          <w:sz w:val="28"/>
          <w:szCs w:val="28"/>
        </w:rPr>
        <w:t>Уровень развития правового сознания может быть зафиксирован лишь в реальной правовой деятельности, в правовом поведении, которые имеют и самостоятельные характеристики. Правовая деятельность состоит из теоретической</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 xml:space="preserve">деятельность ученых-юристов, образовательной -- деятельность студентов и слушателей юридических школ, вузов и т. д. и практической -- правотворческой и </w:t>
      </w:r>
      <w:proofErr w:type="spellStart"/>
      <w:r w:rsidRPr="00590AE3">
        <w:rPr>
          <w:rFonts w:ascii="Times New Roman" w:eastAsia="Times New Roman" w:hAnsi="Times New Roman" w:cs="Times New Roman"/>
          <w:color w:val="646464"/>
          <w:sz w:val="28"/>
          <w:szCs w:val="28"/>
        </w:rPr>
        <w:t>правореализующей</w:t>
      </w:r>
      <w:proofErr w:type="spellEnd"/>
      <w:r w:rsidRPr="00590AE3">
        <w:rPr>
          <w:rFonts w:ascii="Times New Roman" w:eastAsia="Times New Roman" w:hAnsi="Times New Roman" w:cs="Times New Roman"/>
          <w:color w:val="646464"/>
          <w:sz w:val="28"/>
          <w:szCs w:val="28"/>
        </w:rPr>
        <w:t>, в том числе, правоприменительной деятельности.</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 xml:space="preserve">Существенно влияет на правовую культуру общества и </w:t>
      </w:r>
      <w:proofErr w:type="spellStart"/>
      <w:r w:rsidRPr="00590AE3">
        <w:rPr>
          <w:rFonts w:ascii="Times New Roman" w:eastAsia="Times New Roman" w:hAnsi="Times New Roman" w:cs="Times New Roman"/>
          <w:color w:val="646464"/>
          <w:sz w:val="28"/>
          <w:szCs w:val="28"/>
        </w:rPr>
        <w:t>правоприменение</w:t>
      </w:r>
      <w:proofErr w:type="spellEnd"/>
      <w:r w:rsidRPr="00590AE3">
        <w:rPr>
          <w:rFonts w:ascii="Times New Roman" w:eastAsia="Times New Roman" w:hAnsi="Times New Roman" w:cs="Times New Roman"/>
          <w:color w:val="646464"/>
          <w:sz w:val="28"/>
          <w:szCs w:val="28"/>
        </w:rPr>
        <w:t xml:space="preserve">, т. е. властная деятельность государственных органов, осуществляющих индивидуальное регулирование общественных отношений на основе закона с целью его реализации. Качество правоприменительной деятельности зависит от многих факторов как институционального (структура государственного аппарата, порядок взаимоотношений его органов), так и иного характера (профессионализм, культура </w:t>
      </w:r>
      <w:proofErr w:type="spellStart"/>
      <w:r w:rsidRPr="00590AE3">
        <w:rPr>
          <w:rFonts w:ascii="Times New Roman" w:eastAsia="Times New Roman" w:hAnsi="Times New Roman" w:cs="Times New Roman"/>
          <w:color w:val="646464"/>
          <w:sz w:val="28"/>
          <w:szCs w:val="28"/>
        </w:rPr>
        <w:t>правоприменителя</w:t>
      </w:r>
      <w:proofErr w:type="spellEnd"/>
      <w:r w:rsidRPr="00590AE3">
        <w:rPr>
          <w:rFonts w:ascii="Times New Roman" w:eastAsia="Times New Roman" w:hAnsi="Times New Roman" w:cs="Times New Roman"/>
          <w:color w:val="646464"/>
          <w:sz w:val="28"/>
          <w:szCs w:val="28"/>
        </w:rPr>
        <w:t xml:space="preserve"> и др.).</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Третьим элементом правовой культуры общества является </w:t>
      </w:r>
      <w:r w:rsidRPr="00590AE3">
        <w:rPr>
          <w:rFonts w:ascii="Times New Roman" w:eastAsia="Times New Roman" w:hAnsi="Times New Roman" w:cs="Times New Roman"/>
          <w:i/>
          <w:iCs/>
          <w:color w:val="646464"/>
          <w:sz w:val="28"/>
          <w:szCs w:val="28"/>
        </w:rPr>
        <w:t>уровень развития всей системы юридических актов,</w:t>
      </w:r>
      <w:r w:rsidRPr="00590AE3">
        <w:rPr>
          <w:rFonts w:ascii="Times New Roman" w:eastAsia="Times New Roman" w:hAnsi="Times New Roman" w:cs="Times New Roman"/>
          <w:color w:val="646464"/>
          <w:sz w:val="28"/>
          <w:szCs w:val="28"/>
        </w:rPr>
        <w:t xml:space="preserve"> т. е. текстов документов, в которых выражается и закрепляется право данного общества. Наиболее </w:t>
      </w:r>
      <w:proofErr w:type="gramStart"/>
      <w:r w:rsidRPr="00590AE3">
        <w:rPr>
          <w:rFonts w:ascii="Times New Roman" w:eastAsia="Times New Roman" w:hAnsi="Times New Roman" w:cs="Times New Roman"/>
          <w:color w:val="646464"/>
          <w:sz w:val="28"/>
          <w:szCs w:val="28"/>
        </w:rPr>
        <w:t>важное значение</w:t>
      </w:r>
      <w:proofErr w:type="gramEnd"/>
      <w:r w:rsidRPr="00590AE3">
        <w:rPr>
          <w:rFonts w:ascii="Times New Roman" w:eastAsia="Times New Roman" w:hAnsi="Times New Roman" w:cs="Times New Roman"/>
          <w:color w:val="646464"/>
          <w:sz w:val="28"/>
          <w:szCs w:val="28"/>
        </w:rPr>
        <w:t xml:space="preserve"> для оценки правовой культуры общества имеет система законодательства, основой которой является конституция государства. Важен в целом и уровень развития вообще всей системы нормативно-правовых актов, начиная от законов, актов центральных исполнительных органов власти и кончая актами местных органов власти и управления. Любой юридический акт должен быть правовым, т. е. отвечать господствующим в общественном сознании представлениям о справедливости, равенстве и свободе. Закон должен быть совершенным и с точки зрения его формы: быть непротиворечивым, по возможности кратким и обязательно ясным и понятным для населения, содержать определения основных терминов и понятий, быть опубликованным в доступном для населения источнике и т.д. О качестве закона свидетельствует и содержащийся в нем самом механизм его реализации (институциональный, организационный, процедурный и др.).</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При определении качества правовой культуры общества должно учитываться и состояние индивидуальных правовых актов</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документов: правоприменительных (решения и приговоры судов, постановления следователей, акты прокуроров, документы в административно-</w:t>
      </w:r>
      <w:r w:rsidRPr="00590AE3">
        <w:rPr>
          <w:rFonts w:ascii="Times New Roman" w:eastAsia="Times New Roman" w:hAnsi="Times New Roman" w:cs="Times New Roman"/>
          <w:color w:val="646464"/>
          <w:sz w:val="28"/>
          <w:szCs w:val="28"/>
        </w:rPr>
        <w:lastRenderedPageBreak/>
        <w:t>управленческой сфере и т.д.) и правореализационных (договоры в хозяйственном обороте и т. д.).</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На основании анализа указанных правовых актов, а также иных текстов правового характера (например, научных и публицистических текстов на правовые темы) можно сделать вывод об уровне развития не только правовой культуры общества, но и его культуры в целом.</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Выделение структурных элементов правовой культуры достаточно условно, так как нет правовой деятельности, осуществляемой отдельно от правового сознания, а правосознание может проявиться лишь в правовой деятельности и ее результатах</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правовых актах. Наконец, все составные части правовой культуры не могут существовать без своего носителя-субъекта</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человека, группы людей, населения в целом. Правовая культура общества зависит от уровня правового развития различных социальных (классов, например) и профессиональных групп, а также от уровня развития отдельных индивидов. В этом аспекте нужно выделять правовую культуру населения в целом, групповую правовую культуру и правовую культуру личности, человека. О правовой культуре личности можно судить по ее поведению в правовой сфере, т. е. использовать те же признаки и критерии правовой культуры (уровень развития правового сознания, правовой деятельности и др.), но только на индивидуальном уровне.</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proofErr w:type="gramStart"/>
      <w:r w:rsidRPr="00590AE3">
        <w:rPr>
          <w:rFonts w:ascii="Times New Roman" w:eastAsia="Times New Roman" w:hAnsi="Times New Roman" w:cs="Times New Roman"/>
          <w:color w:val="646464"/>
          <w:sz w:val="28"/>
          <w:szCs w:val="28"/>
        </w:rPr>
        <w:t xml:space="preserve">Анализ правовой культуры необходим для того, чтобы сначала выделить и описать правовые ценности, идеалы и образцы, к которым следует стремиться законодателю, </w:t>
      </w:r>
      <w:proofErr w:type="spellStart"/>
      <w:r w:rsidRPr="00590AE3">
        <w:rPr>
          <w:rFonts w:ascii="Times New Roman" w:eastAsia="Times New Roman" w:hAnsi="Times New Roman" w:cs="Times New Roman"/>
          <w:color w:val="646464"/>
          <w:sz w:val="28"/>
          <w:szCs w:val="28"/>
        </w:rPr>
        <w:t>правоприменителю</w:t>
      </w:r>
      <w:proofErr w:type="spellEnd"/>
      <w:r w:rsidRPr="00590AE3">
        <w:rPr>
          <w:rFonts w:ascii="Times New Roman" w:eastAsia="Times New Roman" w:hAnsi="Times New Roman" w:cs="Times New Roman"/>
          <w:color w:val="646464"/>
          <w:sz w:val="28"/>
          <w:szCs w:val="28"/>
        </w:rPr>
        <w:t>, гражданину и обществу в целом, а затем, оценив с этой точки зрения реальное состояние дел, искать пути и средства достижения намеченных идеалов построения правового государства и общества, в котором обеспечиваются соответствующие его социально-экономическому и духовному строю права и</w:t>
      </w:r>
      <w:proofErr w:type="gramEnd"/>
      <w:r w:rsidRPr="00590AE3">
        <w:rPr>
          <w:rFonts w:ascii="Times New Roman" w:eastAsia="Times New Roman" w:hAnsi="Times New Roman" w:cs="Times New Roman"/>
          <w:color w:val="646464"/>
          <w:sz w:val="28"/>
          <w:szCs w:val="28"/>
        </w:rPr>
        <w:t xml:space="preserve"> свободы человека.</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Антиподом правовой культуры является правовой нигилизм, т. е. отрицательное отношение к праву, закону и правовым формам организации общественных отношений. Правовой нигилизм может выступать в двух разновидностях, или формах</w:t>
      </w:r>
      <w:proofErr w:type="gramStart"/>
      <w:r w:rsidRPr="00590AE3">
        <w:rPr>
          <w:rFonts w:ascii="Times New Roman" w:eastAsia="Times New Roman" w:hAnsi="Times New Roman" w:cs="Times New Roman"/>
          <w:color w:val="646464"/>
          <w:sz w:val="28"/>
          <w:szCs w:val="28"/>
        </w:rPr>
        <w:t xml:space="preserve"> -- </w:t>
      </w:r>
      <w:proofErr w:type="gramEnd"/>
      <w:r w:rsidRPr="00590AE3">
        <w:rPr>
          <w:rFonts w:ascii="Times New Roman" w:eastAsia="Times New Roman" w:hAnsi="Times New Roman" w:cs="Times New Roman"/>
          <w:color w:val="646464"/>
          <w:sz w:val="28"/>
          <w:szCs w:val="28"/>
        </w:rPr>
        <w:t>теоретической (идеологической) и практической. В первом случае имеет место теоретическое, концептуальное обоснование правового нигилизма, когда ученые, философы, политологи доказывают (думается, вполне искренне), что есть гораздо более важные ценности, чем право вообще, а тем более право отдельного человека. Во втором случае происходит реализация указанных взглядов и учений на практике.</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 xml:space="preserve">В тех обществах, где правовой нигилизм воспроизводится самим государством в соответствующих масштабах, складывается широко распространенный среди населения обыденный, массовый правовой нигилизм. Кроме того, установленные государством предписания не соблюдаются государственными же органами, ведомственными и </w:t>
      </w:r>
      <w:r w:rsidRPr="00590AE3">
        <w:rPr>
          <w:rFonts w:ascii="Times New Roman" w:eastAsia="Times New Roman" w:hAnsi="Times New Roman" w:cs="Times New Roman"/>
          <w:color w:val="646464"/>
          <w:sz w:val="28"/>
          <w:szCs w:val="28"/>
        </w:rPr>
        <w:lastRenderedPageBreak/>
        <w:t>должностными лицами, чему тоже находятся соответствующие объяснения и оправдания, в последнем случае в обществе складывается ведомственный правовой нигилизм.</w:t>
      </w:r>
    </w:p>
    <w:p w:rsidR="000E42BF" w:rsidRPr="00590AE3" w:rsidRDefault="000E42BF" w:rsidP="000E42BF">
      <w:pPr>
        <w:spacing w:line="240" w:lineRule="auto"/>
        <w:ind w:firstLine="142"/>
        <w:jc w:val="both"/>
        <w:rPr>
          <w:rFonts w:ascii="Times New Roman" w:eastAsia="Times New Roman" w:hAnsi="Times New Roman" w:cs="Times New Roman"/>
          <w:color w:val="646464"/>
          <w:sz w:val="28"/>
          <w:szCs w:val="28"/>
        </w:rPr>
      </w:pPr>
      <w:r w:rsidRPr="00590AE3">
        <w:rPr>
          <w:rFonts w:ascii="Times New Roman" w:eastAsia="Times New Roman" w:hAnsi="Times New Roman" w:cs="Times New Roman"/>
          <w:color w:val="646464"/>
          <w:sz w:val="28"/>
          <w:szCs w:val="28"/>
        </w:rPr>
        <w:t>Наряду с правовым нигилизмом находится прямо противоположное явление - правовой идеализм или романтизм, т.е. преувеличение реальных регулятивных возможностей права.</w:t>
      </w:r>
    </w:p>
    <w:p w:rsidR="00000000" w:rsidRDefault="00590AE3" w:rsidP="000E42BF">
      <w:pPr>
        <w:spacing w:line="240" w:lineRule="auto"/>
        <w:ind w:firstLine="142"/>
        <w:jc w:val="both"/>
        <w:rPr>
          <w:rFonts w:ascii="Times New Roman" w:hAnsi="Times New Roman" w:cs="Times New Roman"/>
          <w:sz w:val="24"/>
          <w:szCs w:val="24"/>
        </w:rPr>
      </w:pPr>
    </w:p>
    <w:p w:rsidR="00590AE3" w:rsidRDefault="00590AE3" w:rsidP="000E42BF">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590AE3" w:rsidRDefault="00590AE3" w:rsidP="00590AE3">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Что такое правовое регулирование?</w:t>
      </w:r>
    </w:p>
    <w:p w:rsidR="00590AE3" w:rsidRDefault="00590AE3" w:rsidP="00590AE3">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Стадии правового регулирования.</w:t>
      </w:r>
    </w:p>
    <w:p w:rsidR="00590AE3" w:rsidRDefault="00590AE3" w:rsidP="00590AE3">
      <w:pPr>
        <w:pStyle w:val="a5"/>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В чем суть охранительной функции?</w:t>
      </w:r>
    </w:p>
    <w:p w:rsidR="00590AE3" w:rsidRDefault="00590AE3" w:rsidP="00590AE3">
      <w:pPr>
        <w:spacing w:line="240" w:lineRule="auto"/>
        <w:jc w:val="both"/>
        <w:rPr>
          <w:rFonts w:ascii="Times New Roman" w:hAnsi="Times New Roman" w:cs="Times New Roman"/>
          <w:sz w:val="28"/>
          <w:szCs w:val="28"/>
        </w:rPr>
      </w:pPr>
    </w:p>
    <w:p w:rsidR="00590AE3" w:rsidRPr="00590AE3" w:rsidRDefault="00590AE3" w:rsidP="00590AE3">
      <w:pPr>
        <w:spacing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Преподаватель:                       А.</w:t>
      </w:r>
      <w:proofErr w:type="gramStart"/>
      <w:r>
        <w:rPr>
          <w:rFonts w:ascii="Times New Roman" w:hAnsi="Times New Roman" w:cs="Times New Roman"/>
          <w:sz w:val="28"/>
          <w:szCs w:val="28"/>
        </w:rPr>
        <w:t>С-Э</w:t>
      </w:r>
      <w:proofErr w:type="gramEnd"/>
      <w:r>
        <w:rPr>
          <w:rFonts w:ascii="Times New Roman" w:hAnsi="Times New Roman" w:cs="Times New Roman"/>
          <w:sz w:val="28"/>
          <w:szCs w:val="28"/>
        </w:rPr>
        <w:t>. Тукаев</w:t>
      </w:r>
    </w:p>
    <w:sectPr w:rsidR="00590AE3" w:rsidRPr="00590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5AC6"/>
    <w:multiLevelType w:val="hybridMultilevel"/>
    <w:tmpl w:val="CA4202E0"/>
    <w:lvl w:ilvl="0" w:tplc="9C9CBA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CD63BF"/>
    <w:multiLevelType w:val="multilevel"/>
    <w:tmpl w:val="E3A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4CD8"/>
    <w:multiLevelType w:val="multilevel"/>
    <w:tmpl w:val="90D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2BF"/>
    <w:rsid w:val="000E42BF"/>
    <w:rsid w:val="00590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42BF"/>
    <w:rPr>
      <w:b/>
      <w:bCs/>
    </w:rPr>
  </w:style>
  <w:style w:type="paragraph" w:styleId="a5">
    <w:name w:val="List Paragraph"/>
    <w:basedOn w:val="a"/>
    <w:uiPriority w:val="34"/>
    <w:qFormat/>
    <w:rsid w:val="00590AE3"/>
    <w:pPr>
      <w:ind w:left="720"/>
      <w:contextualSpacing/>
    </w:pPr>
  </w:style>
</w:styles>
</file>

<file path=word/webSettings.xml><?xml version="1.0" encoding="utf-8"?>
<w:webSettings xmlns:r="http://schemas.openxmlformats.org/officeDocument/2006/relationships" xmlns:w="http://schemas.openxmlformats.org/wordprocessingml/2006/main">
  <w:divs>
    <w:div w:id="425003373">
      <w:bodyDiv w:val="1"/>
      <w:marLeft w:val="0"/>
      <w:marRight w:val="0"/>
      <w:marTop w:val="0"/>
      <w:marBottom w:val="0"/>
      <w:divBdr>
        <w:top w:val="none" w:sz="0" w:space="0" w:color="auto"/>
        <w:left w:val="none" w:sz="0" w:space="0" w:color="auto"/>
        <w:bottom w:val="none" w:sz="0" w:space="0" w:color="auto"/>
        <w:right w:val="none" w:sz="0" w:space="0" w:color="auto"/>
      </w:divBdr>
    </w:div>
    <w:div w:id="649873185">
      <w:bodyDiv w:val="1"/>
      <w:marLeft w:val="0"/>
      <w:marRight w:val="0"/>
      <w:marTop w:val="0"/>
      <w:marBottom w:val="0"/>
      <w:divBdr>
        <w:top w:val="none" w:sz="0" w:space="0" w:color="auto"/>
        <w:left w:val="none" w:sz="0" w:space="0" w:color="auto"/>
        <w:bottom w:val="none" w:sz="0" w:space="0" w:color="auto"/>
        <w:right w:val="none" w:sz="0" w:space="0" w:color="auto"/>
      </w:divBdr>
    </w:div>
    <w:div w:id="726881086">
      <w:bodyDiv w:val="1"/>
      <w:marLeft w:val="0"/>
      <w:marRight w:val="0"/>
      <w:marTop w:val="0"/>
      <w:marBottom w:val="0"/>
      <w:divBdr>
        <w:top w:val="none" w:sz="0" w:space="0" w:color="auto"/>
        <w:left w:val="none" w:sz="0" w:space="0" w:color="auto"/>
        <w:bottom w:val="none" w:sz="0" w:space="0" w:color="auto"/>
        <w:right w:val="none" w:sz="0" w:space="0" w:color="auto"/>
      </w:divBdr>
    </w:div>
    <w:div w:id="993801949">
      <w:bodyDiv w:val="1"/>
      <w:marLeft w:val="0"/>
      <w:marRight w:val="0"/>
      <w:marTop w:val="0"/>
      <w:marBottom w:val="0"/>
      <w:divBdr>
        <w:top w:val="none" w:sz="0" w:space="0" w:color="auto"/>
        <w:left w:val="none" w:sz="0" w:space="0" w:color="auto"/>
        <w:bottom w:val="none" w:sz="0" w:space="0" w:color="auto"/>
        <w:right w:val="none" w:sz="0" w:space="0" w:color="auto"/>
      </w:divBdr>
    </w:div>
    <w:div w:id="1100757491">
      <w:bodyDiv w:val="1"/>
      <w:marLeft w:val="0"/>
      <w:marRight w:val="0"/>
      <w:marTop w:val="0"/>
      <w:marBottom w:val="0"/>
      <w:divBdr>
        <w:top w:val="none" w:sz="0" w:space="0" w:color="auto"/>
        <w:left w:val="none" w:sz="0" w:space="0" w:color="auto"/>
        <w:bottom w:val="none" w:sz="0" w:space="0" w:color="auto"/>
        <w:right w:val="none" w:sz="0" w:space="0" w:color="auto"/>
      </w:divBdr>
    </w:div>
    <w:div w:id="17679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2</cp:revision>
  <dcterms:created xsi:type="dcterms:W3CDTF">2021-01-11T08:32:00Z</dcterms:created>
  <dcterms:modified xsi:type="dcterms:W3CDTF">2021-01-11T08:47:00Z</dcterms:modified>
</cp:coreProperties>
</file>