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E3" w:rsidRPr="00F114E3" w:rsidRDefault="00F114E3" w:rsidP="00F114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sz w:val="28"/>
          <w:szCs w:val="28"/>
          <w:lang w:eastAsia="ru-RU"/>
        </w:rPr>
        <w:t>16.12.20</w:t>
      </w:r>
    </w:p>
    <w:p w:rsidR="00F114E3" w:rsidRPr="00F114E3" w:rsidRDefault="00F114E3" w:rsidP="00F114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sz w:val="28"/>
          <w:szCs w:val="28"/>
          <w:lang w:eastAsia="ru-RU"/>
        </w:rPr>
        <w:t>19-ЭК-2д</w:t>
      </w:r>
    </w:p>
    <w:p w:rsidR="00F114E3" w:rsidRPr="00F114E3" w:rsidRDefault="00F114E3" w:rsidP="00F114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Экономика организации</w:t>
      </w:r>
    </w:p>
    <w:p w:rsidR="00F114E3" w:rsidRPr="00F114E3" w:rsidRDefault="00F114E3" w:rsidP="00F114E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14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F114E3">
        <w:rPr>
          <w:rFonts w:ascii="Times New Roman" w:eastAsia="Times New Roman" w:hAnsi="Times New Roman"/>
          <w:b/>
          <w:sz w:val="24"/>
          <w:szCs w:val="24"/>
          <w:lang w:eastAsia="ru-RU"/>
        </w:rPr>
        <w:t>ГРУППИРОВК</w:t>
      </w:r>
      <w:r w:rsidR="006F7E54">
        <w:rPr>
          <w:rFonts w:ascii="Times New Roman" w:eastAsia="Times New Roman" w:hAnsi="Times New Roman"/>
          <w:b/>
          <w:sz w:val="24"/>
          <w:szCs w:val="24"/>
          <w:lang w:eastAsia="ru-RU"/>
        </w:rPr>
        <w:t>А ЗАТРАТ ПО СТАТЬЯМ КАЛЬКУЛЯЦИИ</w:t>
      </w:r>
      <w:bookmarkStart w:id="0" w:name="_GoBack"/>
      <w:bookmarkEnd w:id="0"/>
    </w:p>
    <w:p w:rsid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Калькуляционной статьей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принято называть определенный вид затрат, образующий себестоимость как отдельных видов, так и всей продукции в целом.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Классификация затрат по статьям калькуляции позволяет: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определить себестоимость единицы продукции,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распределять затраты по ассортиментным группам,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установить объем расходов по каждому виду работ, производственным подразделениям, аппарату управления,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выявить резервы снижения себестоимости.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Калькуляционный принцип группировки затрат лежит в основе построения плана счетов бухгалтерского учета во всех отраслях народного хозяйства в нашей стране и за рубежом. Отчетность также составляется и анализируется преимущественно по статьям калькуляции.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При группировке по статьям калькуляции затраты объединяются по направлениям их использования, по месту их возникновения: непосредственно в процессе изготовления продукции, в обслуживании производства, в управлении предприятием и т.д.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Типовая группировка затрат по статьям калькуляции имеет следующий вид: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1) Сырье и основные материалы (за вычетом возвратных отходов).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2) Вспомогательные материалы, покупные полуфабрикаты, комплектующие и услуги производственного характера сторонних предприятий и организаций.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3) Топливо на технологические цели.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4) Энергия на технологические цели.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5) Основная и дополнительная заработная плата производственных рабочих.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6) Дополнительная заработная плата производственных рабочих.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7) Отчисления на социальные нужды.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8) Расходы на подготовку и освоение производства.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9) Расходы на содержание и эксплуатацию машин и оборудования (РСЭО).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10) Цеховые (общепроизводственные) расходы.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Цеховая себестоимость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11) Общехозяйственные (общезаводские) расходы.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12) Прочие производственные расходы.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13) Потери от брака.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Производственная (фабрично-заводская) себестоимость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14) Внепроизводственные (коммерческие) расходы.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Полная себестоимость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Министерства (ведомства) могут вносить изменения в приведенную типовую номенклатуру статей затрат на производство с учетом особенностей в технике, технологии и организации производства.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Первые 7 статей затрат осуществляются непосредственно на рабочем месте и прямо относятся на себестоимость каждого вида продукции. Все остальные статьи являются комплексными, собирающими затраты по обслуживанию и управлению производством.</w:t>
      </w:r>
    </w:p>
    <w:p w:rsidR="00F114E3" w:rsidRPr="00F114E3" w:rsidRDefault="00F114E3" w:rsidP="00F114E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ABD006" wp14:editId="7E5871F5">
            <wp:extent cx="5940425" cy="3783666"/>
            <wp:effectExtent l="0" t="0" r="3175" b="7620"/>
            <wp:docPr id="1" name="Рисунок 1" descr="https://studref.com/htm/img/8/6299/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8/6299/1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статью «Расходы на подготовку и освоение нового производства» входят затраты некапитального характера: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технологии;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переналадка оборудования;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изготовление специального оборудования и оснастки.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«Расходы по содержанию и эксплуатации оборудования (РСЭО)» включают: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затраты на техническое обслуживание машин и механизмов;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расходы на текущий и капитальный ремонт оборудования, цехового транспорта и инструментов;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расходы на амортизацию основных фондов, закрепленных за цехами;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износ малоценных и быстроизнашивающихся предметов и др.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состав «Цеховых (общепроизводственных) расходов» включаются затраты на управление цехов основного производства: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заработная плата цехового персонала с отчислениями на социальные нужды;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расходы на амортизацию зданий, сооружений цехового назначения;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износ инвентаря и малоценных предметов общецехового назначения;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расходы на содержание и текущий ремонт зданий и цеховых помещений;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расходы на отопление, освещение, уборку зданий и цеховых помещений;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расходы на обеспечение нормальных условий труда и технику безопасности, на спецодежду и спецобувь;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другие аналогичные затраты, связанные с управлением производственными подразделениями.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Pr="00F114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«Общехозяйственные (общезаводские) расходы»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включает затраты по управлению и обслуживанию общехозяйственных нужд предприятия.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их состав включают издержки на: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содержание работников аппарата управления предприятием, заработную плату, отчисления на социальные нужды, материально-техническое и транспортное обслуживание их деятельности, затраты на командировки;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содержание и обслуживание технических средств управления (вычислительных центров, узлов связи, средств сигнализации), освещение, отопление и т.п.;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оплату консультационных, информационных и аудиторских услуг, оплату услуг банка (в том числе проценты по кредитам банка и проценты по кредитам поставщика за приобретенные товарно-материальные ценности);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подготовку и переподготовку кадров, расходы по набору рабочей силы;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текущие затраты, связанные с содержанием фондов природоохранного назначения, очистных сооружений, на уничтожение экологически опасных отходов и платежи за предельно допустимые выбросы загрязняющих веществ в природную среду;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износ (амортизацию) основных средств, МБП общезаводского назначения и нематериальных активов;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ремонт зданий, сооружений и инвентаря общезаводского назначения;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содержание территории предприятия;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платежи по обязательному страхованию имущества предприятия и отдельных категорий работников, налоги, сборы, платежи и другие обязательные отчисления, производимые в соответствии с установленным законодательством порядком.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Pr="00F114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«Прочие производственные расходы»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включает затраты на гарантийное обслуживание и ремонт продукции, расходы на НИР и опытные работы и др.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состав статьи «Внепроизводственные (коммерческие) расходы» включают затраты, связанные с реализацией продукции: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расходы на тару и упаковку;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расходы на транспортировку продукции;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комиссионные сборы и отчисления, уплачиваемые сбытовым предприятиям и организациям в соответствии с договорами;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затраты на рекламу;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прочие расходы по сбыту (расходы по хранению, подработке, подсортировке).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Каждая из этих групп накладных расходов имеет свою специфику, но их объединяет то, что они планируются и учитываются по местам их возникновения, т.е. по производственным подразделениям, а не по видам продукции, как это происходит с основными прямыми расходами.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Методы калькулирования и классификация затрат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Калькулирование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– это система расчетов, с помощью которых определяется себестоимость всей товарной продукции и ее частей, себестоимость конкретных видов изделий, сумма затрат отдельных подразделений предприятия на производство и реализацию продукцию.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Процесс калькулирования включает в себя: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1) разграничение затрат на производство между законченной продукцией и незавершенным производством;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2) исчисление затрат на забракованную продукцию;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3) оценку отходов производства побочной продукции;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4) определение суммы расходов, относимых к готовой продукции;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5) распределение затрат между видами продукции;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6) расчет себестоимости продукции.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Объектом калькулирования может быть: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технологический передел;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деталеоперация;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деталь;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сборочная единица (узел);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изделие в целом;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заказ на изготовление нескольких изделий;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- одна тонна литья, поковок, штамповок, 1 кВт?ч энергии; единица ремонтосложности, тонно-километр работы транспортных средств и т.д.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Калькуляционная единица должна соответствовать единице измерения, принятой в стандартах (технических условиях) и плане производства в натуральном выражении.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калькулирования себестоимости продукции: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Нормативный метод (метод прямого счета) - 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расчет себестоимости ведется на основе установленных норм прямых затрат и разработки плановых комплексных статей. Надежность расчетов обеспечивается экономически обоснованной системой норм и нормативов затрат. Несмотря на высокую трудоемкость расчетов, этот метод планирования является основным на предприятиях.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Метод планирования себестоимости продукции по технико-экономическим факторам (аналитический метод)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учитывает влияние отдельных факторов в плановом периоде на установленный базовый показатель - уровень затрат на рубль продукции. В качестве основных факторов, как правило, принимаются: изменение спроса на продукцию, сдвиги в ассортименте продукции, повышение технического уровня производства, совершенствование организации производства, труда, управления и др. Учитывается влияние и внешних факторов. Используется при предварительных расчетах и на ранних стадиях разработки бизнес-планов.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Параметрический метод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основан на установлении взаимосвязи между динамикой себестоимости изделий и изменениями их базовых качественных характеристик: надежности, долговечности, мощности, веса, скорости и др. Этот метод требует достаточной информации, обоснованного выбора параметров продукции, применения достоверных экономико-математических моделей и программ. Часто используется при разработке перспективных бизнес-планов.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Калькуляции 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бывают сметные, нормативные, плановые, фактические.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Плановая калькуляция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(годовая, квартальная, месячная) составляется на освоенную продукцию, предусмотренную производственной программой. Отражает максимально допустимый размер затрат на изготовление продукции в планируемом периоде и включает только те затраты, которые при данном уровне техники и организации производства являются для предприятия необходимыми. Она рассчитывается по прогрессивным плановым нормам использования активной части основного капитала, трудовых затрат, расхода материальных и энергетических ресурсов.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Сметная калькуляция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разрабатывается аналогично плановой на изделия или заказ, которые выполняются в разовом порядке или на новую продукцию, впервые выпускаемую предприятием, которая требует разработки соответствующей нормативной базы.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Нормативная калькуляция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отражает уровень себестоимости продукции, исчисленной по нормам затрат, действующим на момент ее составления. Она составляется в тех производствах, где существует нормативный учет затрат на производство.</w:t>
      </w:r>
    </w:p>
    <w:p w:rsidR="00F114E3" w:rsidRPr="00F114E3" w:rsidRDefault="00F114E3" w:rsidP="00F114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Фактическая калькуляция</w:t>
      </w: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 - это отчетная калькуляция, отражающая общую сумму фактически использованных затрат на производство и реализацию продукции.</w:t>
      </w:r>
    </w:p>
    <w:p w:rsidR="00F114E3" w:rsidRPr="00F114E3" w:rsidRDefault="00F114E3" w:rsidP="00F11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Тесты по теме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1. Группировка затрат по местам формирования необходима для: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а) контроля издержек производства и сбыта;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б) повышения ответственности менеджеров всех уровней за экономические результаты работы;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в) выполнения перечисленных функций.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2. Всю совокупность расходов предприятия объединяет: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а) поле издержек;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б) сфера расходов;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в) место затрат.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3. Расходы места затрат и центра ответственности у одного и того же подразделения предприятия: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а) всегда совпадают по сумме издержек;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б) никогда не совпадают друг с другом;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в) могут совпадать, но могут быть и различными.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4. Ведущую роль в достижении конечных целей предприятия играют: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а) центры продаж;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+б) центры инвестиций;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в) производственные центры.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5. Расходы на тару, упаковку и транспортировку изделий целесообразно включить в издержки сферы: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а) производства;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б) управления;</w:t>
      </w:r>
    </w:p>
    <w:p w:rsidR="00F114E3" w:rsidRPr="00F114E3" w:rsidRDefault="00F114E3" w:rsidP="00F11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E3">
        <w:rPr>
          <w:rFonts w:ascii="Times New Roman" w:eastAsia="Times New Roman" w:hAnsi="Times New Roman"/>
          <w:sz w:val="28"/>
          <w:szCs w:val="28"/>
          <w:lang w:eastAsia="ru-RU"/>
        </w:rPr>
        <w:t>в) сбыта.</w:t>
      </w:r>
    </w:p>
    <w:p w:rsidR="00F114E3" w:rsidRDefault="00F114E3">
      <w:pPr>
        <w:rPr>
          <w:rFonts w:ascii="Times New Roman" w:hAnsi="Times New Roman"/>
          <w:sz w:val="28"/>
          <w:szCs w:val="28"/>
        </w:rPr>
      </w:pPr>
    </w:p>
    <w:p w:rsidR="00F114E3" w:rsidRDefault="00F114E3">
      <w:pPr>
        <w:rPr>
          <w:rFonts w:ascii="Times New Roman" w:hAnsi="Times New Roman"/>
          <w:sz w:val="28"/>
          <w:szCs w:val="28"/>
        </w:rPr>
      </w:pPr>
    </w:p>
    <w:p w:rsidR="00B84201" w:rsidRPr="00F114E3" w:rsidRDefault="00F114E3" w:rsidP="00F114E3">
      <w:pPr>
        <w:jc w:val="center"/>
        <w:rPr>
          <w:rFonts w:ascii="Times New Roman" w:hAnsi="Times New Roman"/>
          <w:sz w:val="28"/>
          <w:szCs w:val="28"/>
        </w:rPr>
      </w:pPr>
      <w:r w:rsidRPr="00F114E3">
        <w:rPr>
          <w:rFonts w:ascii="Times New Roman" w:hAnsi="Times New Roman"/>
          <w:sz w:val="28"/>
          <w:szCs w:val="28"/>
        </w:rPr>
        <w:t>Преподаватель_</w:t>
      </w:r>
      <w:r>
        <w:rPr>
          <w:rFonts w:ascii="Times New Roman" w:hAnsi="Times New Roman"/>
          <w:sz w:val="28"/>
          <w:szCs w:val="28"/>
        </w:rPr>
        <w:t>___________________</w:t>
      </w:r>
      <w:r w:rsidRPr="00F114E3">
        <w:rPr>
          <w:rFonts w:ascii="Times New Roman" w:hAnsi="Times New Roman"/>
          <w:sz w:val="28"/>
          <w:szCs w:val="28"/>
        </w:rPr>
        <w:t>А.Ш.Урусбиева</w:t>
      </w:r>
    </w:p>
    <w:sectPr w:rsidR="00B84201" w:rsidRPr="00F1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B"/>
    <w:rsid w:val="006F7E54"/>
    <w:rsid w:val="008F3698"/>
    <w:rsid w:val="0096309B"/>
    <w:rsid w:val="00B84201"/>
    <w:rsid w:val="00F1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D3698-F165-4300-8709-F894765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2020-12-16T06:52:00Z</dcterms:created>
  <dcterms:modified xsi:type="dcterms:W3CDTF">2020-12-16T07:15:00Z</dcterms:modified>
</cp:coreProperties>
</file>