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A1" w:rsidRPr="00083E8B" w:rsidRDefault="00617A5A" w:rsidP="00893AA1">
      <w:pPr>
        <w:pStyle w:val="a3"/>
        <w:spacing w:line="276" w:lineRule="auto"/>
        <w:jc w:val="both"/>
        <w:rPr>
          <w:rFonts w:ascii="Times New Roman" w:hAnsi="Times New Roman" w:cs="Times New Roman"/>
          <w:sz w:val="32"/>
          <w:szCs w:val="32"/>
          <w:u w:val="single"/>
        </w:rPr>
      </w:pPr>
      <w:r w:rsidRPr="007D17F9">
        <w:rPr>
          <w:rFonts w:ascii="Times New Roman" w:hAnsi="Times New Roman" w:cs="Times New Roman"/>
          <w:b/>
          <w:sz w:val="32"/>
          <w:szCs w:val="32"/>
        </w:rPr>
        <w:t>Дата проведения</w:t>
      </w:r>
      <w:r w:rsidR="00083E8B">
        <w:rPr>
          <w:rFonts w:ascii="Times New Roman" w:hAnsi="Times New Roman" w:cs="Times New Roman"/>
          <w:b/>
          <w:sz w:val="32"/>
          <w:szCs w:val="32"/>
        </w:rPr>
        <w:t xml:space="preserve"> </w:t>
      </w:r>
      <w:r w:rsidR="0067532C">
        <w:rPr>
          <w:rFonts w:ascii="Times New Roman" w:hAnsi="Times New Roman" w:cs="Times New Roman"/>
          <w:sz w:val="32"/>
          <w:szCs w:val="32"/>
          <w:u w:val="single"/>
        </w:rPr>
        <w:t>23</w:t>
      </w:r>
      <w:r w:rsidR="00083E8B" w:rsidRPr="00083E8B">
        <w:rPr>
          <w:rFonts w:ascii="Times New Roman" w:hAnsi="Times New Roman" w:cs="Times New Roman"/>
          <w:sz w:val="32"/>
          <w:szCs w:val="32"/>
          <w:u w:val="single"/>
        </w:rPr>
        <w:t>.01.2021</w:t>
      </w:r>
    </w:p>
    <w:p w:rsidR="00617A5A" w:rsidRPr="007D17F9" w:rsidRDefault="00617A5A" w:rsidP="00893AA1">
      <w:pPr>
        <w:pStyle w:val="a3"/>
        <w:spacing w:line="276" w:lineRule="auto"/>
        <w:jc w:val="both"/>
        <w:rPr>
          <w:rFonts w:ascii="Times New Roman" w:hAnsi="Times New Roman" w:cs="Times New Roman"/>
          <w:b/>
          <w:sz w:val="32"/>
          <w:szCs w:val="32"/>
        </w:rPr>
      </w:pPr>
      <w:r w:rsidRPr="007D17F9">
        <w:rPr>
          <w:rFonts w:ascii="Times New Roman" w:hAnsi="Times New Roman" w:cs="Times New Roman"/>
          <w:b/>
          <w:sz w:val="32"/>
          <w:szCs w:val="32"/>
        </w:rPr>
        <w:t>Группа</w:t>
      </w:r>
      <w:r w:rsidR="00083E8B">
        <w:rPr>
          <w:rFonts w:ascii="Times New Roman" w:hAnsi="Times New Roman" w:cs="Times New Roman"/>
          <w:b/>
          <w:sz w:val="32"/>
          <w:szCs w:val="32"/>
        </w:rPr>
        <w:t xml:space="preserve"> </w:t>
      </w:r>
      <w:r w:rsidR="009D68D8">
        <w:rPr>
          <w:rFonts w:ascii="Times New Roman" w:hAnsi="Times New Roman" w:cs="Times New Roman"/>
          <w:sz w:val="32"/>
          <w:szCs w:val="32"/>
          <w:u w:val="single"/>
        </w:rPr>
        <w:t>20-ЭК-2</w:t>
      </w:r>
      <w:r w:rsidR="0067532C">
        <w:rPr>
          <w:rFonts w:ascii="Times New Roman" w:hAnsi="Times New Roman" w:cs="Times New Roman"/>
          <w:sz w:val="32"/>
          <w:szCs w:val="32"/>
          <w:u w:val="single"/>
        </w:rPr>
        <w:t>д</w:t>
      </w:r>
      <w:bookmarkStart w:id="0" w:name="_GoBack"/>
      <w:bookmarkEnd w:id="0"/>
    </w:p>
    <w:p w:rsidR="00893AA1" w:rsidRPr="00083E8B" w:rsidRDefault="007D17F9" w:rsidP="00893AA1">
      <w:pPr>
        <w:pStyle w:val="a3"/>
        <w:spacing w:line="276" w:lineRule="auto"/>
        <w:jc w:val="both"/>
        <w:rPr>
          <w:rFonts w:ascii="Times New Roman" w:hAnsi="Times New Roman" w:cs="Times New Roman"/>
          <w:sz w:val="32"/>
          <w:szCs w:val="32"/>
          <w:u w:val="single"/>
        </w:rPr>
      </w:pPr>
      <w:r w:rsidRPr="007D17F9">
        <w:rPr>
          <w:rFonts w:ascii="Times New Roman" w:hAnsi="Times New Roman" w:cs="Times New Roman"/>
          <w:b/>
          <w:sz w:val="32"/>
          <w:szCs w:val="32"/>
        </w:rPr>
        <w:t>Наименование дисциплины</w:t>
      </w:r>
      <w:r w:rsidR="00083E8B">
        <w:rPr>
          <w:rFonts w:ascii="Times New Roman" w:hAnsi="Times New Roman" w:cs="Times New Roman"/>
          <w:b/>
          <w:sz w:val="32"/>
          <w:szCs w:val="32"/>
        </w:rPr>
        <w:t xml:space="preserve"> </w:t>
      </w:r>
      <w:r w:rsidR="00083E8B" w:rsidRPr="00083E8B">
        <w:rPr>
          <w:rFonts w:ascii="Times New Roman" w:hAnsi="Times New Roman" w:cs="Times New Roman"/>
          <w:sz w:val="32"/>
          <w:szCs w:val="32"/>
          <w:u w:val="single"/>
        </w:rPr>
        <w:t>ИСТОРИЯ</w:t>
      </w:r>
    </w:p>
    <w:p w:rsidR="007D17F9" w:rsidRDefault="007D17F9" w:rsidP="00893AA1">
      <w:pPr>
        <w:pStyle w:val="a3"/>
        <w:spacing w:line="276" w:lineRule="auto"/>
        <w:jc w:val="both"/>
        <w:rPr>
          <w:rFonts w:ascii="Times New Roman" w:hAnsi="Times New Roman" w:cs="Times New Roman"/>
          <w:b/>
          <w:sz w:val="32"/>
          <w:szCs w:val="32"/>
        </w:rPr>
      </w:pPr>
    </w:p>
    <w:p w:rsidR="007D17F9" w:rsidRPr="00D70BE6" w:rsidRDefault="007D17F9" w:rsidP="00D70BE6">
      <w:pPr>
        <w:pStyle w:val="a3"/>
        <w:spacing w:line="276" w:lineRule="auto"/>
        <w:jc w:val="center"/>
        <w:rPr>
          <w:rFonts w:ascii="Times New Roman" w:hAnsi="Times New Roman" w:cs="Times New Roman"/>
          <w:b/>
          <w:color w:val="C00000"/>
          <w:sz w:val="32"/>
          <w:szCs w:val="32"/>
        </w:rPr>
      </w:pPr>
      <w:r>
        <w:rPr>
          <w:rFonts w:ascii="Times New Roman" w:hAnsi="Times New Roman" w:cs="Times New Roman"/>
          <w:b/>
          <w:sz w:val="32"/>
          <w:szCs w:val="32"/>
        </w:rPr>
        <w:t>ТЕМА</w:t>
      </w:r>
      <w:proofErr w:type="gramStart"/>
      <w:r w:rsidR="00D70BE6" w:rsidRPr="00D70BE6">
        <w:rPr>
          <w:rFonts w:ascii="Times New Roman" w:hAnsi="Times New Roman" w:cs="Times New Roman"/>
          <w:b/>
          <w:color w:val="000000" w:themeColor="text1"/>
          <w:sz w:val="32"/>
          <w:szCs w:val="32"/>
        </w:rPr>
        <w:t>:</w:t>
      </w:r>
      <w:r w:rsidR="00D70BE6" w:rsidRPr="00D70BE6">
        <w:rPr>
          <w:rFonts w:ascii="Times New Roman" w:hAnsi="Times New Roman" w:cs="Times New Roman"/>
          <w:color w:val="C00000"/>
          <w:sz w:val="32"/>
          <w:szCs w:val="32"/>
        </w:rPr>
        <w:t>«</w:t>
      </w:r>
      <w:proofErr w:type="gramEnd"/>
      <w:r w:rsidR="00D70BE6" w:rsidRPr="00D70BE6">
        <w:rPr>
          <w:rFonts w:ascii="Times New Roman" w:hAnsi="Times New Roman" w:cs="Times New Roman"/>
          <w:b/>
          <w:color w:val="C00000"/>
          <w:sz w:val="32"/>
          <w:szCs w:val="32"/>
        </w:rPr>
        <w:t>ОБЩЕСТВЕННОЕ ДВИЖЕНИЕ ВО ВТОРОЙ ПОЛОВИНЕ</w:t>
      </w:r>
      <w:r w:rsidR="00D70BE6">
        <w:rPr>
          <w:rFonts w:ascii="Times New Roman" w:hAnsi="Times New Roman" w:cs="Times New Roman"/>
          <w:b/>
          <w:color w:val="C00000"/>
          <w:sz w:val="32"/>
          <w:szCs w:val="32"/>
        </w:rPr>
        <w:t xml:space="preserve"> </w:t>
      </w:r>
      <w:r w:rsidR="00D70BE6" w:rsidRPr="00D70BE6">
        <w:rPr>
          <w:rFonts w:ascii="Times New Roman" w:hAnsi="Times New Roman" w:cs="Times New Roman"/>
          <w:b/>
          <w:color w:val="C00000"/>
          <w:sz w:val="32"/>
          <w:szCs w:val="32"/>
        </w:rPr>
        <w:t>XIX В.»</w:t>
      </w:r>
    </w:p>
    <w:p w:rsidR="00893AA1" w:rsidRDefault="00893AA1" w:rsidP="00893AA1">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Либеральное движение</w:t>
      </w:r>
    </w:p>
    <w:p w:rsidR="00731643" w:rsidRDefault="00731643" w:rsidP="00893AA1">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Консервативное движение</w:t>
      </w:r>
    </w:p>
    <w:p w:rsidR="00893AA1" w:rsidRDefault="00360668" w:rsidP="00360668">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Революционное движение. Народничество</w:t>
      </w:r>
    </w:p>
    <w:p w:rsidR="007D17F9" w:rsidRDefault="007D17F9" w:rsidP="00D70BE6">
      <w:pPr>
        <w:pStyle w:val="a3"/>
        <w:spacing w:line="276" w:lineRule="auto"/>
        <w:jc w:val="both"/>
        <w:rPr>
          <w:rFonts w:ascii="Times New Roman" w:hAnsi="Times New Roman" w:cs="Times New Roman"/>
          <w:sz w:val="28"/>
          <w:szCs w:val="28"/>
        </w:rPr>
      </w:pPr>
    </w:p>
    <w:p w:rsidR="00893AA1" w:rsidRDefault="00893AA1" w:rsidP="00893AA1">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1</w:t>
      </w:r>
      <w:r w:rsidRPr="00893AA1">
        <w:rPr>
          <w:rFonts w:ascii="Arial" w:eastAsia="Times New Roman" w:hAnsi="Arial" w:cs="Arial"/>
          <w:color w:val="1D1D1B"/>
          <w:sz w:val="30"/>
          <w:szCs w:val="30"/>
          <w:lang w:eastAsia="ru-RU"/>
        </w:rPr>
        <w:t xml:space="preserve"> </w:t>
      </w:r>
      <w:r w:rsidRPr="00893AA1">
        <w:rPr>
          <w:rFonts w:ascii="Times New Roman" w:hAnsi="Times New Roman" w:cs="Times New Roman"/>
          <w:sz w:val="28"/>
          <w:szCs w:val="28"/>
        </w:rPr>
        <w:t>Начало царствования Александра II явилось периодом дальнейшего</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sz w:val="28"/>
          <w:szCs w:val="28"/>
        </w:rPr>
        <w:t xml:space="preserve"> развития российского либерального движения. Были предприняты первые попытки создания программных документов и объединения всех либеральных сил.</w:t>
      </w:r>
    </w:p>
    <w:p w:rsidR="00893AA1" w:rsidRP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t xml:space="preserve">В середине 1850-х гг. видные либералы-западники </w:t>
      </w:r>
      <w:proofErr w:type="spellStart"/>
      <w:r w:rsidRPr="00893AA1">
        <w:rPr>
          <w:rFonts w:ascii="Times New Roman" w:hAnsi="Times New Roman" w:cs="Times New Roman"/>
          <w:sz w:val="28"/>
          <w:szCs w:val="28"/>
        </w:rPr>
        <w:t>К.Д.Кавелин</w:t>
      </w:r>
      <w:proofErr w:type="spellEnd"/>
      <w:r w:rsidRPr="00893AA1">
        <w:rPr>
          <w:rFonts w:ascii="Times New Roman" w:hAnsi="Times New Roman" w:cs="Times New Roman"/>
          <w:sz w:val="28"/>
          <w:szCs w:val="28"/>
        </w:rPr>
        <w:t xml:space="preserve"> и </w:t>
      </w:r>
      <w:proofErr w:type="spellStart"/>
      <w:r w:rsidRPr="00893AA1">
        <w:rPr>
          <w:rFonts w:ascii="Times New Roman" w:hAnsi="Times New Roman" w:cs="Times New Roman"/>
          <w:sz w:val="28"/>
          <w:szCs w:val="28"/>
        </w:rPr>
        <w:t>Б.Н.Чичерин</w:t>
      </w:r>
      <w:proofErr w:type="spellEnd"/>
      <w:r w:rsidRPr="00893AA1">
        <w:rPr>
          <w:rFonts w:ascii="Times New Roman" w:hAnsi="Times New Roman" w:cs="Times New Roman"/>
          <w:sz w:val="28"/>
          <w:szCs w:val="28"/>
        </w:rPr>
        <w:t xml:space="preserve"> опубликовали «Письмо к издателю», ставшее первым печатным программным документом русского либерализма. Основными положениями этой программы были: провозглашение различных свобод – свободы </w:t>
      </w:r>
      <w:proofErr w:type="gramStart"/>
      <w:r w:rsidRPr="00893AA1">
        <w:rPr>
          <w:rFonts w:ascii="Times New Roman" w:hAnsi="Times New Roman" w:cs="Times New Roman"/>
          <w:sz w:val="28"/>
          <w:szCs w:val="28"/>
        </w:rPr>
        <w:t>от</w:t>
      </w:r>
      <w:proofErr w:type="gramEnd"/>
      <w:r w:rsidRPr="00893AA1">
        <w:rPr>
          <w:rFonts w:ascii="Times New Roman" w:hAnsi="Times New Roman" w:cs="Times New Roman"/>
          <w:sz w:val="28"/>
          <w:szCs w:val="28"/>
        </w:rPr>
        <w:t xml:space="preserve"> крепостного состояния, совести, книгопечатания, свободы выражения общественного мнения; публичность всех правительственных действий; публичность и гласность суда. При этом в этом документе отсутствовало одно из основных либеральных требований — о введении в России конституционного правления. Эта уступка имела свои объяснения. Александр II, приступив к разработке крестьянской и иных реформ, фактически стал выполнять программу либералов. Поэтому своей главной задачей представители этого движения стали считать поддержку правительства. Крупным успехом сторонников преобразований стало включение в конце 1850-х гг. многих либеральных деятелей в состав Редакционных </w:t>
      </w:r>
      <w:proofErr w:type="spellStart"/>
      <w:r w:rsidRPr="00893AA1">
        <w:rPr>
          <w:rFonts w:ascii="Times New Roman" w:hAnsi="Times New Roman" w:cs="Times New Roman"/>
          <w:sz w:val="28"/>
          <w:szCs w:val="28"/>
        </w:rPr>
        <w:t>комиссий</w:t>
      </w:r>
      <w:proofErr w:type="gramStart"/>
      <w:r w:rsidRPr="00893AA1">
        <w:rPr>
          <w:rFonts w:ascii="Times New Roman" w:hAnsi="Times New Roman" w:cs="Times New Roman"/>
          <w:sz w:val="28"/>
          <w:szCs w:val="28"/>
        </w:rPr>
        <w:t>.С</w:t>
      </w:r>
      <w:proofErr w:type="gramEnd"/>
      <w:r w:rsidRPr="00893AA1">
        <w:rPr>
          <w:rFonts w:ascii="Times New Roman" w:hAnsi="Times New Roman" w:cs="Times New Roman"/>
          <w:sz w:val="28"/>
          <w:szCs w:val="28"/>
        </w:rPr>
        <w:t>вой</w:t>
      </w:r>
      <w:proofErr w:type="spellEnd"/>
      <w:r w:rsidRPr="00893AA1">
        <w:rPr>
          <w:rFonts w:ascii="Times New Roman" w:hAnsi="Times New Roman" w:cs="Times New Roman"/>
          <w:sz w:val="28"/>
          <w:szCs w:val="28"/>
        </w:rPr>
        <w:t xml:space="preserve"> вклад в разработку либеральной программы внесли влиятельные общероссийские журналы славянофильского направления – «Русский вестник», которым руководил </w:t>
      </w:r>
      <w:proofErr w:type="spellStart"/>
      <w:r w:rsidRPr="00893AA1">
        <w:rPr>
          <w:rFonts w:ascii="Times New Roman" w:hAnsi="Times New Roman" w:cs="Times New Roman"/>
          <w:sz w:val="28"/>
          <w:szCs w:val="28"/>
        </w:rPr>
        <w:t>М.Н.Катков</w:t>
      </w:r>
      <w:proofErr w:type="spellEnd"/>
      <w:r w:rsidRPr="00893AA1">
        <w:rPr>
          <w:rFonts w:ascii="Times New Roman" w:hAnsi="Times New Roman" w:cs="Times New Roman"/>
          <w:sz w:val="28"/>
          <w:szCs w:val="28"/>
        </w:rPr>
        <w:t xml:space="preserve">, и «Русская беседа», редактором-издателем которого был </w:t>
      </w:r>
      <w:proofErr w:type="spellStart"/>
      <w:r w:rsidRPr="00893AA1">
        <w:rPr>
          <w:rFonts w:ascii="Times New Roman" w:hAnsi="Times New Roman" w:cs="Times New Roman"/>
          <w:sz w:val="28"/>
          <w:szCs w:val="28"/>
        </w:rPr>
        <w:t>А.И.Кошелев</w:t>
      </w:r>
      <w:proofErr w:type="spellEnd"/>
      <w:r w:rsidRPr="00893AA1">
        <w:rPr>
          <w:rFonts w:ascii="Times New Roman" w:hAnsi="Times New Roman" w:cs="Times New Roman"/>
          <w:sz w:val="28"/>
          <w:szCs w:val="28"/>
        </w:rPr>
        <w:t>. На их страницах пропагандировалась необходимость отмены крепостного права и наделения крестьян землей, введения независимого суда и местного самоуправления. Либеральные идеи звучали также на страницах «Отечественных записок» А. А. Краевского, «Библиотеки для чтения» А. В. Дружинина и ряда других изданий.</w:t>
      </w:r>
    </w:p>
    <w:p w:rsidR="00893AA1" w:rsidRPr="00893AA1" w:rsidRDefault="00893AA1" w:rsidP="00893AA1">
      <w:pPr>
        <w:pStyle w:val="a3"/>
        <w:spacing w:line="276" w:lineRule="auto"/>
        <w:jc w:val="both"/>
        <w:rPr>
          <w:rFonts w:ascii="Times New Roman" w:hAnsi="Times New Roman" w:cs="Times New Roman"/>
          <w:sz w:val="28"/>
          <w:szCs w:val="28"/>
        </w:rPr>
      </w:pPr>
    </w:p>
    <w:p w:rsidR="00893AA1" w:rsidRP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lastRenderedPageBreak/>
        <w:t>В 1860-е гг. наиболее влиятельным либеральным органом западнического направления стал журнал «Вестник Европы», редактором которого был М.М.</w:t>
      </w:r>
      <w:r w:rsidR="007D17F9">
        <w:rPr>
          <w:rFonts w:ascii="Times New Roman" w:hAnsi="Times New Roman" w:cs="Times New Roman"/>
          <w:sz w:val="28"/>
          <w:szCs w:val="28"/>
        </w:rPr>
        <w:t xml:space="preserve"> </w:t>
      </w:r>
      <w:r w:rsidRPr="00893AA1">
        <w:rPr>
          <w:rFonts w:ascii="Times New Roman" w:hAnsi="Times New Roman" w:cs="Times New Roman"/>
          <w:sz w:val="28"/>
          <w:szCs w:val="28"/>
        </w:rPr>
        <w:t xml:space="preserve">Стасюлевич. Постоянными авторами «Вестника Европа» были писатели </w:t>
      </w:r>
      <w:proofErr w:type="spellStart"/>
      <w:r w:rsidRPr="00893AA1">
        <w:rPr>
          <w:rFonts w:ascii="Times New Roman" w:hAnsi="Times New Roman" w:cs="Times New Roman"/>
          <w:sz w:val="28"/>
          <w:szCs w:val="28"/>
        </w:rPr>
        <w:t>И.А.Гончаров</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Г.П.Данилевский</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Д.Н.</w:t>
      </w:r>
      <w:proofErr w:type="gramStart"/>
      <w:r w:rsidRPr="00893AA1">
        <w:rPr>
          <w:rFonts w:ascii="Times New Roman" w:hAnsi="Times New Roman" w:cs="Times New Roman"/>
          <w:sz w:val="28"/>
          <w:szCs w:val="28"/>
        </w:rPr>
        <w:t>Мамин</w:t>
      </w:r>
      <w:proofErr w:type="spellEnd"/>
      <w:r w:rsidRPr="00893AA1">
        <w:rPr>
          <w:rFonts w:ascii="Times New Roman" w:hAnsi="Times New Roman" w:cs="Times New Roman"/>
          <w:sz w:val="28"/>
          <w:szCs w:val="28"/>
        </w:rPr>
        <w:t>-Сибиряк</w:t>
      </w:r>
      <w:proofErr w:type="gram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М.Е.Салтыков</w:t>
      </w:r>
      <w:proofErr w:type="spellEnd"/>
      <w:r w:rsidRPr="00893AA1">
        <w:rPr>
          <w:rFonts w:ascii="Times New Roman" w:hAnsi="Times New Roman" w:cs="Times New Roman"/>
          <w:sz w:val="28"/>
          <w:szCs w:val="28"/>
        </w:rPr>
        <w:t xml:space="preserve">-Щедрин, </w:t>
      </w:r>
      <w:proofErr w:type="spellStart"/>
      <w:r w:rsidRPr="00893AA1">
        <w:rPr>
          <w:rFonts w:ascii="Times New Roman" w:hAnsi="Times New Roman" w:cs="Times New Roman"/>
          <w:sz w:val="28"/>
          <w:szCs w:val="28"/>
        </w:rPr>
        <w:t>А.К.Толстой</w:t>
      </w:r>
      <w:proofErr w:type="spellEnd"/>
      <w:r w:rsidRPr="00893AA1">
        <w:rPr>
          <w:rFonts w:ascii="Times New Roman" w:hAnsi="Times New Roman" w:cs="Times New Roman"/>
          <w:sz w:val="28"/>
          <w:szCs w:val="28"/>
        </w:rPr>
        <w:t xml:space="preserve">, историки </w:t>
      </w:r>
      <w:proofErr w:type="spellStart"/>
      <w:r w:rsidRPr="00893AA1">
        <w:rPr>
          <w:rFonts w:ascii="Times New Roman" w:hAnsi="Times New Roman" w:cs="Times New Roman"/>
          <w:sz w:val="28"/>
          <w:szCs w:val="28"/>
        </w:rPr>
        <w:t>В.И.Герье</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И.Е.Забелин</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Н.И.Костомаров</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М.П.Погодин</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С.М.Соловьёв</w:t>
      </w:r>
      <w:proofErr w:type="spellEnd"/>
      <w:r w:rsidRPr="00893AA1">
        <w:rPr>
          <w:rFonts w:ascii="Times New Roman" w:hAnsi="Times New Roman" w:cs="Times New Roman"/>
          <w:sz w:val="28"/>
          <w:szCs w:val="28"/>
        </w:rPr>
        <w:t>. Они отстаивал идеи конституционной монархии, гарантии прав личности, законности и свободы печати. Особое внимание уделялось земству, которое рассматривалось как орган народного представительства и основа будущего парламента.</w:t>
      </w:r>
    </w:p>
    <w:p w:rsidR="00893AA1" w:rsidRP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t xml:space="preserve">Новый подъем либерального движения пришелся </w:t>
      </w:r>
      <w:proofErr w:type="gramStart"/>
      <w:r w:rsidRPr="00893AA1">
        <w:rPr>
          <w:rFonts w:ascii="Times New Roman" w:hAnsi="Times New Roman" w:cs="Times New Roman"/>
          <w:sz w:val="28"/>
          <w:szCs w:val="28"/>
        </w:rPr>
        <w:t>на конец</w:t>
      </w:r>
      <w:proofErr w:type="gramEnd"/>
      <w:r w:rsidRPr="00893AA1">
        <w:rPr>
          <w:rFonts w:ascii="Times New Roman" w:hAnsi="Times New Roman" w:cs="Times New Roman"/>
          <w:sz w:val="28"/>
          <w:szCs w:val="28"/>
        </w:rPr>
        <w:t xml:space="preserve"> 1870-х — начало 1880-х гг. В это время молодое поколение земских деятелей преодолело преклонение своих предшественников перед государством, вставшим на путь реформ.</w:t>
      </w:r>
    </w:p>
    <w:p w:rsidR="00893AA1" w:rsidRPr="00893AA1" w:rsidRDefault="00893AA1" w:rsidP="007D17F9">
      <w:pPr>
        <w:pStyle w:val="a3"/>
        <w:spacing w:line="276" w:lineRule="auto"/>
        <w:ind w:firstLine="708"/>
        <w:jc w:val="both"/>
        <w:rPr>
          <w:rFonts w:ascii="Times New Roman" w:hAnsi="Times New Roman" w:cs="Times New Roman"/>
          <w:sz w:val="28"/>
          <w:szCs w:val="28"/>
        </w:rPr>
      </w:pPr>
      <w:proofErr w:type="gramStart"/>
      <w:r w:rsidRPr="00893AA1">
        <w:rPr>
          <w:rFonts w:ascii="Times New Roman" w:hAnsi="Times New Roman" w:cs="Times New Roman"/>
          <w:sz w:val="28"/>
          <w:szCs w:val="28"/>
        </w:rPr>
        <w:t>Земства активно подавали либеральные адреса с требованиями расширения своих прав, создания центральных представительных учреждений, вве</w:t>
      </w:r>
      <w:r w:rsidR="007D17F9">
        <w:rPr>
          <w:rFonts w:ascii="Times New Roman" w:hAnsi="Times New Roman" w:cs="Times New Roman"/>
          <w:sz w:val="28"/>
          <w:szCs w:val="28"/>
        </w:rPr>
        <w:t xml:space="preserve">дения гражданских свобод и т. </w:t>
      </w:r>
      <w:r w:rsidRPr="00893AA1">
        <w:rPr>
          <w:rFonts w:ascii="Times New Roman" w:hAnsi="Times New Roman" w:cs="Times New Roman"/>
          <w:sz w:val="28"/>
          <w:szCs w:val="28"/>
        </w:rPr>
        <w:t>Некоторые радикально настроенные представители земств (И. И. Петрункевич, Д. И. Шаховской, Ф. И. Родичев, П. Д. Долгоруков и др.) предпринимали попытки взять на вооружение нелегальные методы борьбы и даже пытались заключить соглашение с революционными организациями, но безуспешно.</w:t>
      </w:r>
      <w:proofErr w:type="gramEnd"/>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sz w:val="28"/>
          <w:szCs w:val="28"/>
        </w:rPr>
        <w:t xml:space="preserve">Надежды на возвращение доверия между земскими либералами и правительством появились после прихода к власти М. Т. </w:t>
      </w:r>
      <w:proofErr w:type="spellStart"/>
      <w:r w:rsidRPr="00893AA1">
        <w:rPr>
          <w:rFonts w:ascii="Times New Roman" w:hAnsi="Times New Roman" w:cs="Times New Roman"/>
          <w:sz w:val="28"/>
          <w:szCs w:val="28"/>
        </w:rPr>
        <w:t>Лорис</w:t>
      </w:r>
      <w:proofErr w:type="spellEnd"/>
      <w:r w:rsidRPr="00893AA1">
        <w:rPr>
          <w:rFonts w:ascii="Times New Roman" w:hAnsi="Times New Roman" w:cs="Times New Roman"/>
          <w:sz w:val="28"/>
          <w:szCs w:val="28"/>
        </w:rPr>
        <w:t xml:space="preserve">-Меликова. Он не только провозгласил курс на сотрудничество власти и общества, но и стал претворять его в жизнь, разработав проект допуска всех представителей общества к законосовещательной деятельности. Этот проект получил название «Конституции» </w:t>
      </w:r>
      <w:proofErr w:type="spellStart"/>
      <w:r w:rsidRPr="00893AA1">
        <w:rPr>
          <w:rFonts w:ascii="Times New Roman" w:hAnsi="Times New Roman" w:cs="Times New Roman"/>
          <w:sz w:val="28"/>
          <w:szCs w:val="28"/>
        </w:rPr>
        <w:t>Лорис</w:t>
      </w:r>
      <w:proofErr w:type="spellEnd"/>
      <w:r w:rsidRPr="00893AA1">
        <w:rPr>
          <w:rFonts w:ascii="Times New Roman" w:hAnsi="Times New Roman" w:cs="Times New Roman"/>
          <w:sz w:val="28"/>
          <w:szCs w:val="28"/>
        </w:rPr>
        <w:t>-Меликова. Однако после гибели Александра II шанс для сотрудничества либералов с властью оказался утерянным.</w:t>
      </w:r>
    </w:p>
    <w:p w:rsid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t>Либерализм не стал ведущей политической силой в стране. Его опора в обществе была очень слабой – интеллигенция и незначительная часть дворянства. Развитию либерализма в России мешали безграмотность и общинные формы жизни основной массы населения. Кроме того, либералам не удалось преодолеть разобщенности своих рядов, выработать общую программу и добиться единства действий.</w:t>
      </w:r>
    </w:p>
    <w:p w:rsidR="00893AA1" w:rsidRDefault="00893AA1" w:rsidP="00893AA1">
      <w:pPr>
        <w:pStyle w:val="a3"/>
        <w:spacing w:line="276" w:lineRule="auto"/>
        <w:jc w:val="both"/>
        <w:rPr>
          <w:rFonts w:ascii="Times New Roman" w:hAnsi="Times New Roman" w:cs="Times New Roman"/>
          <w:sz w:val="28"/>
          <w:szCs w:val="28"/>
        </w:rPr>
      </w:pPr>
    </w:p>
    <w:p w:rsidR="00731643" w:rsidRPr="00731643" w:rsidRDefault="00893AA1" w:rsidP="0073164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2.</w:t>
      </w:r>
      <w:r w:rsidR="00731643" w:rsidRPr="00731643">
        <w:rPr>
          <w:rFonts w:ascii="Arial" w:eastAsia="Times New Roman" w:hAnsi="Arial" w:cs="Arial"/>
          <w:color w:val="1D1D1B"/>
          <w:sz w:val="30"/>
          <w:szCs w:val="30"/>
          <w:lang w:eastAsia="ru-RU"/>
        </w:rPr>
        <w:t xml:space="preserve"> </w:t>
      </w:r>
      <w:r w:rsidR="00731643" w:rsidRPr="00731643">
        <w:rPr>
          <w:rFonts w:ascii="Times New Roman" w:hAnsi="Times New Roman" w:cs="Times New Roman"/>
          <w:sz w:val="28"/>
          <w:szCs w:val="28"/>
        </w:rPr>
        <w:t>С восшествием на престол Александра III консерватизм стал ведущим направлением правительственной политики, а его главный идеолог К.П.</w:t>
      </w:r>
      <w:r w:rsidR="00C904C5">
        <w:rPr>
          <w:rFonts w:ascii="Times New Roman" w:hAnsi="Times New Roman" w:cs="Times New Roman"/>
          <w:sz w:val="28"/>
          <w:szCs w:val="28"/>
        </w:rPr>
        <w:t xml:space="preserve"> </w:t>
      </w:r>
      <w:r w:rsidR="00731643" w:rsidRPr="00731643">
        <w:rPr>
          <w:rFonts w:ascii="Times New Roman" w:hAnsi="Times New Roman" w:cs="Times New Roman"/>
          <w:sz w:val="28"/>
          <w:szCs w:val="28"/>
        </w:rPr>
        <w:t xml:space="preserve">Победоносцев занял место ближайшего советника императора. В 1880-е гг. была предпринята попытка организационного оформления консервативного движения с целью оказания помощи самодержавию в </w:t>
      </w:r>
      <w:r w:rsidR="00731643" w:rsidRPr="00731643">
        <w:rPr>
          <w:rFonts w:ascii="Times New Roman" w:hAnsi="Times New Roman" w:cs="Times New Roman"/>
          <w:sz w:val="28"/>
          <w:szCs w:val="28"/>
        </w:rPr>
        <w:lastRenderedPageBreak/>
        <w:t xml:space="preserve">борьбе с революционными выступлениями. В 1881 г. в Петербурге была создана тайная организация – </w:t>
      </w:r>
      <w:r w:rsidR="00731643" w:rsidRPr="00C904C5">
        <w:rPr>
          <w:rFonts w:ascii="Times New Roman" w:hAnsi="Times New Roman" w:cs="Times New Roman"/>
          <w:i/>
          <w:sz w:val="28"/>
          <w:szCs w:val="28"/>
        </w:rPr>
        <w:t>«Священная дружина»</w:t>
      </w:r>
      <w:r w:rsidR="00731643" w:rsidRPr="00731643">
        <w:rPr>
          <w:rFonts w:ascii="Times New Roman" w:hAnsi="Times New Roman" w:cs="Times New Roman"/>
          <w:sz w:val="28"/>
          <w:szCs w:val="28"/>
        </w:rPr>
        <w:t>, руководителем которой был П.П.</w:t>
      </w:r>
      <w:r w:rsidR="00C904C5">
        <w:rPr>
          <w:rFonts w:ascii="Times New Roman" w:hAnsi="Times New Roman" w:cs="Times New Roman"/>
          <w:sz w:val="28"/>
          <w:szCs w:val="28"/>
        </w:rPr>
        <w:t xml:space="preserve"> </w:t>
      </w:r>
      <w:r w:rsidR="00731643" w:rsidRPr="00731643">
        <w:rPr>
          <w:rFonts w:ascii="Times New Roman" w:hAnsi="Times New Roman" w:cs="Times New Roman"/>
          <w:sz w:val="28"/>
          <w:szCs w:val="28"/>
        </w:rPr>
        <w:t>Шувалов. Участники «Священной дружины» громили подпольные типографии, пытались организовать политический сыск. Однако Александр III не одобрил подобных начинаний. Он считал, что существование общественных организаций, стоящих на страже самодержавия, свидетельствует лишь о слабости власти. Поэтому в 1882 г. «Священная дружина» была распущена.</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В целом, к концу XIX в. позиции и роль консерваторов усилились, а многие их идеи легли в основу правительственной политики. Но, так же как и либералы, консерваторы не имели широкой поддержки в обществе.</w:t>
      </w:r>
    </w:p>
    <w:p w:rsidR="00893AA1"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После крестьянской реформы 1861 г., наряду с либеральным и консервативным движениями, резко усилилось и революционное движение.</w:t>
      </w:r>
    </w:p>
    <w:p w:rsidR="00731643" w:rsidRDefault="00731643" w:rsidP="00731643">
      <w:pPr>
        <w:pStyle w:val="a3"/>
        <w:spacing w:line="276" w:lineRule="auto"/>
        <w:jc w:val="both"/>
        <w:rPr>
          <w:rFonts w:ascii="Times New Roman" w:hAnsi="Times New Roman" w:cs="Times New Roman"/>
          <w:sz w:val="28"/>
          <w:szCs w:val="28"/>
        </w:rPr>
      </w:pPr>
    </w:p>
    <w:p w:rsidR="00731643" w:rsidRPr="00731643" w:rsidRDefault="00731643" w:rsidP="0073164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3.</w:t>
      </w:r>
      <w:r w:rsidRPr="00731643">
        <w:rPr>
          <w:rFonts w:ascii="Arial" w:eastAsia="Times New Roman" w:hAnsi="Arial" w:cs="Arial"/>
          <w:color w:val="1D1D1B"/>
          <w:sz w:val="30"/>
          <w:szCs w:val="30"/>
          <w:lang w:eastAsia="ru-RU"/>
        </w:rPr>
        <w:t xml:space="preserve"> </w:t>
      </w:r>
      <w:r w:rsidRPr="00731643">
        <w:rPr>
          <w:rFonts w:ascii="Times New Roman" w:hAnsi="Times New Roman" w:cs="Times New Roman"/>
          <w:sz w:val="28"/>
          <w:szCs w:val="28"/>
        </w:rPr>
        <w:t>После крестьянской реформы 1861 г., наряду с либеральным и консервативным движениями, резко усилилось и</w:t>
      </w:r>
      <w:r w:rsidR="00C904C5">
        <w:rPr>
          <w:rFonts w:ascii="Times New Roman" w:hAnsi="Times New Roman" w:cs="Times New Roman"/>
          <w:sz w:val="28"/>
          <w:szCs w:val="28"/>
        </w:rPr>
        <w:t xml:space="preserve"> революционное движение. </w:t>
      </w:r>
    </w:p>
    <w:p w:rsidR="00731643" w:rsidRPr="00731643" w:rsidRDefault="00731643" w:rsidP="00731643">
      <w:pPr>
        <w:pStyle w:val="a3"/>
        <w:spacing w:line="276" w:lineRule="auto"/>
        <w:jc w:val="both"/>
        <w:rPr>
          <w:rFonts w:ascii="Times New Roman" w:hAnsi="Times New Roman" w:cs="Times New Roman"/>
          <w:sz w:val="28"/>
          <w:szCs w:val="28"/>
        </w:rPr>
      </w:pPr>
      <w:r w:rsidRPr="00731643">
        <w:rPr>
          <w:rFonts w:ascii="Times New Roman" w:hAnsi="Times New Roman" w:cs="Times New Roman"/>
          <w:sz w:val="28"/>
          <w:szCs w:val="28"/>
        </w:rPr>
        <w:t>Часть радикально настроенной интеллигенции выражала недовольство умеренным характером реформ: сохранением помещичьего землевладения, обременительными для крестьян условиями выкупа земельного надела и введением временно</w:t>
      </w:r>
      <w:r w:rsidR="00C904C5">
        <w:rPr>
          <w:rFonts w:ascii="Times New Roman" w:hAnsi="Times New Roman" w:cs="Times New Roman"/>
          <w:sz w:val="28"/>
          <w:szCs w:val="28"/>
        </w:rPr>
        <w:t xml:space="preserve"> </w:t>
      </w:r>
      <w:r w:rsidRPr="00731643">
        <w:rPr>
          <w:rFonts w:ascii="Times New Roman" w:hAnsi="Times New Roman" w:cs="Times New Roman"/>
          <w:sz w:val="28"/>
          <w:szCs w:val="28"/>
        </w:rPr>
        <w:t>обязанного состояния. У неё сложилось преувеличенное представление о том, что реформа была встречена народом враждебно. Доказательством этого считались выступления крестьян Пензенской губернии и в селе Бездна Казанской губернии. Поводом для действий революционеров служили медлительность правительства при претворении реформ в жизнь, а также непоследовательность самого Александра II, сохранение им на ведущих постах многих деятелей консервативного направления.</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 xml:space="preserve">Идейным вождем революционного движения в конце 1850-х — начале 1860-х гг. стал редактор петербургского </w:t>
      </w:r>
      <w:r w:rsidRPr="00C904C5">
        <w:rPr>
          <w:rFonts w:ascii="Times New Roman" w:hAnsi="Times New Roman" w:cs="Times New Roman"/>
          <w:i/>
          <w:sz w:val="28"/>
          <w:szCs w:val="28"/>
        </w:rPr>
        <w:t>журнала</w:t>
      </w:r>
      <w:r w:rsidRPr="00731643">
        <w:rPr>
          <w:rFonts w:ascii="Times New Roman" w:hAnsi="Times New Roman" w:cs="Times New Roman"/>
          <w:sz w:val="28"/>
          <w:szCs w:val="28"/>
        </w:rPr>
        <w:t xml:space="preserve"> </w:t>
      </w:r>
      <w:r w:rsidRPr="00C904C5">
        <w:rPr>
          <w:rFonts w:ascii="Times New Roman" w:hAnsi="Times New Roman" w:cs="Times New Roman"/>
          <w:i/>
          <w:sz w:val="28"/>
          <w:szCs w:val="28"/>
        </w:rPr>
        <w:t>«Современник» Н. Г. Чернышевский</w:t>
      </w:r>
      <w:r w:rsidRPr="00731643">
        <w:rPr>
          <w:rFonts w:ascii="Times New Roman" w:hAnsi="Times New Roman" w:cs="Times New Roman"/>
          <w:sz w:val="28"/>
          <w:szCs w:val="28"/>
        </w:rPr>
        <w:t>. Он выступал в своих статьях за крестьянскую революцию, развивал идеи А. И. Герцена об «общинном» социализме, ратовал за создание революционной организации. В июле 1862 г. Чернышевский был арестован и помещен в Петропавловскую крепость, где провел около двух лет. Там он написал роман «Что делать?», который был напечатан в журнале «Современник». В романе Чернышевский изложил свои взгляды на будущее социалистическое устройство общества, на новую мораль и нра</w:t>
      </w:r>
      <w:r w:rsidR="00C904C5">
        <w:rPr>
          <w:rFonts w:ascii="Times New Roman" w:hAnsi="Times New Roman" w:cs="Times New Roman"/>
          <w:sz w:val="28"/>
          <w:szCs w:val="28"/>
        </w:rPr>
        <w:t>вственность. Э</w:t>
      </w:r>
      <w:r w:rsidRPr="00731643">
        <w:rPr>
          <w:rFonts w:ascii="Times New Roman" w:hAnsi="Times New Roman" w:cs="Times New Roman"/>
          <w:sz w:val="28"/>
          <w:szCs w:val="28"/>
        </w:rPr>
        <w:t xml:space="preserve"> В 1864 г. Чернышевский был приговорен к каторге и последующему поселению в Сибири.</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lastRenderedPageBreak/>
        <w:t xml:space="preserve">Под влиянием идей Герцена и Чернышевского в 1861 г. в Петербурге возникла тайная революционная организация. Для её названия были взяты ключевые слова одной из статей Н. П. Огарева - </w:t>
      </w:r>
      <w:r w:rsidRPr="00C904C5">
        <w:rPr>
          <w:rFonts w:ascii="Times New Roman" w:hAnsi="Times New Roman" w:cs="Times New Roman"/>
          <w:i/>
          <w:sz w:val="28"/>
          <w:szCs w:val="28"/>
        </w:rPr>
        <w:t>«Земля и воля».</w:t>
      </w:r>
      <w:r w:rsidRPr="00731643">
        <w:rPr>
          <w:rFonts w:ascii="Times New Roman" w:hAnsi="Times New Roman" w:cs="Times New Roman"/>
          <w:sz w:val="28"/>
          <w:szCs w:val="28"/>
        </w:rPr>
        <w:t xml:space="preserve"> Программа «Земли и воли» включала требования созыва парламента и установления демократической республики, широкого местного самоуправления, равноправия женщин. Выдвигалась также идея передачи крестьянам всей земли и объединения не только сельского, но и городского населения в самоуправляющиеся общины. Практическая деятельность организации сводилась к изданию и распространению революционной литературы, к содействию побегам революционеров из тюрем, материальной помощи ссыльным. «Земля и воля» готовилась начать открытое выступление в 1863 г., когда, по мнению её членов, можно было ожидать крестьянского восстания в связи с тем, что в этом году истекал срок подписания Уставных грамот. Но уже в 1862 г. были арестованы наиболее активные члены «Земли и воли». А в 1863 г. русским революционерам пришлось испытать самое горькое разочарование — не оправдались их расчеты на массовые выступления крестьян. Весной 1864 г. «Земля и воля» приняла решение о самороспуске.</w:t>
      </w:r>
    </w:p>
    <w:p w:rsidR="00731643" w:rsidRPr="00C904C5" w:rsidRDefault="00731643" w:rsidP="00731643">
      <w:pPr>
        <w:pStyle w:val="a3"/>
        <w:spacing w:line="276" w:lineRule="auto"/>
        <w:jc w:val="both"/>
        <w:rPr>
          <w:rFonts w:ascii="Times New Roman" w:hAnsi="Times New Roman" w:cs="Times New Roman"/>
          <w:i/>
          <w:sz w:val="28"/>
          <w:szCs w:val="28"/>
        </w:rPr>
      </w:pPr>
      <w:r w:rsidRPr="00731643">
        <w:rPr>
          <w:rFonts w:ascii="Times New Roman" w:hAnsi="Times New Roman" w:cs="Times New Roman"/>
          <w:sz w:val="28"/>
          <w:szCs w:val="28"/>
        </w:rPr>
        <w:t xml:space="preserve">Идеи «общинного» социализма А. И. Герцена и Н. Г. Чернышевского стали теоретической основой своеобразного политического течения русской радикальной интеллигенции — </w:t>
      </w:r>
      <w:r w:rsidRPr="00C904C5">
        <w:rPr>
          <w:rFonts w:ascii="Times New Roman" w:hAnsi="Times New Roman" w:cs="Times New Roman"/>
          <w:i/>
          <w:sz w:val="28"/>
          <w:szCs w:val="28"/>
        </w:rPr>
        <w:t>народничества</w:t>
      </w:r>
      <w:r w:rsidRPr="00731643">
        <w:rPr>
          <w:rFonts w:ascii="Times New Roman" w:hAnsi="Times New Roman" w:cs="Times New Roman"/>
          <w:sz w:val="28"/>
          <w:szCs w:val="28"/>
        </w:rPr>
        <w:t xml:space="preserve">. Народники рассматривали народ, прежде всего крестьянство, как реальную политическую силу и считали своей главной задачей сделать эту силу сознательной и организованной. Они хотели поднять крестьян на революцию, которая дала бы возможность России миновать стадию капитализма и установить новый строй, основанный на принципах равенства и справедливости. Наиболее крупными </w:t>
      </w:r>
      <w:r w:rsidRPr="00C904C5">
        <w:rPr>
          <w:rFonts w:ascii="Times New Roman" w:hAnsi="Times New Roman" w:cs="Times New Roman"/>
          <w:i/>
          <w:sz w:val="28"/>
          <w:szCs w:val="28"/>
        </w:rPr>
        <w:t>теоретиками революционного народничества в 1870-х гг. были М. А. Бакунин, П. Л. Лавров и П. Н. Ткачев.</w:t>
      </w:r>
    </w:p>
    <w:p w:rsidR="00731643" w:rsidRPr="00731643" w:rsidRDefault="00C904C5" w:rsidP="00C904C5">
      <w:pPr>
        <w:pStyle w:val="a3"/>
        <w:spacing w:line="276" w:lineRule="auto"/>
        <w:ind w:firstLine="708"/>
        <w:jc w:val="both"/>
        <w:rPr>
          <w:rFonts w:ascii="Times New Roman" w:hAnsi="Times New Roman" w:cs="Times New Roman"/>
          <w:sz w:val="28"/>
          <w:szCs w:val="28"/>
        </w:rPr>
      </w:pPr>
      <w:r w:rsidRPr="00C904C5">
        <w:rPr>
          <w:rFonts w:ascii="Times New Roman" w:hAnsi="Times New Roman" w:cs="Times New Roman"/>
          <w:i/>
          <w:sz w:val="28"/>
          <w:szCs w:val="28"/>
        </w:rPr>
        <w:t>М.А.</w:t>
      </w:r>
      <w:r>
        <w:rPr>
          <w:rFonts w:ascii="Times New Roman" w:hAnsi="Times New Roman" w:cs="Times New Roman"/>
          <w:i/>
          <w:sz w:val="28"/>
          <w:szCs w:val="28"/>
        </w:rPr>
        <w:t xml:space="preserve"> </w:t>
      </w:r>
      <w:r w:rsidRPr="00C904C5">
        <w:rPr>
          <w:rFonts w:ascii="Times New Roman" w:hAnsi="Times New Roman" w:cs="Times New Roman"/>
          <w:i/>
          <w:sz w:val="28"/>
          <w:szCs w:val="28"/>
        </w:rPr>
        <w:t>Бакунин</w:t>
      </w:r>
      <w:r>
        <w:rPr>
          <w:rFonts w:ascii="Times New Roman" w:hAnsi="Times New Roman" w:cs="Times New Roman"/>
          <w:sz w:val="28"/>
          <w:szCs w:val="28"/>
        </w:rPr>
        <w:t> считал р</w:t>
      </w:r>
      <w:r w:rsidR="00731643" w:rsidRPr="00731643">
        <w:rPr>
          <w:rFonts w:ascii="Times New Roman" w:hAnsi="Times New Roman" w:cs="Times New Roman"/>
          <w:sz w:val="28"/>
          <w:szCs w:val="28"/>
        </w:rPr>
        <w:t>усский нар</w:t>
      </w:r>
      <w:r>
        <w:rPr>
          <w:rFonts w:ascii="Times New Roman" w:hAnsi="Times New Roman" w:cs="Times New Roman"/>
          <w:sz w:val="28"/>
          <w:szCs w:val="28"/>
        </w:rPr>
        <w:t xml:space="preserve">од </w:t>
      </w:r>
      <w:proofErr w:type="gramStart"/>
      <w:r>
        <w:rPr>
          <w:rFonts w:ascii="Times New Roman" w:hAnsi="Times New Roman" w:cs="Times New Roman"/>
          <w:sz w:val="28"/>
          <w:szCs w:val="28"/>
        </w:rPr>
        <w:t>о</w:t>
      </w:r>
      <w:proofErr w:type="gramEnd"/>
      <w:r w:rsidR="00731643" w:rsidRPr="00731643">
        <w:rPr>
          <w:rFonts w:ascii="Times New Roman" w:hAnsi="Times New Roman" w:cs="Times New Roman"/>
          <w:sz w:val="28"/>
          <w:szCs w:val="28"/>
        </w:rPr>
        <w:t xml:space="preserve"> изначально </w:t>
      </w:r>
      <w:proofErr w:type="gramStart"/>
      <w:r w:rsidR="00731643" w:rsidRPr="00731643">
        <w:rPr>
          <w:rFonts w:ascii="Times New Roman" w:hAnsi="Times New Roman" w:cs="Times New Roman"/>
          <w:sz w:val="28"/>
          <w:szCs w:val="28"/>
        </w:rPr>
        <w:t>народом-бунтарем</w:t>
      </w:r>
      <w:proofErr w:type="gramEnd"/>
      <w:r w:rsidR="00731643" w:rsidRPr="00731643">
        <w:rPr>
          <w:rFonts w:ascii="Times New Roman" w:hAnsi="Times New Roman" w:cs="Times New Roman"/>
          <w:sz w:val="28"/>
          <w:szCs w:val="28"/>
        </w:rPr>
        <w:t>, но его должна была разбудить интеллигенция — «умственный пролетариат». Бакунин отрицал государство, считая его высшим злом.</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C904C5">
        <w:rPr>
          <w:rFonts w:ascii="Times New Roman" w:hAnsi="Times New Roman" w:cs="Times New Roman"/>
          <w:i/>
          <w:sz w:val="28"/>
          <w:szCs w:val="28"/>
        </w:rPr>
        <w:t>П.Л.</w:t>
      </w:r>
      <w:r w:rsidR="00C904C5" w:rsidRPr="00C904C5">
        <w:rPr>
          <w:rFonts w:ascii="Times New Roman" w:hAnsi="Times New Roman" w:cs="Times New Roman"/>
          <w:i/>
          <w:sz w:val="28"/>
          <w:szCs w:val="28"/>
        </w:rPr>
        <w:t xml:space="preserve"> </w:t>
      </w:r>
      <w:r w:rsidRPr="00C904C5">
        <w:rPr>
          <w:rFonts w:ascii="Times New Roman" w:hAnsi="Times New Roman" w:cs="Times New Roman"/>
          <w:i/>
          <w:sz w:val="28"/>
          <w:szCs w:val="28"/>
        </w:rPr>
        <w:t>Лавров</w:t>
      </w:r>
      <w:r w:rsidRPr="00731643">
        <w:rPr>
          <w:rFonts w:ascii="Times New Roman" w:hAnsi="Times New Roman" w:cs="Times New Roman"/>
          <w:sz w:val="28"/>
          <w:szCs w:val="28"/>
        </w:rPr>
        <w:t>, в отличие от Бакунина, не преклонялся перед стихийным бунтом. Он считал, что народная революция нуждается в длительной подготовке. Лавров считал, что представители интеллигенции должны идти в народ и при помощи пропаганды помочь ему уяснить его потребности и силу. Построив справедливое социалистическое общество, интеллигенция сможет «оплатить» свой «долг народу».</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C904C5">
        <w:rPr>
          <w:rFonts w:ascii="Times New Roman" w:hAnsi="Times New Roman" w:cs="Times New Roman"/>
          <w:i/>
          <w:sz w:val="28"/>
          <w:szCs w:val="28"/>
        </w:rPr>
        <w:t>П.Н.</w:t>
      </w:r>
      <w:r w:rsidR="00C904C5" w:rsidRPr="00C904C5">
        <w:rPr>
          <w:rFonts w:ascii="Times New Roman" w:hAnsi="Times New Roman" w:cs="Times New Roman"/>
          <w:i/>
          <w:sz w:val="28"/>
          <w:szCs w:val="28"/>
        </w:rPr>
        <w:t xml:space="preserve"> </w:t>
      </w:r>
      <w:r w:rsidRPr="00C904C5">
        <w:rPr>
          <w:rFonts w:ascii="Times New Roman" w:hAnsi="Times New Roman" w:cs="Times New Roman"/>
          <w:i/>
          <w:sz w:val="28"/>
          <w:szCs w:val="28"/>
        </w:rPr>
        <w:t>Ткачёв</w:t>
      </w:r>
      <w:r w:rsidRPr="00731643">
        <w:rPr>
          <w:rFonts w:ascii="Times New Roman" w:hAnsi="Times New Roman" w:cs="Times New Roman"/>
          <w:sz w:val="28"/>
          <w:szCs w:val="28"/>
        </w:rPr>
        <w:t xml:space="preserve"> являлся идеологом заговорщического направления в народничестве. В отличие от других народников, Ткачев полагал, что </w:t>
      </w:r>
      <w:r w:rsidRPr="00731643">
        <w:rPr>
          <w:rFonts w:ascii="Times New Roman" w:hAnsi="Times New Roman" w:cs="Times New Roman"/>
          <w:sz w:val="28"/>
          <w:szCs w:val="28"/>
        </w:rPr>
        <w:lastRenderedPageBreak/>
        <w:t xml:space="preserve">крестьянство не способно самостоятельно осуществить революцию. Революция должна принять форму переворота, который совершит строго законспирированная организация революционеров, члены которой прошли строгий отбор и подчиняются железной дисциплине. Но предварительно эта организация должна была «расшатать» существующую власть путем террора. В ходе революции, по мнению Ткачёва, должна была произойти замена старых государственных институтов </w:t>
      </w:r>
      <w:proofErr w:type="gramStart"/>
      <w:r w:rsidRPr="00731643">
        <w:rPr>
          <w:rFonts w:ascii="Times New Roman" w:hAnsi="Times New Roman" w:cs="Times New Roman"/>
          <w:sz w:val="28"/>
          <w:szCs w:val="28"/>
        </w:rPr>
        <w:t>на</w:t>
      </w:r>
      <w:proofErr w:type="gramEnd"/>
      <w:r w:rsidRPr="00731643">
        <w:rPr>
          <w:rFonts w:ascii="Times New Roman" w:hAnsi="Times New Roman" w:cs="Times New Roman"/>
          <w:sz w:val="28"/>
          <w:szCs w:val="28"/>
        </w:rPr>
        <w:t xml:space="preserve"> новые, революционные.</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 xml:space="preserve">Идеи Герцена и Чернышевского, развитые Бакуниным, Лавровым и Ткачевым, стали основой для деятельности революционных народнических организаций. В 1863 г. сложилась </w:t>
      </w:r>
      <w:r w:rsidRPr="00C904C5">
        <w:rPr>
          <w:rFonts w:ascii="Times New Roman" w:hAnsi="Times New Roman" w:cs="Times New Roman"/>
          <w:i/>
          <w:sz w:val="28"/>
          <w:szCs w:val="28"/>
        </w:rPr>
        <w:t xml:space="preserve">организация </w:t>
      </w:r>
      <w:proofErr w:type="spellStart"/>
      <w:r w:rsidRPr="00C904C5">
        <w:rPr>
          <w:rFonts w:ascii="Times New Roman" w:hAnsi="Times New Roman" w:cs="Times New Roman"/>
          <w:i/>
          <w:sz w:val="28"/>
          <w:szCs w:val="28"/>
        </w:rPr>
        <w:t>Н.А.Ишутина</w:t>
      </w:r>
      <w:proofErr w:type="spellEnd"/>
      <w:r w:rsidRPr="00C904C5">
        <w:rPr>
          <w:rFonts w:ascii="Times New Roman" w:hAnsi="Times New Roman" w:cs="Times New Roman"/>
          <w:i/>
          <w:sz w:val="28"/>
          <w:szCs w:val="28"/>
        </w:rPr>
        <w:t xml:space="preserve"> — И. </w:t>
      </w:r>
      <w:proofErr w:type="spellStart"/>
      <w:r w:rsidRPr="00C904C5">
        <w:rPr>
          <w:rFonts w:ascii="Times New Roman" w:hAnsi="Times New Roman" w:cs="Times New Roman"/>
          <w:i/>
          <w:sz w:val="28"/>
          <w:szCs w:val="28"/>
        </w:rPr>
        <w:t>А.Худякова</w:t>
      </w:r>
      <w:proofErr w:type="spellEnd"/>
      <w:r w:rsidRPr="00731643">
        <w:rPr>
          <w:rFonts w:ascii="Times New Roman" w:hAnsi="Times New Roman" w:cs="Times New Roman"/>
          <w:sz w:val="28"/>
          <w:szCs w:val="28"/>
        </w:rPr>
        <w:t xml:space="preserve"> (1863— 1866). Её члены ставили перед собой задачу подготовки революционного переворота, результатом которого стало бы переустройство общества на основе коллективной собственности и коллективного труда. В 1865 г. внутри этой организации стала действовать группа «Ад», которая вела подготовку цареубийства, считая, что оно послужит толчком революции. В апреле 1866 г. член «Ада» Д. В. Каракозов совершил неудачное покушение на Александра II. Революционер был казнён, а </w:t>
      </w:r>
      <w:proofErr w:type="spellStart"/>
      <w:r w:rsidRPr="00731643">
        <w:rPr>
          <w:rFonts w:ascii="Times New Roman" w:hAnsi="Times New Roman" w:cs="Times New Roman"/>
          <w:sz w:val="28"/>
          <w:szCs w:val="28"/>
        </w:rPr>
        <w:t>ишутинская</w:t>
      </w:r>
      <w:proofErr w:type="spellEnd"/>
      <w:r w:rsidRPr="00731643">
        <w:rPr>
          <w:rFonts w:ascii="Times New Roman" w:hAnsi="Times New Roman" w:cs="Times New Roman"/>
          <w:sz w:val="28"/>
          <w:szCs w:val="28"/>
        </w:rPr>
        <w:t xml:space="preserve"> организация разгромлена.</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На смену «</w:t>
      </w:r>
      <w:proofErr w:type="spellStart"/>
      <w:r w:rsidRPr="00731643">
        <w:rPr>
          <w:rFonts w:ascii="Times New Roman" w:hAnsi="Times New Roman" w:cs="Times New Roman"/>
          <w:sz w:val="28"/>
          <w:szCs w:val="28"/>
        </w:rPr>
        <w:t>ишутинцам</w:t>
      </w:r>
      <w:proofErr w:type="spellEnd"/>
      <w:r w:rsidRPr="00731643">
        <w:rPr>
          <w:rFonts w:ascii="Times New Roman" w:hAnsi="Times New Roman" w:cs="Times New Roman"/>
          <w:sz w:val="28"/>
          <w:szCs w:val="28"/>
        </w:rPr>
        <w:t>» пришли «</w:t>
      </w:r>
      <w:proofErr w:type="spellStart"/>
      <w:r w:rsidRPr="00731643">
        <w:rPr>
          <w:rFonts w:ascii="Times New Roman" w:hAnsi="Times New Roman" w:cs="Times New Roman"/>
          <w:sz w:val="28"/>
          <w:szCs w:val="28"/>
        </w:rPr>
        <w:t>нечаевцы</w:t>
      </w:r>
      <w:proofErr w:type="spellEnd"/>
      <w:r w:rsidRPr="00731643">
        <w:rPr>
          <w:rFonts w:ascii="Times New Roman" w:hAnsi="Times New Roman" w:cs="Times New Roman"/>
          <w:sz w:val="28"/>
          <w:szCs w:val="28"/>
        </w:rPr>
        <w:t xml:space="preserve">». В 1869 г. бывший вольнослушатель Петербургского университета </w:t>
      </w:r>
      <w:r w:rsidRPr="00C904C5">
        <w:rPr>
          <w:rFonts w:ascii="Times New Roman" w:hAnsi="Times New Roman" w:cs="Times New Roman"/>
          <w:i/>
          <w:sz w:val="28"/>
          <w:szCs w:val="28"/>
        </w:rPr>
        <w:t>С. Г. Нечаев</w:t>
      </w:r>
      <w:r w:rsidRPr="00731643">
        <w:rPr>
          <w:rFonts w:ascii="Times New Roman" w:hAnsi="Times New Roman" w:cs="Times New Roman"/>
          <w:sz w:val="28"/>
          <w:szCs w:val="28"/>
        </w:rPr>
        <w:t xml:space="preserve"> основал в Москве </w:t>
      </w:r>
      <w:r w:rsidRPr="00C904C5">
        <w:rPr>
          <w:rFonts w:ascii="Times New Roman" w:hAnsi="Times New Roman" w:cs="Times New Roman"/>
          <w:i/>
          <w:sz w:val="28"/>
          <w:szCs w:val="28"/>
        </w:rPr>
        <w:t>общество «Народная расправа</w:t>
      </w:r>
      <w:r w:rsidRPr="00731643">
        <w:rPr>
          <w:rFonts w:ascii="Times New Roman" w:hAnsi="Times New Roman" w:cs="Times New Roman"/>
          <w:sz w:val="28"/>
          <w:szCs w:val="28"/>
        </w:rPr>
        <w:t xml:space="preserve">». Революционер, по мысли Нечаева, не должен был иметь личных интересов, дел, чувств, привязанностей, собственности, даже имени. Всё в нём должно было служить главной цели – осуществлению революции. Нечаев планировал покрыть Россию сетью революционных организаций, связанных железной дисциплиной. Он пытался насадить в «Народной расправе» дух безоговорочного подчинения вождю. Когда один из руководителей организации студент И. И. Иванов усомнился в правдивости некоторых заявлений Нечаева, тот обвинил его в предательстве и вынес ему смертный приговор. Приводить приговор в исполнение должны были все члены организации, чтобы кровь бывшего товарища ещё теснее сплотила их. В ходе следствия по делу об убийстве Иванова организация была разгромлена. Самому Нечаеву удалось выехать за границу. В 1872 г. он был выдан России как уголовный преступник. Нечаев был осужден на многолетнюю каторгу, но отбывал наказание вплоть до смерти в 1882 г. в Петропавловской крепости. </w:t>
      </w:r>
    </w:p>
    <w:p w:rsidR="00731643" w:rsidRPr="00731643" w:rsidRDefault="00731643" w:rsidP="0006593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В 1869 г. в Петербурге сложился кружок «</w:t>
      </w:r>
      <w:proofErr w:type="spellStart"/>
      <w:r w:rsidRPr="00731643">
        <w:rPr>
          <w:rFonts w:ascii="Times New Roman" w:hAnsi="Times New Roman" w:cs="Times New Roman"/>
          <w:sz w:val="28"/>
          <w:szCs w:val="28"/>
        </w:rPr>
        <w:t>чайковцев</w:t>
      </w:r>
      <w:proofErr w:type="spellEnd"/>
      <w:r w:rsidRPr="00731643">
        <w:rPr>
          <w:rFonts w:ascii="Times New Roman" w:hAnsi="Times New Roman" w:cs="Times New Roman"/>
          <w:sz w:val="28"/>
          <w:szCs w:val="28"/>
        </w:rPr>
        <w:t>» (по имени одного из его членов — Н. В. Чайковского). В противовес «</w:t>
      </w:r>
      <w:proofErr w:type="spellStart"/>
      <w:r w:rsidRPr="00731643">
        <w:rPr>
          <w:rFonts w:ascii="Times New Roman" w:hAnsi="Times New Roman" w:cs="Times New Roman"/>
          <w:sz w:val="28"/>
          <w:szCs w:val="28"/>
        </w:rPr>
        <w:t>нечаевщине</w:t>
      </w:r>
      <w:proofErr w:type="spellEnd"/>
      <w:r w:rsidRPr="00731643">
        <w:rPr>
          <w:rFonts w:ascii="Times New Roman" w:hAnsi="Times New Roman" w:cs="Times New Roman"/>
          <w:sz w:val="28"/>
          <w:szCs w:val="28"/>
        </w:rPr>
        <w:t>» «</w:t>
      </w:r>
      <w:proofErr w:type="spellStart"/>
      <w:r w:rsidRPr="00731643">
        <w:rPr>
          <w:rFonts w:ascii="Times New Roman" w:hAnsi="Times New Roman" w:cs="Times New Roman"/>
          <w:sz w:val="28"/>
          <w:szCs w:val="28"/>
        </w:rPr>
        <w:t>чайковцы</w:t>
      </w:r>
      <w:proofErr w:type="spellEnd"/>
      <w:r w:rsidRPr="00731643">
        <w:rPr>
          <w:rFonts w:ascii="Times New Roman" w:hAnsi="Times New Roman" w:cs="Times New Roman"/>
          <w:sz w:val="28"/>
          <w:szCs w:val="28"/>
        </w:rPr>
        <w:t xml:space="preserve">» строили свою организацию на принципах высокой нравственности. Члены организации сумели создать всероссийскую сеть </w:t>
      </w:r>
      <w:r w:rsidRPr="00731643">
        <w:rPr>
          <w:rFonts w:ascii="Times New Roman" w:hAnsi="Times New Roman" w:cs="Times New Roman"/>
          <w:sz w:val="28"/>
          <w:szCs w:val="28"/>
        </w:rPr>
        <w:lastRenderedPageBreak/>
        <w:t xml:space="preserve">своих групп, в которых началась революционная деятельность многих видных представителей народничества: С. JI. Перовской, С. М. Кравчинского, А. И. Желябова, М. А. </w:t>
      </w:r>
      <w:proofErr w:type="spellStart"/>
      <w:r w:rsidRPr="00731643">
        <w:rPr>
          <w:rFonts w:ascii="Times New Roman" w:hAnsi="Times New Roman" w:cs="Times New Roman"/>
          <w:sz w:val="28"/>
          <w:szCs w:val="28"/>
        </w:rPr>
        <w:t>Натансона</w:t>
      </w:r>
      <w:proofErr w:type="spellEnd"/>
      <w:r w:rsidRPr="00731643">
        <w:rPr>
          <w:rFonts w:ascii="Times New Roman" w:hAnsi="Times New Roman" w:cs="Times New Roman"/>
          <w:sz w:val="28"/>
          <w:szCs w:val="28"/>
        </w:rPr>
        <w:t xml:space="preserve"> и др. Именно «</w:t>
      </w:r>
      <w:proofErr w:type="spellStart"/>
      <w:r w:rsidRPr="00731643">
        <w:rPr>
          <w:rFonts w:ascii="Times New Roman" w:hAnsi="Times New Roman" w:cs="Times New Roman"/>
          <w:sz w:val="28"/>
          <w:szCs w:val="28"/>
        </w:rPr>
        <w:t>чайковцы</w:t>
      </w:r>
      <w:proofErr w:type="spellEnd"/>
      <w:r w:rsidRPr="00731643">
        <w:rPr>
          <w:rFonts w:ascii="Times New Roman" w:hAnsi="Times New Roman" w:cs="Times New Roman"/>
          <w:sz w:val="28"/>
          <w:szCs w:val="28"/>
        </w:rPr>
        <w:t>» в 1874-1875 гг. организовали знаменитое «хождение в народ». Сотни пропагандистов под видом врачей, инженеров, учителей разбрелись по России, проникая в самые глухие её уголки. Они толковали с крестьянами о революции и социализме. Но мужики, как правило, не понимали «бар» с их господской, полной иностранных слов речью. Чаще всего крестьяне и доносили на пропагандистов в полицию. Власти ответили на «хождение в народ» всероссийской облавой и показательными судами над революционерами.</w:t>
      </w:r>
    </w:p>
    <w:p w:rsidR="00731643" w:rsidRPr="00731643" w:rsidRDefault="00731643" w:rsidP="00065935">
      <w:pPr>
        <w:pStyle w:val="a3"/>
        <w:spacing w:line="276" w:lineRule="auto"/>
        <w:ind w:firstLine="708"/>
        <w:jc w:val="both"/>
        <w:rPr>
          <w:rFonts w:ascii="Times New Roman" w:hAnsi="Times New Roman" w:cs="Times New Roman"/>
          <w:sz w:val="28"/>
          <w:szCs w:val="28"/>
        </w:rPr>
      </w:pPr>
      <w:proofErr w:type="gramStart"/>
      <w:r w:rsidRPr="00731643">
        <w:rPr>
          <w:rFonts w:ascii="Times New Roman" w:hAnsi="Times New Roman" w:cs="Times New Roman"/>
          <w:sz w:val="28"/>
          <w:szCs w:val="28"/>
        </w:rPr>
        <w:t>В конце 1876 г. в Петербурге возникла организация «</w:t>
      </w:r>
      <w:r w:rsidRPr="00065935">
        <w:rPr>
          <w:rFonts w:ascii="Times New Roman" w:hAnsi="Times New Roman" w:cs="Times New Roman"/>
          <w:i/>
          <w:sz w:val="28"/>
          <w:szCs w:val="28"/>
        </w:rPr>
        <w:t>Земля и воля</w:t>
      </w:r>
      <w:r w:rsidRPr="00731643">
        <w:rPr>
          <w:rFonts w:ascii="Times New Roman" w:hAnsi="Times New Roman" w:cs="Times New Roman"/>
          <w:sz w:val="28"/>
          <w:szCs w:val="28"/>
        </w:rPr>
        <w:t xml:space="preserve">», названная так в память первого революционного объединения 1860-х гг. Её создателями были М. А. </w:t>
      </w:r>
      <w:proofErr w:type="spellStart"/>
      <w:r w:rsidRPr="00731643">
        <w:rPr>
          <w:rFonts w:ascii="Times New Roman" w:hAnsi="Times New Roman" w:cs="Times New Roman"/>
          <w:sz w:val="28"/>
          <w:szCs w:val="28"/>
        </w:rPr>
        <w:t>Натансон</w:t>
      </w:r>
      <w:proofErr w:type="spellEnd"/>
      <w:r w:rsidRPr="00731643">
        <w:rPr>
          <w:rFonts w:ascii="Times New Roman" w:hAnsi="Times New Roman" w:cs="Times New Roman"/>
          <w:sz w:val="28"/>
          <w:szCs w:val="28"/>
        </w:rPr>
        <w:t>, А. Д. Михайлов, Г. В. Плеханов и др. Позже в «Землю и волю» вступили В. Н. Фигнер, С. Л. Перовская, Н. А. Морозов, С. М. Кравчинский.</w:t>
      </w:r>
      <w:proofErr w:type="gramEnd"/>
      <w:r w:rsidRPr="00731643">
        <w:rPr>
          <w:rFonts w:ascii="Times New Roman" w:hAnsi="Times New Roman" w:cs="Times New Roman"/>
          <w:sz w:val="28"/>
          <w:szCs w:val="28"/>
        </w:rPr>
        <w:t xml:space="preserve"> Своей целью члены организации провозгласили переход всей земли в руки трудового крестьянства, организацию жизни общества на принципах общинного самоуправления, решение национального вопроса сообразно желанию населения. Они считали, что осуществить эти цели возможно «только путем насильственного переворота». Для подготовки народного восстания предполагалось использовать организаторские и дезорганизаторские методы работы. Организаторские меры предусматривали ведение пропаганды среди крестьянства и рабочих. Дезорганизаторские методы предполагали проведение действий, ослабляющих правительство, в том числе индивидуальный террор.</w:t>
      </w:r>
    </w:p>
    <w:p w:rsidR="00731643" w:rsidRPr="00731643" w:rsidRDefault="00731643" w:rsidP="008F707A">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Организаторская работа среди крестьян являлась продолжением «хождения в народ». Но при этом «летучая» пропаганда сменилась «оседлой». Члены организации создавали в сельской местности свои поселения, совмещая пропагандистскую деятельность с работой по специальностям фельдшеров, учителей, агрономов.</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 xml:space="preserve">В августе 1879 г. «Земля и воля» разделилась на две самостоятельные организации — </w:t>
      </w:r>
      <w:r w:rsidRPr="008F707A">
        <w:rPr>
          <w:rFonts w:ascii="Times New Roman" w:hAnsi="Times New Roman" w:cs="Times New Roman"/>
          <w:i/>
          <w:sz w:val="28"/>
          <w:szCs w:val="28"/>
        </w:rPr>
        <w:t>«Чёрный передел</w:t>
      </w:r>
      <w:r w:rsidRPr="00360668">
        <w:rPr>
          <w:rFonts w:ascii="Times New Roman" w:hAnsi="Times New Roman" w:cs="Times New Roman"/>
          <w:sz w:val="28"/>
          <w:szCs w:val="28"/>
        </w:rPr>
        <w:t>», куда вошли сторонники продолжения пропагандистской работы, возглавляемые Г. В. Плехановым, и «</w:t>
      </w:r>
      <w:r w:rsidRPr="008F707A">
        <w:rPr>
          <w:rFonts w:ascii="Times New Roman" w:hAnsi="Times New Roman" w:cs="Times New Roman"/>
          <w:i/>
          <w:sz w:val="28"/>
          <w:szCs w:val="28"/>
        </w:rPr>
        <w:t>Народную волю</w:t>
      </w:r>
      <w:r w:rsidRPr="00360668">
        <w:rPr>
          <w:rFonts w:ascii="Times New Roman" w:hAnsi="Times New Roman" w:cs="Times New Roman"/>
          <w:sz w:val="28"/>
          <w:szCs w:val="28"/>
        </w:rPr>
        <w:t xml:space="preserve">», объединившую сторонников индивидуального террора. Организаторами и руководителями «Народной воли» были А. Д. Михайлов, А. И. Желябов, Н. А. Морозов, С. JI. Перовская, В. Н. Фигнер, М. Ф. Фроленко, которые составили её Исполнительный </w:t>
      </w:r>
      <w:proofErr w:type="spellStart"/>
      <w:r w:rsidRPr="00360668">
        <w:rPr>
          <w:rFonts w:ascii="Times New Roman" w:hAnsi="Times New Roman" w:cs="Times New Roman"/>
          <w:sz w:val="28"/>
          <w:szCs w:val="28"/>
        </w:rPr>
        <w:t>комитет</w:t>
      </w:r>
      <w:proofErr w:type="gramStart"/>
      <w:r w:rsidRPr="00360668">
        <w:rPr>
          <w:rFonts w:ascii="Times New Roman" w:hAnsi="Times New Roman" w:cs="Times New Roman"/>
          <w:sz w:val="28"/>
          <w:szCs w:val="28"/>
        </w:rPr>
        <w:t>.И</w:t>
      </w:r>
      <w:proofErr w:type="gramEnd"/>
      <w:r w:rsidRPr="00360668">
        <w:rPr>
          <w:rFonts w:ascii="Times New Roman" w:hAnsi="Times New Roman" w:cs="Times New Roman"/>
          <w:sz w:val="28"/>
          <w:szCs w:val="28"/>
        </w:rPr>
        <w:t>сполнительный</w:t>
      </w:r>
      <w:proofErr w:type="spellEnd"/>
      <w:r w:rsidRPr="00360668">
        <w:rPr>
          <w:rFonts w:ascii="Times New Roman" w:hAnsi="Times New Roman" w:cs="Times New Roman"/>
          <w:sz w:val="28"/>
          <w:szCs w:val="28"/>
        </w:rPr>
        <w:t xml:space="preserve"> </w:t>
      </w:r>
      <w:r w:rsidRPr="00360668">
        <w:rPr>
          <w:rFonts w:ascii="Times New Roman" w:hAnsi="Times New Roman" w:cs="Times New Roman"/>
          <w:sz w:val="28"/>
          <w:szCs w:val="28"/>
        </w:rPr>
        <w:lastRenderedPageBreak/>
        <w:t>комитет вынес смертный приговор императору Александру II и начал настоящую охоту на него.</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В ноябре 1879 г. народовольцы организовали покушение на царя при его возвращении из Крыма в Петербург, взорвав царский поезд. Но судьба вновь оказалась благосклонна к императору. Был взорван не тот вагон поезда.</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 xml:space="preserve">5 февраля 1880 г. был произведён взрыв в Зимнем дворце. Народник С. Н. Халтурин устроился во дворец </w:t>
      </w:r>
      <w:proofErr w:type="gramStart"/>
      <w:r w:rsidRPr="00360668">
        <w:rPr>
          <w:rFonts w:ascii="Times New Roman" w:hAnsi="Times New Roman" w:cs="Times New Roman"/>
          <w:sz w:val="28"/>
          <w:szCs w:val="28"/>
        </w:rPr>
        <w:t>краснодеревщиком</w:t>
      </w:r>
      <w:proofErr w:type="gramEnd"/>
      <w:r w:rsidRPr="00360668">
        <w:rPr>
          <w:rFonts w:ascii="Times New Roman" w:hAnsi="Times New Roman" w:cs="Times New Roman"/>
          <w:sz w:val="28"/>
          <w:szCs w:val="28"/>
        </w:rPr>
        <w:t xml:space="preserve"> и каждый день проносил туда понемногу динамита. Комната столяров находилась под царской столовой. Взрыв намечался на день, когда на парадном обеде должна была собраться вся императорская семья, но в дело вновь вмешался случай. Начало обеда перенесли на более позднее время. Во время взрыва пострадала только охрана и прислуга: было убито 10 человек и 53 ранено.</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 xml:space="preserve">1 марта 1881 г. император направился на развод войск в Михайловский замок. Он и на этот раз попытался обмануть судьбу, изменив обычный маршрут следования. Но террористы постарались исключить всякую случайность — на всех путях возможного следования царской кареты были поставлены бомбометатели. Император оказался в ловушке. Александр II был смертельно ранен бомбой, брошенной И. И. </w:t>
      </w:r>
      <w:proofErr w:type="spellStart"/>
      <w:r w:rsidRPr="00360668">
        <w:rPr>
          <w:rFonts w:ascii="Times New Roman" w:hAnsi="Times New Roman" w:cs="Times New Roman"/>
          <w:sz w:val="28"/>
          <w:szCs w:val="28"/>
        </w:rPr>
        <w:t>Гриневицким</w:t>
      </w:r>
      <w:proofErr w:type="spellEnd"/>
      <w:r w:rsidRPr="00360668">
        <w:rPr>
          <w:rFonts w:ascii="Times New Roman" w:hAnsi="Times New Roman" w:cs="Times New Roman"/>
          <w:sz w:val="28"/>
          <w:szCs w:val="28"/>
        </w:rPr>
        <w:t>, который также погиб. Через девять часов после взрыва император скончался в Зимнем дворце.</w:t>
      </w:r>
    </w:p>
    <w:p w:rsidR="00360668" w:rsidRPr="00360668" w:rsidRDefault="00360668" w:rsidP="00360668">
      <w:pPr>
        <w:pStyle w:val="a3"/>
        <w:spacing w:line="276" w:lineRule="auto"/>
        <w:jc w:val="both"/>
        <w:rPr>
          <w:rFonts w:ascii="Times New Roman" w:hAnsi="Times New Roman" w:cs="Times New Roman"/>
          <w:sz w:val="28"/>
          <w:szCs w:val="28"/>
        </w:rPr>
      </w:pPr>
      <w:r w:rsidRPr="00360668">
        <w:rPr>
          <w:rFonts w:ascii="Times New Roman" w:hAnsi="Times New Roman" w:cs="Times New Roman"/>
          <w:sz w:val="28"/>
          <w:szCs w:val="28"/>
        </w:rPr>
        <w:t>Почти все члены Исполнительного комитета «Народной воли» были арестованы. А. И. Желябов, С. JI. Перовская, А. Д. Михайлов, Н. И. Кибальчич, Н. И. Рысаков, подготовившие покушение, были повешены в апреле 1881 г.</w:t>
      </w:r>
    </w:p>
    <w:p w:rsidR="00360668" w:rsidRPr="00360668" w:rsidRDefault="00360668" w:rsidP="00360668">
      <w:pPr>
        <w:pStyle w:val="a3"/>
        <w:spacing w:line="276" w:lineRule="auto"/>
        <w:jc w:val="both"/>
        <w:rPr>
          <w:rFonts w:ascii="Times New Roman" w:hAnsi="Times New Roman" w:cs="Times New Roman"/>
          <w:sz w:val="28"/>
          <w:szCs w:val="28"/>
        </w:rPr>
      </w:pPr>
      <w:r w:rsidRPr="00360668">
        <w:rPr>
          <w:rFonts w:ascii="Times New Roman" w:hAnsi="Times New Roman" w:cs="Times New Roman"/>
          <w:sz w:val="28"/>
          <w:szCs w:val="28"/>
        </w:rPr>
        <w:t>Цареубийство не стало, вопреки ожиданиям народников, началом крестьянской революции. Более того, народ был ошеломлен, Александра II</w:t>
      </w:r>
      <w:r w:rsidRPr="00360668">
        <w:rPr>
          <w:rFonts w:ascii="Times New Roman" w:hAnsi="Times New Roman" w:cs="Times New Roman"/>
          <w:b/>
          <w:bCs/>
          <w:sz w:val="28"/>
          <w:szCs w:val="28"/>
        </w:rPr>
        <w:t> </w:t>
      </w:r>
      <w:r w:rsidRPr="00360668">
        <w:rPr>
          <w:rFonts w:ascii="Times New Roman" w:hAnsi="Times New Roman" w:cs="Times New Roman"/>
          <w:sz w:val="28"/>
          <w:szCs w:val="28"/>
        </w:rPr>
        <w:t>в деревнях жалели. Народническое движение зашло в тупик.</w:t>
      </w:r>
    </w:p>
    <w:p w:rsidR="00731643" w:rsidRPr="00893AA1" w:rsidRDefault="00731643" w:rsidP="00731643">
      <w:pPr>
        <w:pStyle w:val="a3"/>
        <w:spacing w:line="276" w:lineRule="auto"/>
        <w:jc w:val="both"/>
        <w:rPr>
          <w:rFonts w:ascii="Times New Roman" w:hAnsi="Times New Roman" w:cs="Times New Roman"/>
          <w:sz w:val="28"/>
          <w:szCs w:val="28"/>
        </w:rPr>
      </w:pPr>
    </w:p>
    <w:p w:rsidR="00C504CA" w:rsidRDefault="00893AA1" w:rsidP="00893AA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СЛОВАРНАЯ РАБОТА</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Марксизм </w:t>
      </w:r>
      <w:r w:rsidRPr="00893AA1">
        <w:rPr>
          <w:rFonts w:ascii="Times New Roman" w:hAnsi="Times New Roman" w:cs="Times New Roman"/>
          <w:sz w:val="28"/>
          <w:szCs w:val="28"/>
        </w:rPr>
        <w:t>– мировоззренческая система, созданная во второй половине XIX в. немецкими мыслителями К. Марксом и Ф. Энгельсом.</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Народничество – </w:t>
      </w:r>
      <w:r w:rsidRPr="00893AA1">
        <w:rPr>
          <w:rFonts w:ascii="Times New Roman" w:hAnsi="Times New Roman" w:cs="Times New Roman"/>
          <w:sz w:val="28"/>
          <w:szCs w:val="28"/>
        </w:rPr>
        <w:t>общественно-политическое движение в России во второй половине XIX в., отражавшее идеологию крестьянской демократии и считавшее возможным переход страны к социализму через крестьянскую общину, минуя капитализм.</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Нигилизм </w:t>
      </w:r>
      <w:r w:rsidRPr="00893AA1">
        <w:rPr>
          <w:rFonts w:ascii="Times New Roman" w:hAnsi="Times New Roman" w:cs="Times New Roman"/>
          <w:sz w:val="28"/>
          <w:szCs w:val="28"/>
        </w:rPr>
        <w:t>– философии, ставящая под сомнение (в крайней своей форме абсолютно отрицающая) общепринятые ценности, идеалы, нормы нравственности, культуры.</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lastRenderedPageBreak/>
        <w:t>«</w:t>
      </w:r>
      <w:proofErr w:type="spellStart"/>
      <w:r w:rsidRPr="00893AA1">
        <w:rPr>
          <w:rFonts w:ascii="Times New Roman" w:hAnsi="Times New Roman" w:cs="Times New Roman"/>
          <w:b/>
          <w:bCs/>
          <w:sz w:val="28"/>
          <w:szCs w:val="28"/>
        </w:rPr>
        <w:t>Первомартовцы</w:t>
      </w:r>
      <w:proofErr w:type="spellEnd"/>
      <w:r w:rsidRPr="00893AA1">
        <w:rPr>
          <w:rFonts w:ascii="Times New Roman" w:hAnsi="Times New Roman" w:cs="Times New Roman"/>
          <w:b/>
          <w:bCs/>
          <w:sz w:val="28"/>
          <w:szCs w:val="28"/>
        </w:rPr>
        <w:t>»</w:t>
      </w:r>
      <w:r w:rsidRPr="00893AA1">
        <w:rPr>
          <w:rFonts w:ascii="Times New Roman" w:hAnsi="Times New Roman" w:cs="Times New Roman"/>
          <w:sz w:val="28"/>
          <w:szCs w:val="28"/>
        </w:rPr>
        <w:t xml:space="preserve"> – группа из восьми террористов </w:t>
      </w:r>
      <w:proofErr w:type="gramStart"/>
      <w:r w:rsidRPr="00893AA1">
        <w:rPr>
          <w:rFonts w:ascii="Times New Roman" w:hAnsi="Times New Roman" w:cs="Times New Roman"/>
          <w:sz w:val="28"/>
          <w:szCs w:val="28"/>
        </w:rPr>
        <w:t>-«</w:t>
      </w:r>
      <w:proofErr w:type="gramEnd"/>
      <w:r w:rsidRPr="00893AA1">
        <w:rPr>
          <w:rFonts w:ascii="Times New Roman" w:hAnsi="Times New Roman" w:cs="Times New Roman"/>
          <w:sz w:val="28"/>
          <w:szCs w:val="28"/>
        </w:rPr>
        <w:t>народовольцев», участвовавших в подготовке и осуществлении убийства императора Александра II 1 марта 1881 года.</w:t>
      </w:r>
    </w:p>
    <w:p w:rsid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«Хождение в народ» – </w:t>
      </w:r>
      <w:r w:rsidRPr="00893AA1">
        <w:rPr>
          <w:rFonts w:ascii="Times New Roman" w:hAnsi="Times New Roman" w:cs="Times New Roman"/>
          <w:sz w:val="28"/>
          <w:szCs w:val="28"/>
        </w:rPr>
        <w:t>движение студенческой молодёжи и революционеров-народников с целью «сближения» с народом, его просвещения и революционной агитации непосредственно среди крестьянских масс.</w:t>
      </w:r>
    </w:p>
    <w:p w:rsidR="005C5A25" w:rsidRDefault="005C5A25" w:rsidP="00893AA1">
      <w:pPr>
        <w:pStyle w:val="a3"/>
        <w:spacing w:line="276" w:lineRule="auto"/>
        <w:jc w:val="both"/>
        <w:rPr>
          <w:rFonts w:ascii="Times New Roman" w:hAnsi="Times New Roman" w:cs="Times New Roman"/>
          <w:sz w:val="28"/>
          <w:szCs w:val="28"/>
        </w:rPr>
      </w:pPr>
    </w:p>
    <w:p w:rsidR="005C5A25" w:rsidRPr="00893AA1" w:rsidRDefault="005C5A25" w:rsidP="00893AA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ЗАКРЕПЛЕНИЕ:</w:t>
      </w:r>
    </w:p>
    <w:p w:rsidR="005C5A25" w:rsidRPr="00514CAB" w:rsidRDefault="005C5A25" w:rsidP="005C5A25">
      <w:pPr>
        <w:pStyle w:val="a3"/>
        <w:spacing w:line="276" w:lineRule="auto"/>
        <w:jc w:val="both"/>
        <w:rPr>
          <w:rFonts w:ascii="Times New Roman" w:hAnsi="Times New Roman" w:cs="Times New Roman"/>
          <w:b/>
          <w:sz w:val="28"/>
          <w:szCs w:val="28"/>
        </w:rPr>
      </w:pPr>
      <w:r w:rsidRPr="005C5A25">
        <w:rPr>
          <w:rFonts w:ascii="Times New Roman" w:hAnsi="Times New Roman" w:cs="Times New Roman"/>
          <w:bCs/>
          <w:sz w:val="28"/>
          <w:szCs w:val="28"/>
        </w:rPr>
        <w:t>1.</w:t>
      </w:r>
      <w:r w:rsidRPr="005C5A25">
        <w:rPr>
          <w:rFonts w:ascii="Times New Roman" w:hAnsi="Times New Roman" w:cs="Times New Roman"/>
          <w:sz w:val="28"/>
          <w:szCs w:val="28"/>
        </w:rPr>
        <w:t> </w:t>
      </w:r>
      <w:proofErr w:type="gramStart"/>
      <w:r w:rsidRPr="00514CAB">
        <w:rPr>
          <w:rFonts w:ascii="Times New Roman" w:hAnsi="Times New Roman" w:cs="Times New Roman"/>
          <w:b/>
          <w:sz w:val="28"/>
          <w:szCs w:val="28"/>
        </w:rPr>
        <w:t>Какие три общественных деятеля из перечисленных ниже были представителями революционного народничества?</w:t>
      </w:r>
      <w:proofErr w:type="gramEnd"/>
    </w:p>
    <w:p w:rsidR="005C5A25" w:rsidRPr="005C5A25" w:rsidRDefault="005C5A25" w:rsidP="005C5A25">
      <w:pPr>
        <w:pStyle w:val="a3"/>
        <w:spacing w:line="276" w:lineRule="auto"/>
        <w:jc w:val="both"/>
        <w:rPr>
          <w:rFonts w:ascii="Times New Roman" w:hAnsi="Times New Roman" w:cs="Times New Roman"/>
          <w:sz w:val="28"/>
          <w:szCs w:val="28"/>
        </w:rPr>
      </w:pPr>
      <w:r w:rsidRPr="005C5A25">
        <w:rPr>
          <w:rFonts w:ascii="Times New Roman" w:hAnsi="Times New Roman" w:cs="Times New Roman"/>
          <w:sz w:val="28"/>
          <w:szCs w:val="28"/>
        </w:rPr>
        <w:t>1) П. Н. Ткачёв</w:t>
      </w:r>
      <w:r w:rsidR="008F707A">
        <w:rPr>
          <w:rFonts w:ascii="Times New Roman" w:hAnsi="Times New Roman" w:cs="Times New Roman"/>
          <w:sz w:val="28"/>
          <w:szCs w:val="28"/>
        </w:rPr>
        <w:t xml:space="preserve">                                </w:t>
      </w:r>
      <w:r w:rsidRPr="005C5A25">
        <w:rPr>
          <w:rFonts w:ascii="Times New Roman" w:hAnsi="Times New Roman" w:cs="Times New Roman"/>
          <w:sz w:val="28"/>
          <w:szCs w:val="28"/>
        </w:rPr>
        <w:t>2) Н. М. Муравьёв</w:t>
      </w:r>
    </w:p>
    <w:p w:rsidR="005C5A25" w:rsidRPr="005C5A25" w:rsidRDefault="005C5A25" w:rsidP="005C5A25">
      <w:pPr>
        <w:pStyle w:val="a3"/>
        <w:spacing w:line="276" w:lineRule="auto"/>
        <w:jc w:val="both"/>
        <w:rPr>
          <w:rFonts w:ascii="Times New Roman" w:hAnsi="Times New Roman" w:cs="Times New Roman"/>
          <w:sz w:val="28"/>
          <w:szCs w:val="28"/>
        </w:rPr>
      </w:pPr>
      <w:r w:rsidRPr="005C5A25">
        <w:rPr>
          <w:rFonts w:ascii="Times New Roman" w:hAnsi="Times New Roman" w:cs="Times New Roman"/>
          <w:sz w:val="28"/>
          <w:szCs w:val="28"/>
        </w:rPr>
        <w:t>3) М. А. Бакунин</w:t>
      </w:r>
      <w:r w:rsidR="008F707A">
        <w:rPr>
          <w:rFonts w:ascii="Times New Roman" w:hAnsi="Times New Roman" w:cs="Times New Roman"/>
          <w:sz w:val="28"/>
          <w:szCs w:val="28"/>
        </w:rPr>
        <w:t xml:space="preserve">                              </w:t>
      </w:r>
      <w:r w:rsidRPr="005C5A25">
        <w:rPr>
          <w:rFonts w:ascii="Times New Roman" w:hAnsi="Times New Roman" w:cs="Times New Roman"/>
          <w:sz w:val="28"/>
          <w:szCs w:val="28"/>
        </w:rPr>
        <w:t>4) В. И. Ульянов</w:t>
      </w:r>
    </w:p>
    <w:p w:rsidR="005C5A25" w:rsidRPr="005C5A25" w:rsidRDefault="005C5A25" w:rsidP="005C5A25">
      <w:pPr>
        <w:pStyle w:val="a3"/>
        <w:spacing w:line="276" w:lineRule="auto"/>
        <w:jc w:val="both"/>
        <w:rPr>
          <w:rFonts w:ascii="Times New Roman" w:hAnsi="Times New Roman" w:cs="Times New Roman"/>
          <w:sz w:val="28"/>
          <w:szCs w:val="28"/>
        </w:rPr>
      </w:pPr>
      <w:r w:rsidRPr="005C5A25">
        <w:rPr>
          <w:rFonts w:ascii="Times New Roman" w:hAnsi="Times New Roman" w:cs="Times New Roman"/>
          <w:sz w:val="28"/>
          <w:szCs w:val="28"/>
        </w:rPr>
        <w:t>5) П. Л. Лавров</w:t>
      </w:r>
      <w:r w:rsidR="008F707A">
        <w:rPr>
          <w:rFonts w:ascii="Times New Roman" w:hAnsi="Times New Roman" w:cs="Times New Roman"/>
          <w:sz w:val="28"/>
          <w:szCs w:val="28"/>
        </w:rPr>
        <w:t xml:space="preserve">                                 </w:t>
      </w:r>
      <w:r w:rsidRPr="005C5A25">
        <w:rPr>
          <w:rFonts w:ascii="Times New Roman" w:hAnsi="Times New Roman" w:cs="Times New Roman"/>
          <w:sz w:val="28"/>
          <w:szCs w:val="28"/>
        </w:rPr>
        <w:t>6) П. И. Пестель</w:t>
      </w:r>
    </w:p>
    <w:p w:rsidR="00514CAB" w:rsidRPr="00514CAB" w:rsidRDefault="00514CAB" w:rsidP="00514CAB">
      <w:pPr>
        <w:pStyle w:val="a3"/>
        <w:spacing w:line="276" w:lineRule="auto"/>
        <w:jc w:val="both"/>
        <w:rPr>
          <w:rFonts w:ascii="Times New Roman" w:hAnsi="Times New Roman" w:cs="Times New Roman"/>
          <w:b/>
          <w:sz w:val="28"/>
          <w:szCs w:val="28"/>
        </w:rPr>
      </w:pPr>
      <w:r w:rsidRPr="00514CAB">
        <w:rPr>
          <w:rFonts w:ascii="Times New Roman" w:hAnsi="Times New Roman" w:cs="Times New Roman"/>
          <w:b/>
          <w:bCs/>
          <w:sz w:val="28"/>
          <w:szCs w:val="28"/>
        </w:rPr>
        <w:t>2.</w:t>
      </w:r>
      <w:r w:rsidRPr="00514CAB">
        <w:rPr>
          <w:rFonts w:ascii="Times New Roman" w:hAnsi="Times New Roman" w:cs="Times New Roman"/>
          <w:sz w:val="28"/>
          <w:szCs w:val="28"/>
        </w:rPr>
        <w:t> </w:t>
      </w:r>
      <w:r w:rsidRPr="00514CAB">
        <w:rPr>
          <w:rFonts w:ascii="Times New Roman" w:hAnsi="Times New Roman" w:cs="Times New Roman"/>
          <w:b/>
          <w:sz w:val="28"/>
          <w:szCs w:val="28"/>
        </w:rPr>
        <w:t>Какие три организации были созданы участниками народнического движения?</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 1) «Союз благоденствия»</w:t>
      </w:r>
      <w:r w:rsidR="008F707A">
        <w:rPr>
          <w:rFonts w:ascii="Times New Roman" w:hAnsi="Times New Roman" w:cs="Times New Roman"/>
          <w:sz w:val="28"/>
          <w:szCs w:val="28"/>
        </w:rPr>
        <w:t xml:space="preserve">                           </w:t>
      </w:r>
      <w:r w:rsidRPr="00514CAB">
        <w:rPr>
          <w:rFonts w:ascii="Times New Roman" w:hAnsi="Times New Roman" w:cs="Times New Roman"/>
          <w:sz w:val="28"/>
          <w:szCs w:val="28"/>
        </w:rPr>
        <w:t>2) «Народная воля»</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3) «Союз спасения»</w:t>
      </w:r>
      <w:r w:rsidR="008F707A">
        <w:rPr>
          <w:rFonts w:ascii="Times New Roman" w:hAnsi="Times New Roman" w:cs="Times New Roman"/>
          <w:sz w:val="28"/>
          <w:szCs w:val="28"/>
        </w:rPr>
        <w:t xml:space="preserve">                                       </w:t>
      </w:r>
      <w:r w:rsidRPr="00514CAB">
        <w:rPr>
          <w:rFonts w:ascii="Times New Roman" w:hAnsi="Times New Roman" w:cs="Times New Roman"/>
          <w:sz w:val="28"/>
          <w:szCs w:val="28"/>
        </w:rPr>
        <w:t>4) «Чёрный передел»</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5) «Земля и воля»</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6) «Союз истинных и верных сынов Отечества»</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3. Что из названного ниже является характерной чертой взглядов народников?</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1) вера в крестьянство как движущую силу социальной революции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необходимость проведения либеральных реформ</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введение конституционной монархии</w:t>
      </w:r>
    </w:p>
    <w:p w:rsidR="00893AA1"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создание парламента</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4.</w:t>
      </w:r>
      <w:r w:rsidRPr="00821AEA">
        <w:rPr>
          <w:b/>
        </w:rPr>
        <w:t xml:space="preserve"> </w:t>
      </w:r>
      <w:r w:rsidRPr="00821AEA">
        <w:rPr>
          <w:rFonts w:ascii="Times New Roman" w:hAnsi="Times New Roman" w:cs="Times New Roman"/>
          <w:b/>
          <w:sz w:val="28"/>
          <w:szCs w:val="28"/>
        </w:rPr>
        <w:t>Метод устрашения политических противников путём физического насилия — это</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нигилизм                         </w:t>
      </w:r>
      <w:r w:rsidR="00821AEA" w:rsidRPr="00821AEA">
        <w:rPr>
          <w:rFonts w:ascii="Times New Roman" w:hAnsi="Times New Roman" w:cs="Times New Roman"/>
          <w:sz w:val="28"/>
          <w:szCs w:val="28"/>
        </w:rPr>
        <w:t>2) террор</w:t>
      </w:r>
    </w:p>
    <w:p w:rsid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экспроприация                  </w:t>
      </w:r>
      <w:r w:rsidR="00821AEA" w:rsidRPr="00821AEA">
        <w:rPr>
          <w:rFonts w:ascii="Times New Roman" w:hAnsi="Times New Roman" w:cs="Times New Roman"/>
          <w:sz w:val="28"/>
          <w:szCs w:val="28"/>
        </w:rPr>
        <w:t>4) концессия</w:t>
      </w:r>
    </w:p>
    <w:p w:rsidR="00821AEA" w:rsidRPr="00821AEA" w:rsidRDefault="008F707A" w:rsidP="00821AEA">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21AEA" w:rsidRPr="00821AEA">
        <w:rPr>
          <w:rFonts w:ascii="Times New Roman" w:hAnsi="Times New Roman" w:cs="Times New Roman"/>
          <w:b/>
          <w:sz w:val="28"/>
          <w:szCs w:val="28"/>
        </w:rPr>
        <w:t>5.</w:t>
      </w:r>
      <w:r w:rsidR="00821AEA" w:rsidRPr="00821AEA">
        <w:rPr>
          <w:b/>
        </w:rPr>
        <w:t xml:space="preserve"> </w:t>
      </w:r>
      <w:r w:rsidR="00821AEA" w:rsidRPr="00821AEA">
        <w:rPr>
          <w:rFonts w:ascii="Times New Roman" w:hAnsi="Times New Roman" w:cs="Times New Roman"/>
          <w:b/>
          <w:sz w:val="28"/>
          <w:szCs w:val="28"/>
        </w:rPr>
        <w:t>Кто из названных ниже лиц был приверженцем идеи социализма и неизбежности перехода к нему путём социалистической революции, движущей силой которой будет рабочий класс.</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А. И. Герцен                           </w:t>
      </w:r>
      <w:r w:rsidR="00821AEA" w:rsidRPr="00821AEA">
        <w:rPr>
          <w:rFonts w:ascii="Times New Roman" w:hAnsi="Times New Roman" w:cs="Times New Roman"/>
          <w:sz w:val="28"/>
          <w:szCs w:val="28"/>
        </w:rPr>
        <w:t>2) К. Маркс</w:t>
      </w:r>
    </w:p>
    <w:p w:rsid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М. А. Бакунин                        </w:t>
      </w:r>
      <w:r w:rsidR="00821AEA" w:rsidRPr="00821AEA">
        <w:rPr>
          <w:rFonts w:ascii="Times New Roman" w:hAnsi="Times New Roman" w:cs="Times New Roman"/>
          <w:sz w:val="28"/>
          <w:szCs w:val="28"/>
        </w:rPr>
        <w:t>4) К. П. Победоносцев</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 xml:space="preserve">6. Группа «Освобождение труда» возникла </w:t>
      </w:r>
      <w:proofErr w:type="gramStart"/>
      <w:r w:rsidRPr="00821AEA">
        <w:rPr>
          <w:rFonts w:ascii="Times New Roman" w:hAnsi="Times New Roman" w:cs="Times New Roman"/>
          <w:b/>
          <w:sz w:val="28"/>
          <w:szCs w:val="28"/>
        </w:rPr>
        <w:t>в</w:t>
      </w:r>
      <w:proofErr w:type="gramEnd"/>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1881 г.                  </w:t>
      </w:r>
      <w:r w:rsidR="00821AEA" w:rsidRPr="00821AEA">
        <w:rPr>
          <w:rFonts w:ascii="Times New Roman" w:hAnsi="Times New Roman" w:cs="Times New Roman"/>
          <w:sz w:val="28"/>
          <w:szCs w:val="28"/>
        </w:rPr>
        <w:t>2) 1883 г.</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1887 г.                  </w:t>
      </w:r>
      <w:r w:rsidR="00821AEA" w:rsidRPr="00821AEA">
        <w:rPr>
          <w:rFonts w:ascii="Times New Roman" w:hAnsi="Times New Roman" w:cs="Times New Roman"/>
          <w:sz w:val="28"/>
          <w:szCs w:val="28"/>
        </w:rPr>
        <w:t>4) 1891 г.</w:t>
      </w:r>
    </w:p>
    <w:p w:rsidR="00D70BE6" w:rsidRDefault="00D70BE6" w:rsidP="00821AEA">
      <w:pPr>
        <w:pStyle w:val="a3"/>
        <w:spacing w:line="276" w:lineRule="auto"/>
        <w:jc w:val="both"/>
        <w:rPr>
          <w:rFonts w:ascii="Times New Roman" w:hAnsi="Times New Roman" w:cs="Times New Roman"/>
          <w:b/>
          <w:sz w:val="28"/>
          <w:szCs w:val="28"/>
        </w:rPr>
      </w:pP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lastRenderedPageBreak/>
        <w:t>7. Либералы в 80-90-е гг. XIX в.</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 xml:space="preserve">1) верили в </w:t>
      </w:r>
      <w:proofErr w:type="spellStart"/>
      <w:r w:rsidRPr="00821AEA">
        <w:rPr>
          <w:rFonts w:ascii="Times New Roman" w:hAnsi="Times New Roman" w:cs="Times New Roman"/>
          <w:sz w:val="28"/>
          <w:szCs w:val="28"/>
        </w:rPr>
        <w:t>богоизбранность</w:t>
      </w:r>
      <w:proofErr w:type="spellEnd"/>
      <w:r w:rsidRPr="00821AEA">
        <w:rPr>
          <w:rFonts w:ascii="Times New Roman" w:hAnsi="Times New Roman" w:cs="Times New Roman"/>
          <w:sz w:val="28"/>
          <w:szCs w:val="28"/>
        </w:rPr>
        <w:t xml:space="preserve"> России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требовали введения конституции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«незаметно служили» народу</w:t>
      </w:r>
    </w:p>
    <w:p w:rsid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активно подавали адреса императору</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8. Распространением марксизма в России занималась группа</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1) «Союз борьбы за освобождение рабочего класса»</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«Освобождение труда»</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Северный союз рабочих</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«Священная дружина»</w:t>
      </w:r>
    </w:p>
    <w:p w:rsidR="00821AEA" w:rsidRPr="00821AEA" w:rsidRDefault="00821AEA" w:rsidP="00821AEA">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9. Покушение на Александра 3</w:t>
      </w:r>
      <w:r w:rsidRPr="00821AEA">
        <w:rPr>
          <w:rFonts w:ascii="Times New Roman" w:hAnsi="Times New Roman" w:cs="Times New Roman"/>
          <w:b/>
          <w:sz w:val="28"/>
          <w:szCs w:val="28"/>
        </w:rPr>
        <w:t xml:space="preserve"> произошло </w:t>
      </w:r>
      <w:proofErr w:type="gramStart"/>
      <w:r w:rsidRPr="00821AEA">
        <w:rPr>
          <w:rFonts w:ascii="Times New Roman" w:hAnsi="Times New Roman" w:cs="Times New Roman"/>
          <w:b/>
          <w:sz w:val="28"/>
          <w:szCs w:val="28"/>
        </w:rPr>
        <w:t>в</w:t>
      </w:r>
      <w:proofErr w:type="gramEnd"/>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1881 г.                      </w:t>
      </w:r>
      <w:r w:rsidR="00821AEA" w:rsidRPr="00821AEA">
        <w:rPr>
          <w:rFonts w:ascii="Times New Roman" w:hAnsi="Times New Roman" w:cs="Times New Roman"/>
          <w:sz w:val="28"/>
          <w:szCs w:val="28"/>
        </w:rPr>
        <w:t>2) 1883 г.</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1886 г.                      </w:t>
      </w:r>
      <w:r w:rsidR="00821AEA" w:rsidRPr="00821AEA">
        <w:rPr>
          <w:rFonts w:ascii="Times New Roman" w:hAnsi="Times New Roman" w:cs="Times New Roman"/>
          <w:sz w:val="28"/>
          <w:szCs w:val="28"/>
        </w:rPr>
        <w:t>4) 1887 г.</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10. Российские консерваторы отстаивали идеи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1) национализма, православия и самодержавия</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расширения прав крестьян</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западничества</w:t>
      </w:r>
    </w:p>
    <w:p w:rsid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демонстративного отхода от политики</w:t>
      </w:r>
    </w:p>
    <w:p w:rsidR="00821AEA" w:rsidRDefault="00821AEA" w:rsidP="00821AEA">
      <w:pPr>
        <w:pStyle w:val="a3"/>
        <w:spacing w:line="276" w:lineRule="auto"/>
        <w:jc w:val="both"/>
        <w:rPr>
          <w:rFonts w:ascii="Times New Roman" w:hAnsi="Times New Roman" w:cs="Times New Roman"/>
          <w:sz w:val="28"/>
          <w:szCs w:val="28"/>
        </w:rPr>
      </w:pPr>
    </w:p>
    <w:p w:rsidR="00821AEA" w:rsidRDefault="00821AEA" w:rsidP="00821AEA">
      <w:pPr>
        <w:pStyle w:val="a3"/>
        <w:spacing w:line="276" w:lineRule="auto"/>
        <w:jc w:val="both"/>
        <w:rPr>
          <w:rFonts w:ascii="Times New Roman" w:hAnsi="Times New Roman" w:cs="Times New Roman"/>
          <w:sz w:val="28"/>
          <w:szCs w:val="28"/>
        </w:rPr>
      </w:pPr>
    </w:p>
    <w:p w:rsidR="00821AEA" w:rsidRPr="00893AA1" w:rsidRDefault="00821AE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Великанова</w:t>
      </w:r>
      <w:proofErr w:type="spellEnd"/>
      <w:r>
        <w:rPr>
          <w:rFonts w:ascii="Times New Roman" w:hAnsi="Times New Roman" w:cs="Times New Roman"/>
          <w:sz w:val="28"/>
          <w:szCs w:val="28"/>
        </w:rPr>
        <w:t xml:space="preserve"> Е.В.</w:t>
      </w:r>
    </w:p>
    <w:sectPr w:rsidR="00821AEA" w:rsidRPr="00893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6AF"/>
    <w:multiLevelType w:val="hybridMultilevel"/>
    <w:tmpl w:val="DF704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B0"/>
    <w:rsid w:val="00065935"/>
    <w:rsid w:val="00083E8B"/>
    <w:rsid w:val="002A71B0"/>
    <w:rsid w:val="00360668"/>
    <w:rsid w:val="00514CAB"/>
    <w:rsid w:val="005C5A25"/>
    <w:rsid w:val="00617A5A"/>
    <w:rsid w:val="0067532C"/>
    <w:rsid w:val="00731643"/>
    <w:rsid w:val="007D17F9"/>
    <w:rsid w:val="00821AEA"/>
    <w:rsid w:val="00893AA1"/>
    <w:rsid w:val="008F707A"/>
    <w:rsid w:val="009D68D8"/>
    <w:rsid w:val="00C504CA"/>
    <w:rsid w:val="00C904C5"/>
    <w:rsid w:val="00D70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3A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3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F8C9B-3A74-4EFC-AD84-B2BAFD2E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2810</Words>
  <Characters>16019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Комп</cp:lastModifiedBy>
  <cp:revision>10</cp:revision>
  <dcterms:created xsi:type="dcterms:W3CDTF">2021-01-18T10:04:00Z</dcterms:created>
  <dcterms:modified xsi:type="dcterms:W3CDTF">2021-01-20T19:49:00Z</dcterms:modified>
</cp:coreProperties>
</file>