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1B" w:rsidRPr="00C545E6" w:rsidRDefault="00FA151B" w:rsidP="00C545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Дата: 11.12.20</w:t>
      </w:r>
    </w:p>
    <w:p w:rsidR="00FA151B" w:rsidRPr="00C545E6" w:rsidRDefault="00FA151B" w:rsidP="00C545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Группа: 19-ПСО-1д</w:t>
      </w:r>
    </w:p>
    <w:p w:rsidR="00FA151B" w:rsidRPr="00C545E6" w:rsidRDefault="00FA151B" w:rsidP="00C545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Дисциплина: </w:t>
      </w:r>
      <w:r w:rsidRPr="00C545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Теория государства и права</w:t>
      </w:r>
    </w:p>
    <w:p w:rsidR="00FA151B" w:rsidRPr="00C545E6" w:rsidRDefault="00FA151B" w:rsidP="00C545E6">
      <w:pPr>
        <w:spacing w:before="100" w:beforeAutospacing="1" w:after="100" w:afterAutospacing="1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Тема: Функции правосознания:</w:t>
      </w:r>
    </w:p>
    <w:p w:rsidR="00FA151B" w:rsidRPr="00C545E6" w:rsidRDefault="00FA151B" w:rsidP="00C545E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Оценочная функция заключается в том, что с помощью правосознания осмысливаются, анализируются и оцениваются все без исключения элементы правовой системы, вся правовая жизнь общества с точки зрения их соответствия или несоответствия определенным критериям. Оценка может быть, как позитивной, так и негативной, т.е. критической. Ни одно юридическое явление, образование, ни один правовой институт не остаются вне аналитического </w:t>
      </w:r>
      <w:proofErr w:type="spellStart"/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опосредования</w:t>
      </w:r>
      <w:proofErr w:type="spellEnd"/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правосознанием. Оценке подвергается правовая политика государства, деятельность его органов, властных структур, должностных лиц, законодателей; правомерные и противоправные поступки граждан, собственное поведение субъекта (самооценка). Уйти от оценочного суждения правосознания очень трудно.</w:t>
      </w:r>
    </w:p>
    <w:p w:rsidR="00FA151B" w:rsidRPr="00C545E6" w:rsidRDefault="00FA151B" w:rsidP="00C545E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Правосознание определяет "что такое хорошо" и "что такое плохо" в правовой сфере. Например, правомерное поведение, да еще активное, - это хорошо, а противоправное поведение, тем более преступное, - это плохо. Правосознание взвешивает на весах справедливости ценность тех или иных правовых явлений, понятий, категорий, отношений, их роль и значение в жизни общества, полезность или вредность для человека.</w:t>
      </w:r>
    </w:p>
    <w:p w:rsidR="00FA151B" w:rsidRPr="00C545E6" w:rsidRDefault="00FA151B" w:rsidP="00C545E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Регулятивная функция означает, </w:t>
      </w:r>
      <w:proofErr w:type="gramStart"/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правосознание, в отличие от права, и не осуществляет непосредственного правового регулирования общественных отношений (в смысле установления каких-либо запретов, предписаний, дозволений, определения юридических прав и обязанностей субъектов, санкций за правонарушения и т.д.), оно тем не менее способно оказывать эффективное </w:t>
      </w:r>
      <w:proofErr w:type="spellStart"/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общенормативное</w:t>
      </w:r>
      <w:proofErr w:type="spellEnd"/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на поведение людей, определять их ориентиры, цели, установки. Регулирующая роль </w:t>
      </w: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правосознания относительна, однако она достаточно велика и полезна, особенно в плане духовного, морального, культурного влияния на индивида.</w:t>
      </w:r>
    </w:p>
    <w:p w:rsidR="00FA151B" w:rsidRPr="00C545E6" w:rsidRDefault="00FA151B" w:rsidP="00C545E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Правосознание не обладает той степенью нормативности, какой обладает право, но оно, во-первых, сопровождает, точнее, пронизывает собой весь процесс действия права, процесс правового регулирования; во-вторых, само вырабатывает и содержит в себе определенные эталоны поведения субъектов, прежде всего на бытовом, эмпирическом уровне. Правосознание - не внешний, а главным образом внутренний регулятор деятельности индивида. Лишь в отдельных случаях правосознание имеет прямое отношение к разрешению конкретных дел (аналогия права).</w:t>
      </w:r>
    </w:p>
    <w:p w:rsidR="00FA151B" w:rsidRPr="00C545E6" w:rsidRDefault="00FA151B" w:rsidP="00C545E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функция состоит в том, что правосознание как форма отражения и освоения правовой действительности аккумулирует в себе обширный комплекс знаний об этой действительности, о праве и его действии, других юридических феноменах. Чем выше у того или иного субъекта правосознание, тем выше уровень его правовой осведомленности, информированности. Причем знания, накапливаемые правосознанием, постоянно углубляются и распространяются, делаются достоянием все более широкого круга физических и юридических лиц. Сюда же входит правовое просвещение населения, подготовка юридических кадров, правовая пропаганда, печатные труды, средства массовой информации.</w:t>
      </w:r>
    </w:p>
    <w:p w:rsidR="00FA151B" w:rsidRDefault="00FA151B" w:rsidP="00C545E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Прогностическая функция раскрывает способность правосознания идти впереди права, заглядывать в будущее, давать прогноз правового развития, предвидеть последствия принятия тех или иных законодательных актов. Прогнозирование - важнейшее условие эффективности действующего законодательства, а также предполагаемых мер в данной области. Когда действие того или иного закона дает отрицательные результаты, то это означает, что он с самого начала был плохо продуман и обоснован. Типичный пример - принятые в середине 1980-х гг. (в разгар "перестройки") так называемые антиалкогольные законы, принесшие при их реализации только вред. Прогнозирование включает в себя учет всех объективных и субъективных факторов, могущих повлиять на правовое развитие страны, ход правовой реформы. И правосознание играет здесь исключительно важную роль.</w:t>
      </w:r>
    </w:p>
    <w:p w:rsidR="00C545E6" w:rsidRPr="00C545E6" w:rsidRDefault="00D60889" w:rsidP="00C545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r w:rsidR="00C545E6" w:rsidRPr="00C545E6">
        <w:rPr>
          <w:rFonts w:ascii="Times New Roman" w:hAnsi="Times New Roman" w:cs="Times New Roman"/>
          <w:b/>
          <w:sz w:val="28"/>
          <w:szCs w:val="28"/>
        </w:rPr>
        <w:t>Виды правосознания разграничиваются по субъектам-носителям и уровню правосознания.</w:t>
      </w:r>
    </w:p>
    <w:p w:rsidR="00C545E6" w:rsidRPr="00C545E6" w:rsidRDefault="00C545E6" w:rsidP="00C54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E6">
        <w:rPr>
          <w:rFonts w:ascii="Times New Roman" w:hAnsi="Times New Roman" w:cs="Times New Roman"/>
          <w:sz w:val="28"/>
          <w:szCs w:val="28"/>
        </w:rPr>
        <w:t>По субъектам-носителям правосознания выделяют три его вида: индивидуальное, коллективное (групповое) и общественное.</w:t>
      </w:r>
    </w:p>
    <w:p w:rsidR="00C545E6" w:rsidRPr="00C545E6" w:rsidRDefault="00C545E6" w:rsidP="00C54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E6">
        <w:rPr>
          <w:rFonts w:ascii="Times New Roman" w:hAnsi="Times New Roman" w:cs="Times New Roman"/>
          <w:sz w:val="28"/>
          <w:szCs w:val="28"/>
        </w:rPr>
        <w:t>Индивидуальное правосознание складывается у отдельного человека под воздействием разнообразных факторов и отношений, в которые он вступает, а также его психофизиологических особенностей. Уровень культуры, образования, социальное положение и ряд других факторов обусловливают особенности правосознания каждого человека.</w:t>
      </w:r>
    </w:p>
    <w:p w:rsidR="00C545E6" w:rsidRPr="00C545E6" w:rsidRDefault="00C545E6" w:rsidP="00C54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E6">
        <w:rPr>
          <w:rFonts w:ascii="Times New Roman" w:hAnsi="Times New Roman" w:cs="Times New Roman"/>
          <w:sz w:val="28"/>
          <w:szCs w:val="28"/>
        </w:rPr>
        <w:t>Групповое правосознание отражает специфику той или иной социальной группы. Общность интересов членов группы определяется сходством восприятия ими государственно-правовой действительности, в том числе единообразным представлением о том, каким должно быть право. В этом плане можно говорить о правосознании молодежи, судей, адвокатов, врачей, педагогов и т. д.</w:t>
      </w:r>
    </w:p>
    <w:p w:rsidR="00C545E6" w:rsidRPr="00C545E6" w:rsidRDefault="00C545E6" w:rsidP="00C54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E6">
        <w:rPr>
          <w:rFonts w:ascii="Times New Roman" w:hAnsi="Times New Roman" w:cs="Times New Roman"/>
          <w:sz w:val="28"/>
          <w:szCs w:val="28"/>
        </w:rPr>
        <w:t>Общественное правосознание связано с характером отношения к праву в обществе. Оно обусловлено индивидуальным и групповым правосознанием, но не сводится к ним. Вместе с тем общественное правосознание непосредственно воздействует на правосознание индивидуальное и групповое. Таким образом, они соотносятся как единичное, особенное и общее.</w:t>
      </w:r>
    </w:p>
    <w:p w:rsidR="00C545E6" w:rsidRPr="00C545E6" w:rsidRDefault="00C545E6" w:rsidP="00C54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E6">
        <w:rPr>
          <w:rFonts w:ascii="Times New Roman" w:hAnsi="Times New Roman" w:cs="Times New Roman"/>
          <w:sz w:val="28"/>
          <w:szCs w:val="28"/>
        </w:rPr>
        <w:t>В зависимости от уровня, т. е. глубины познания и отражения правовой действительности, различают обыденное (эмпирическое) и теоретическое (научное) правосознание.</w:t>
      </w:r>
    </w:p>
    <w:p w:rsidR="00C545E6" w:rsidRPr="00C545E6" w:rsidRDefault="00C545E6" w:rsidP="00C54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E6">
        <w:rPr>
          <w:rFonts w:ascii="Times New Roman" w:hAnsi="Times New Roman" w:cs="Times New Roman"/>
          <w:sz w:val="28"/>
          <w:szCs w:val="28"/>
        </w:rPr>
        <w:t>Содержание обыденного правосознания определяется правовым опытом лица, в частности его информацией о правовых нормах, способах разрешения юридических конфликтов, а также обычаями, традициями, образцами поведения, которыми руководствуется лицо в правовой ситуации. Обыденное правосознание складывается стихийно, при этом эмоциональное восприятие превалирует над рациональным, а правовая психология занимает доминирующее положение. Обыденное правосознание, поскольку оно возникает и формируется под воздействием повседневного опыта человека, устанавливает лишь внешние связи между правовыми явлениями, оно не способно проникнуть в сущность права, в его глубинные пласты. Но обыденное правосознание определяет поведение множества людей, т. е. всех тех, кто не имеет специальной юридической подготовки, следовательно, оно имеет важное социальное значение.</w:t>
      </w:r>
    </w:p>
    <w:p w:rsidR="00C545E6" w:rsidRPr="00C545E6" w:rsidRDefault="00C545E6" w:rsidP="00C54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E6">
        <w:rPr>
          <w:rFonts w:ascii="Times New Roman" w:hAnsi="Times New Roman" w:cs="Times New Roman"/>
          <w:sz w:val="28"/>
          <w:szCs w:val="28"/>
        </w:rPr>
        <w:t>Научное (теоретическое) правосознание формируется на основе юридической науки и выступает в виде различных теорий, учений, концепций и отражает уровень государственно-правовой действительности.</w:t>
      </w:r>
    </w:p>
    <w:p w:rsidR="00C545E6" w:rsidRPr="00C545E6" w:rsidRDefault="00C545E6" w:rsidP="00C54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E6">
        <w:rPr>
          <w:rFonts w:ascii="Times New Roman" w:hAnsi="Times New Roman" w:cs="Times New Roman"/>
          <w:sz w:val="28"/>
          <w:szCs w:val="28"/>
        </w:rPr>
        <w:t>Особое место в классификации правосознания по уровню и по носителям занимает профессиональное правосознание, которым обладают юристы — адвокаты, судьи, прокуроры, следователи, юрисконсульты и др., имеющие специальную юридическую подготовку, обладающие обширными знаниями в области права и практики его применения, умением использовать предоставленные законодательством права, понимающие ценность правового порядка и законности в обществе. Правосознание юристов должно отличаться высокой устойчивостью, уважением права, а также готовностью следовать его предписаниям. Иначе говоря, профессиональному правосознанию присущ высокий уровень развития, что предполагает максимально полную правовую информированность, установку на активное, творческое правомерное поведение.</w:t>
      </w:r>
    </w:p>
    <w:p w:rsidR="00C545E6" w:rsidRPr="00C545E6" w:rsidRDefault="00C545E6" w:rsidP="00C54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E6">
        <w:rPr>
          <w:rFonts w:ascii="Times New Roman" w:hAnsi="Times New Roman" w:cs="Times New Roman"/>
          <w:sz w:val="28"/>
          <w:szCs w:val="28"/>
        </w:rPr>
        <w:t>Но профессиональному правосознанию свойственны и деформации, порождаемые прежде всего юридической практикой, в том числе обвинительный уклон, известный формализм, стремление действовать в соответствии с «буквой», а не «духом» закона и др.</w:t>
      </w:r>
    </w:p>
    <w:p w:rsidR="00C545E6" w:rsidRPr="00C545E6" w:rsidRDefault="00C545E6" w:rsidP="00C54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E6">
        <w:rPr>
          <w:rFonts w:ascii="Times New Roman" w:hAnsi="Times New Roman" w:cs="Times New Roman"/>
          <w:sz w:val="28"/>
          <w:szCs w:val="28"/>
        </w:rPr>
        <w:t>Рассматривая вопрос о связи права и правосознания, следует отметить, что она носит сложный характер, обусловленный встречной зависимостью одного от другого. Так, правовые нормы и практика их реализации влияют на формирование позитивного или негативного отношения к праву, в свою очередь, уровень правосознания предопределяет характер правотворческой и правоприменительной деятельности государства.</w:t>
      </w:r>
    </w:p>
    <w:p w:rsidR="00C545E6" w:rsidRPr="00C545E6" w:rsidRDefault="00C545E6" w:rsidP="00C54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E6">
        <w:rPr>
          <w:rFonts w:ascii="Times New Roman" w:hAnsi="Times New Roman" w:cs="Times New Roman"/>
          <w:sz w:val="28"/>
          <w:szCs w:val="28"/>
        </w:rPr>
        <w:t>Важно подчеркнуть, что правовая идеология, т. е. правовые идеи, взгляды, представления, служит непосредственным источником права. Поэтому роль правосознания в правотворческой деятельности велика. Законодатель, выявляя потребности в правовом урегулировании определенных общественных отношений, опирается прежде всего на сложившиеся в обществе правовые идеи и представления. Вместе с тем он должен учитывать состояние правосознания общества в конкретный период или тех групп, которым предполагается адресовать данные правовые установления. Иначе говоря, принимая новый нормативный правовой акт, законодатель должен не только опираться на собственное правосознание, но и учитывать представления населения о должном, законном, справедливом. В противном случае новый нормативный правовой акт не будет воспринят обществом или большими его группами и окажется неисполненным.</w:t>
      </w:r>
    </w:p>
    <w:p w:rsidR="00C545E6" w:rsidRPr="00C545E6" w:rsidRDefault="00C545E6" w:rsidP="00C54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E6">
        <w:rPr>
          <w:rFonts w:ascii="Times New Roman" w:hAnsi="Times New Roman" w:cs="Times New Roman"/>
          <w:sz w:val="28"/>
          <w:szCs w:val="28"/>
        </w:rPr>
        <w:t xml:space="preserve">В последние годы возросла роль юридической науки в процессе </w:t>
      </w:r>
      <w:proofErr w:type="spellStart"/>
      <w:r w:rsidRPr="00C545E6">
        <w:rPr>
          <w:rFonts w:ascii="Times New Roman" w:hAnsi="Times New Roman" w:cs="Times New Roman"/>
          <w:sz w:val="28"/>
          <w:szCs w:val="28"/>
        </w:rPr>
        <w:t>правообразования</w:t>
      </w:r>
      <w:proofErr w:type="spellEnd"/>
      <w:r w:rsidRPr="00C545E6">
        <w:rPr>
          <w:rFonts w:ascii="Times New Roman" w:hAnsi="Times New Roman" w:cs="Times New Roman"/>
          <w:sz w:val="28"/>
          <w:szCs w:val="28"/>
        </w:rPr>
        <w:t xml:space="preserve"> и, в частности, правотворчества. Ученые-юристы участвуют в подготовке новых законов, в юридической экспертизе законопроектов, в работе комиссий, рабочих групп, депутатских комитетов, привнося в эту работу передовые идеи, демократические и </w:t>
      </w:r>
      <w:proofErr w:type="spellStart"/>
      <w:r w:rsidRPr="00C545E6">
        <w:rPr>
          <w:rFonts w:ascii="Times New Roman" w:hAnsi="Times New Roman" w:cs="Times New Roman"/>
          <w:sz w:val="28"/>
          <w:szCs w:val="28"/>
        </w:rPr>
        <w:t>общегуманистические</w:t>
      </w:r>
      <w:proofErr w:type="spellEnd"/>
      <w:r w:rsidRPr="00C545E6">
        <w:rPr>
          <w:rFonts w:ascii="Times New Roman" w:hAnsi="Times New Roman" w:cs="Times New Roman"/>
          <w:sz w:val="28"/>
          <w:szCs w:val="28"/>
        </w:rPr>
        <w:t xml:space="preserve"> принципы, основываясь на изучении общественного мнения и выявлении ожиданий общества.</w:t>
      </w:r>
    </w:p>
    <w:p w:rsidR="00C545E6" w:rsidRPr="00C545E6" w:rsidRDefault="00C545E6" w:rsidP="00C54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E6">
        <w:rPr>
          <w:rFonts w:ascii="Times New Roman" w:hAnsi="Times New Roman" w:cs="Times New Roman"/>
          <w:sz w:val="28"/>
          <w:szCs w:val="28"/>
        </w:rPr>
        <w:t xml:space="preserve">Правосознание влияет и на </w:t>
      </w:r>
      <w:proofErr w:type="spellStart"/>
      <w:r w:rsidRPr="00C545E6">
        <w:rPr>
          <w:rFonts w:ascii="Times New Roman" w:hAnsi="Times New Roman" w:cs="Times New Roman"/>
          <w:sz w:val="28"/>
          <w:szCs w:val="28"/>
        </w:rPr>
        <w:t>правореализацию</w:t>
      </w:r>
      <w:proofErr w:type="spellEnd"/>
      <w:r w:rsidRPr="00C545E6">
        <w:rPr>
          <w:rFonts w:ascii="Times New Roman" w:hAnsi="Times New Roman" w:cs="Times New Roman"/>
          <w:sz w:val="28"/>
          <w:szCs w:val="28"/>
        </w:rPr>
        <w:t xml:space="preserve">. Здесь доминирующее значение имеет профессиональное правосознание субъектов </w:t>
      </w:r>
      <w:proofErr w:type="spellStart"/>
      <w:r w:rsidRPr="00C545E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545E6">
        <w:rPr>
          <w:rFonts w:ascii="Times New Roman" w:hAnsi="Times New Roman" w:cs="Times New Roman"/>
          <w:sz w:val="28"/>
          <w:szCs w:val="28"/>
        </w:rPr>
        <w:t>. Законодательство нередко обращается к правосознанию судей, прокуроров, следователей при оценке доказательств по делу, использовании института аналогии закона и права и др.</w:t>
      </w:r>
    </w:p>
    <w:p w:rsidR="00C545E6" w:rsidRPr="00C545E6" w:rsidRDefault="00C545E6" w:rsidP="00C54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E6">
        <w:rPr>
          <w:rFonts w:ascii="Times New Roman" w:hAnsi="Times New Roman" w:cs="Times New Roman"/>
          <w:sz w:val="28"/>
          <w:szCs w:val="28"/>
        </w:rPr>
        <w:t>Правосознание определяет поведение субъектов, поскольку они в своих действиях руководствуются правовой ориентацией.</w:t>
      </w:r>
    </w:p>
    <w:p w:rsidR="00C545E6" w:rsidRPr="00C545E6" w:rsidRDefault="00C545E6" w:rsidP="00C54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E6">
        <w:rPr>
          <w:rFonts w:ascii="Times New Roman" w:hAnsi="Times New Roman" w:cs="Times New Roman"/>
          <w:sz w:val="28"/>
          <w:szCs w:val="28"/>
        </w:rPr>
        <w:t>В целом от уровня и направленности правосознания общества, социальных групп и слоев, каждого человека зависит эффективность правового регулирования, механизма действия права.</w:t>
      </w:r>
    </w:p>
    <w:bookmarkEnd w:id="0"/>
    <w:p w:rsidR="00C545E6" w:rsidRPr="00C545E6" w:rsidRDefault="00C545E6" w:rsidP="00C545E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51B" w:rsidRPr="00C545E6" w:rsidRDefault="00FA151B" w:rsidP="00C545E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 w:rsidRPr="00C54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794108" w:rsidRPr="00C545E6" w:rsidRDefault="00794108" w:rsidP="00C545E6">
      <w:pPr>
        <w:spacing w:line="360" w:lineRule="auto"/>
        <w:ind w:firstLine="709"/>
        <w:jc w:val="both"/>
        <w:rPr>
          <w:sz w:val="28"/>
          <w:szCs w:val="28"/>
        </w:rPr>
      </w:pPr>
    </w:p>
    <w:sectPr w:rsidR="00794108" w:rsidRPr="00C5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848B7"/>
    <w:multiLevelType w:val="multilevel"/>
    <w:tmpl w:val="B1C2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1B"/>
    <w:rsid w:val="0011288E"/>
    <w:rsid w:val="00794108"/>
    <w:rsid w:val="00C545E6"/>
    <w:rsid w:val="00D60889"/>
    <w:rsid w:val="00FA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3951-F1E3-4BB9-B6C7-6C109282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1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0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65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6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63293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391709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8193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43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1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68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RePack by Diakov</cp:lastModifiedBy>
  <cp:revision>6</cp:revision>
  <dcterms:created xsi:type="dcterms:W3CDTF">2020-12-07T20:24:00Z</dcterms:created>
  <dcterms:modified xsi:type="dcterms:W3CDTF">2020-12-10T06:19:00Z</dcterms:modified>
</cp:coreProperties>
</file>