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70" w:rsidRDefault="001B1B70" w:rsidP="001B1B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Дата:15.12.2020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1B70" w:rsidRDefault="001B1B70" w:rsidP="001B1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Группа:20-ЭК-2д </w:t>
      </w:r>
    </w:p>
    <w:p w:rsidR="001B1B70" w:rsidRDefault="001B1B70" w:rsidP="001B1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Обществознание</w:t>
      </w:r>
    </w:p>
    <w:p w:rsidR="001B1B70" w:rsidRDefault="001B1B70" w:rsidP="001B1B70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1B1B70" w:rsidRDefault="001B1B70" w:rsidP="001B1B70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</w:p>
    <w:p w:rsidR="001B1B70" w:rsidRDefault="001B1B70" w:rsidP="001B1B7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>Эстетика</w:t>
      </w:r>
      <w:proofErr w:type="spellEnd"/>
      <w:proofErr w:type="gramEnd"/>
      <w:r>
        <w:rPr>
          <w:b/>
          <w:sz w:val="28"/>
          <w:szCs w:val="28"/>
        </w:rPr>
        <w:t xml:space="preserve"> и мораль</w:t>
      </w:r>
    </w:p>
    <w:p w:rsidR="001B1B70" w:rsidRPr="001B1B70" w:rsidRDefault="001B1B70" w:rsidP="001B1B70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B1B7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1B1B70" w:rsidRPr="001B1B70" w:rsidRDefault="001B1B70" w:rsidP="001B1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B1B70" w:rsidRPr="001B1B70" w:rsidRDefault="001B1B70" w:rsidP="001B1B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B1B70">
        <w:rPr>
          <w:rFonts w:ascii="Gabriola" w:eastAsia="Times New Roman" w:hAnsi="Gabriola" w:cs="Arial"/>
          <w:color w:val="666666"/>
          <w:sz w:val="40"/>
          <w:szCs w:val="40"/>
          <w:lang w:eastAsia="ru-RU"/>
        </w:rPr>
        <w:t> </w:t>
      </w:r>
    </w:p>
    <w:p w:rsidR="001B1B70" w:rsidRPr="001B1B70" w:rsidRDefault="001B1B70" w:rsidP="001B1B7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B1B70">
        <w:rPr>
          <w:rFonts w:ascii="Gabriola" w:eastAsia="Times New Roman" w:hAnsi="Gabriola" w:cs="Arial"/>
          <w:color w:val="666666"/>
          <w:sz w:val="40"/>
          <w:szCs w:val="40"/>
          <w:lang w:eastAsia="ru-RU"/>
        </w:rPr>
        <w:t> </w:t>
      </w:r>
    </w:p>
    <w:p w:rsidR="001B1B70" w:rsidRDefault="001B1B70" w:rsidP="001B1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313430"/>
            <wp:effectExtent l="0" t="0" r="0" b="1270"/>
            <wp:docPr id="6" name="Рисунок 6" descr="Добро пожаловать! - Этика, эстетика, мораль, воспитание, нормы поведения,  об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ро пожаловать! - Этика, эстетика, мораль, воспитание, нормы поведения,  общест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0" w:rsidRDefault="001B1B70" w:rsidP="001B1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B1B70" w:rsidRPr="001B1B70" w:rsidRDefault="001B1B70" w:rsidP="001B1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B1B70" w:rsidRPr="001B1B70" w:rsidRDefault="001B1B70" w:rsidP="001B1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Эстетика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- наука об исторически обусловленной сущности </w:t>
      </w:r>
      <w:hyperlink r:id="rId7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общечеловеческих ценностей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, их порождении, восприятии, оценке и освоении. Это философская наука о наиболее общих принципах </w:t>
      </w:r>
      <w:hyperlink r:id="rId8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эстетического освоения мира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процессе </w:t>
      </w:r>
      <w:hyperlink r:id="rId9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любой деятельности человека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прежде всего в искусстве, где оформляются, закрепляются и достигают высшего совершенства результаты освоения мира по законам красоты.</w:t>
      </w: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8580" cy="3811686"/>
            <wp:effectExtent l="0" t="0" r="0" b="0"/>
            <wp:docPr id="7" name="Рисунок 7" descr="Цитаты и афоризмы про эсте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итаты и афоризмы про эстети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13" cy="38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Эстетика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сама по себе теоретико-методологическая дисциплина, одна из философских наук. Что же такое законы эстетики и каков ее категориальный аппарат, обеспечивающий постижение этих законов?</w:t>
      </w:r>
    </w:p>
    <w:p w:rsidR="001B1B70" w:rsidRPr="001B1B70" w:rsidRDefault="001B1B70" w:rsidP="001B1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hyperlink r:id="rId12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Эстетические категории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— это не только более обобщенные понятия, охватывающие собой более широкий круг жизненных явлений и их эстетических свойств, но и превращенная форма эстетических противоречий, посредствующее звено между несопоставимыми сторонами </w:t>
      </w:r>
      <w:proofErr w:type="spellStart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общечеловечески</w:t>
      </w:r>
      <w:proofErr w:type="spellEnd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значимых противоречий, рациональная форма разрешения этих противоречий, посредствующее звено между сущностью и </w:t>
      </w:r>
      <w:proofErr w:type="spellStart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кажимостью</w:t>
      </w:r>
      <w:proofErr w:type="spellEnd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эстетического явления. </w:t>
      </w:r>
      <w:hyperlink r:id="rId13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Эстетические категории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алгебраическая («снятая») форма, обобщенно выражающая арифметические (конкретные) подробности  эстетических проявлений материальных и духовных процессов.</w:t>
      </w:r>
    </w:p>
    <w:p w:rsidR="001B1B70" w:rsidRPr="001B1B70" w:rsidRDefault="001B1B70" w:rsidP="001B1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 w:type="textWrapping" w:clear="all"/>
      </w:r>
    </w:p>
    <w:p w:rsidR="001B1B70" w:rsidRPr="001B1B70" w:rsidRDefault="001B1B70" w:rsidP="001B1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569" cy="3716977"/>
            <wp:effectExtent l="0" t="0" r="5080" b="0"/>
            <wp:docPr id="8" name="Рисунок 8" descr="Мораль и ее категории (тема обществознания, 10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раль и ее категории (тема обществознания, 10 класс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92" cy="37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0" w:rsidRPr="001B1B70" w:rsidRDefault="001B1B70" w:rsidP="001B1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Мораль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(от латинского </w:t>
      </w:r>
      <w:proofErr w:type="spellStart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moralis</w:t>
      </w:r>
      <w:proofErr w:type="spellEnd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нравственный; </w:t>
      </w:r>
      <w:proofErr w:type="spellStart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mores</w:t>
      </w:r>
      <w:proofErr w:type="spellEnd"/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нравы) является одним из способов нормативного </w:t>
      </w:r>
      <w:hyperlink r:id="rId16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регулирования поведения человека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особой формой общественного сознания и видом общественных отношений. Есть ряд определений морали, в которых оттеняются те или иные ее существенные свойства.</w:t>
      </w: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Мораль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один из способов регулирования </w:t>
      </w:r>
      <w:hyperlink r:id="rId18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поведения людей в обществе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Она представляет собой систему принципов и норм, определяющих характер </w:t>
      </w:r>
      <w:hyperlink r:id="rId19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отношений между людьми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соответствии с принятыми в данном обществе понятиями о добре и зле, справедливом и несправедливом, достойном и недостойном. Соблюдение требований морали обеспечивается силой духовного </w:t>
      </w:r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воздействия, общественным мнением, внутренним убеждением, совестью человека.</w:t>
      </w: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Особенностью морали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является то, что она регулирует поведение и сознание людей во всех сферах жизни (производственная деятельность, быт, семейные, межличностные и другие отношения). Мораль распространяется также на межгрупповые и межгосударственные отношения.</w:t>
      </w: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Моральные принципы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имеют всеобщее значение, охватывают всех людей, закрепляют основы культуры их взаимоотношений, создаваемые в длительном процессе исторического развития общества. </w:t>
      </w:r>
    </w:p>
    <w:p w:rsidR="001B1B70" w:rsidRPr="001B1B70" w:rsidRDefault="001B1B70" w:rsidP="001B1B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Всякий поступок, </w:t>
      </w:r>
      <w:hyperlink r:id="rId22" w:tgtFrame="" w:history="1">
        <w:r w:rsidRPr="001B1B70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>поведение человека</w:t>
        </w:r>
      </w:hyperlink>
      <w:r w:rsidRPr="001B1B70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может иметь разнообразное значение (правовое, политическое, эстетическое и др.), но его нравственную сторону, моральное содержание оценивают по единой шкале. Моральные нормы повседневно воспроизводятся в обществе силой традиции, властью общепризнанной</w:t>
      </w:r>
    </w:p>
    <w:p w:rsidR="001B1B70" w:rsidRPr="001B1B70" w:rsidRDefault="001B1B70" w:rsidP="001B1B7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32"/>
          <w:szCs w:val="32"/>
        </w:rPr>
      </w:pPr>
    </w:p>
    <w:p w:rsidR="001B1B70" w:rsidRPr="001B1B70" w:rsidRDefault="001B1B70" w:rsidP="001B1B7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32"/>
          <w:szCs w:val="32"/>
        </w:rPr>
      </w:pPr>
      <w:r w:rsidRPr="001B1B70">
        <w:rPr>
          <w:b/>
          <w:bCs/>
          <w:sz w:val="32"/>
          <w:szCs w:val="32"/>
        </w:rPr>
        <w:t>ТЕСТЫ: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1B1B70">
        <w:rPr>
          <w:rFonts w:ascii="Times New Roman" w:hAnsi="Times New Roman" w:cs="Times New Roman"/>
          <w:b/>
          <w:sz w:val="32"/>
          <w:szCs w:val="32"/>
        </w:rPr>
        <w:t>Учение, центральной проблемой которого является Добро и Зло называется: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А) этикой;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Б) моралью;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В) нравственностью.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1B1B70">
        <w:rPr>
          <w:rFonts w:ascii="Times New Roman" w:hAnsi="Times New Roman" w:cs="Times New Roman"/>
          <w:b/>
          <w:sz w:val="32"/>
          <w:szCs w:val="32"/>
        </w:rPr>
        <w:t>2. Какие элементы входят в структуру этики?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А) нравы – обычай - мораль;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lastRenderedPageBreak/>
        <w:t>Б) история этики - теория морали - прикладная этика;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В) моральное сознание – моральное поведение – моральные нормы.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1B1B70">
        <w:rPr>
          <w:rFonts w:ascii="Times New Roman" w:hAnsi="Times New Roman" w:cs="Times New Roman"/>
          <w:b/>
          <w:sz w:val="32"/>
          <w:szCs w:val="32"/>
        </w:rPr>
        <w:t>3. Нравственные принципы, сформулированные Моисеем получили название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А) Декалога;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>Б) Благой вести;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В) Закона; Г) Торы.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1B1B70">
        <w:rPr>
          <w:rFonts w:ascii="Times New Roman" w:hAnsi="Times New Roman" w:cs="Times New Roman"/>
          <w:b/>
          <w:sz w:val="32"/>
          <w:szCs w:val="32"/>
        </w:rPr>
        <w:t>4. Что из перечисленного не относится к христианским добродетелям?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А) благородство;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Б) смирение;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В) щедрость;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Г) милосердие;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Д) бесстрашие;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>Е) страдание;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Ж) любовь;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З) </w:t>
      </w:r>
      <w:proofErr w:type="spellStart"/>
      <w:r w:rsidRPr="001B1B70">
        <w:rPr>
          <w:rFonts w:ascii="Times New Roman" w:hAnsi="Times New Roman" w:cs="Times New Roman"/>
          <w:sz w:val="32"/>
          <w:szCs w:val="32"/>
        </w:rPr>
        <w:t>недеяние</w:t>
      </w:r>
      <w:proofErr w:type="spellEnd"/>
      <w:r w:rsidRPr="001B1B7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И) мужество.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1B1B70">
        <w:rPr>
          <w:rFonts w:ascii="Times New Roman" w:hAnsi="Times New Roman" w:cs="Times New Roman"/>
          <w:b/>
          <w:sz w:val="32"/>
          <w:szCs w:val="32"/>
        </w:rPr>
        <w:t xml:space="preserve">5. Этика Возрождения основывалась на принципах: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А) аскетизма;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Б) эгоизма;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>В) фатализма;</w:t>
      </w:r>
      <w:bookmarkStart w:id="0" w:name="_GoBack"/>
      <w:bookmarkEnd w:id="0"/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B1B70">
        <w:rPr>
          <w:rFonts w:ascii="Times New Roman" w:hAnsi="Times New Roman" w:cs="Times New Roman"/>
          <w:sz w:val="32"/>
          <w:szCs w:val="32"/>
        </w:rPr>
        <w:t xml:space="preserve"> Г) гуманизма. </w:t>
      </w:r>
    </w:p>
    <w:p w:rsidR="001B1B70" w:rsidRP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1B1B70" w:rsidRPr="001B1B70" w:rsidRDefault="001B1B70" w:rsidP="001B1B70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</w:p>
    <w:p w:rsid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1B1B70" w:rsidRDefault="001B1B70" w:rsidP="001B1B70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C94A91" w:rsidRDefault="00C94A91" w:rsidP="001B1B70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6C8A"/>
    <w:multiLevelType w:val="multilevel"/>
    <w:tmpl w:val="832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92"/>
    <w:rsid w:val="001B1B70"/>
    <w:rsid w:val="00434E92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BD9A-D558-4C24-A272-20F7FF0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B70"/>
    <w:rPr>
      <w:color w:val="0000FF"/>
      <w:u w:val="single"/>
    </w:rPr>
  </w:style>
  <w:style w:type="paragraph" w:styleId="a5">
    <w:name w:val="No Spacing"/>
    <w:basedOn w:val="a"/>
    <w:uiPriority w:val="1"/>
    <w:qFormat/>
    <w:rsid w:val="001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1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81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ka-estetika-moral.jimdofree.com/%D0%BC%D0%BE%D1%80%D0%B0%D0%BB%D1%8C/" TargetMode="External"/><Relationship Id="rId13" Type="http://schemas.openxmlformats.org/officeDocument/2006/relationships/hyperlink" Target="https://etika-estetika-moral.jimdofree.com/%D1%8D%D1%81%D1%82%D0%B5%D1%82%D0%B8%D0%BA%D0%B0/" TargetMode="External"/><Relationship Id="rId18" Type="http://schemas.openxmlformats.org/officeDocument/2006/relationships/hyperlink" Target="https://etika-estetika-moral.jimdofree.com/%D0%BE-%D0%BC%D0%BE%D1%80%D0%B0%D0%BB%D0%B8-%D1%8D%D1%82%D0%B8%D0%BA%D0%B5-%D0%B8-%D1%87%D0%B5%D0%BB%D0%BE%D0%B2%D0%B5%D1%87%D0%B5%D1%81%D0%BA%D0%B8%D1%85-%D0%BF%D0%BE%D1%80%D0%BE%D0%BA%D0%B0%D1%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ika-estetika-moral.jimdofree.com/%D0%BE-%D0%BC%D0%BE%D1%80%D0%B0%D0%BB%D0%B8-%D1%8D%D1%82%D0%B8%D0%BA%D0%B5-%D0%B8-%D1%87%D0%B5%D0%BB%D0%BE%D0%B2%D0%B5%D1%87%D0%B5%D1%81%D0%BA%D0%B8%D1%85-%D0%BF%D0%BE%D1%80%D0%BE%D0%BA%D0%B0%D1%85/" TargetMode="External"/><Relationship Id="rId7" Type="http://schemas.openxmlformats.org/officeDocument/2006/relationships/hyperlink" Target="https://etika-estetika-moral.jimdofree.com/%D0%BD%D1%80%D0%B0%D0%B2%D1%81%D1%82%D0%B2%D0%B5%D0%BD%D0%BD%D0%BE%D1%81%D1%82%D1%8C/" TargetMode="External"/><Relationship Id="rId12" Type="http://schemas.openxmlformats.org/officeDocument/2006/relationships/hyperlink" Target="https://etika-estetika-moral.jimdofree.com/%D1%8D%D1%81%D1%82%D0%B5%D1%82%D0%B8%D0%BA%D0%B0-%D0%B2-%D0%B6%D0%B8%D0%B7%D0%BD%D0%B8-%D1%81%D0%BE%D0%B2%D1%80%D0%B5%D0%BC%D0%B5%D0%BD%D0%BD%D0%BE%D0%B3%D0%BE-%D1%87%D0%B5%D0%BB%D0%BE%D0%B2%D0%B5%D0%BA%D0%B0/" TargetMode="External"/><Relationship Id="rId17" Type="http://schemas.openxmlformats.org/officeDocument/2006/relationships/hyperlink" Target="https://etika-estetika-moral.jimdofree.com/%D0%BC%D0%BE%D1%80%D0%B0%D0%BB%D1%8C-%D0%B8-%D0%BD%D1%80%D0%B0%D0%B2%D1%81%D1%82%D0%B2%D0%B5%D0%BD%D0%BD%D0%BE%D1%81%D1%82%D1%8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ika-estetika-moral.jimdofree.com/%D0%BC%D0%BE%D1%80%D0%B0%D0%BB%D1%8C-%D0%B8-%D0%BD%D1%80%D0%B0%D0%B2%D1%81%D1%82%D0%B2%D0%B5%D0%BD%D0%BD%D0%BE%D1%81%D1%82%D1%8C/" TargetMode="External"/><Relationship Id="rId20" Type="http://schemas.openxmlformats.org/officeDocument/2006/relationships/hyperlink" Target="https://etika-estetika-moral.jimdofree.com/%D0%BC%D0%BE%D1%80%D0%B0%D0%BB%D1%8C-%D0%B8-%D0%BD%D1%80%D0%B0%D0%B2%D1%81%D1%82%D0%B2%D0%B5%D0%BD%D0%BD%D0%BE%D1%81%D1%82%D1%8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ika-estetika-moral.jimdofree.com/%D1%8D%D1%81%D1%82%D0%B5%D1%82%D0%B8%D0%BA%D0%B0/" TargetMode="External"/><Relationship Id="rId11" Type="http://schemas.openxmlformats.org/officeDocument/2006/relationships/hyperlink" Target="https://etika-estetika-moral.jimdofree.com/%D1%8D%D1%81%D1%82%D0%B5%D1%82%D0%B8%D0%BA%D0%B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tika-estetika-moral.jimdofree.com/%D0%BC%D0%BE%D1%80%D0%B0%D0%BB%D1%8C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etika-estetika-moral.jimdofree.com/40-%D1%84%D0%B0%D0%BA%D1%82%D0%BE%D0%B2-%D0%BE%D0%B1%D0%BE-%D0%B2%D1%81%D0%B5%D1%85-%D0%BB%D1%8E%D0%B4%D1%8F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ika-estetika-moral.jimdofree.com/%D1%8D%D1%81%D1%82%D0%B5%D1%82%D0%B8%D0%BA%D0%B0-%D0%B2-%D0%B6%D0%B8%D0%B7%D0%BD%D0%B8-%D1%81%D0%BE%D0%B2%D1%80%D0%B5%D0%BC%D0%B5%D0%BD%D0%BD%D0%BE%D0%B3%D0%BE-%D1%87%D0%B5%D0%BB%D0%BE%D0%B2%D0%B5%D0%BA%D0%B0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etika-estetika-moral.jimdofree.com/%D0%BD%D1%80%D0%B0%D0%B2%D1%81%D1%82%D0%B2%D0%B5%D0%BD%D0%BD%D0%BE%D0%B5-%D0%BF%D0%BE%D0%B2%D0%B5%D0%B4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936</Words>
  <Characters>5340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2020-12-13T16:17:00Z</dcterms:created>
  <dcterms:modified xsi:type="dcterms:W3CDTF">2020-12-13T16:28:00Z</dcterms:modified>
</cp:coreProperties>
</file>