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B5" w:rsidRDefault="002429B5" w:rsidP="002429B5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429B5" w:rsidRDefault="002429B5" w:rsidP="002429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2429B5" w:rsidRDefault="002429B5" w:rsidP="002429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2429B5" w:rsidRDefault="002429B5" w:rsidP="002429B5">
      <w:pPr>
        <w:rPr>
          <w:rFonts w:ascii="Times New Roman" w:hAnsi="Times New Roman" w:cs="Times New Roman"/>
          <w:b/>
          <w:sz w:val="32"/>
          <w:szCs w:val="32"/>
        </w:rPr>
      </w:pPr>
    </w:p>
    <w:p w:rsidR="002429B5" w:rsidRDefault="002429B5" w:rsidP="002429B5">
      <w:pPr>
        <w:tabs>
          <w:tab w:val="left" w:pos="8418"/>
        </w:tabs>
        <w:jc w:val="center"/>
        <w:rPr>
          <w:rFonts w:ascii="Times New Roman" w:hAnsi="Times New Roman" w:cs="Times New Roman"/>
          <w:b/>
          <w:color w:val="1E1E1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2429B5">
        <w:rPr>
          <w:rFonts w:ascii="Times New Roman" w:hAnsi="Times New Roman" w:cs="Times New Roman"/>
          <w:b/>
          <w:sz w:val="32"/>
          <w:szCs w:val="32"/>
        </w:rPr>
        <w:t>:</w:t>
      </w:r>
      <w:r w:rsidRPr="002429B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1E1E12"/>
          <w:sz w:val="32"/>
          <w:szCs w:val="32"/>
        </w:rPr>
        <w:t>Религиозные организации в РФ</w:t>
      </w:r>
    </w:p>
    <w:p w:rsidR="002429B5" w:rsidRDefault="002429B5" w:rsidP="002429B5">
      <w:pPr>
        <w:tabs>
          <w:tab w:val="left" w:pos="8418"/>
        </w:tabs>
        <w:jc w:val="center"/>
        <w:rPr>
          <w:rFonts w:ascii="Times New Roman" w:hAnsi="Times New Roman" w:cs="Times New Roman"/>
          <w:b/>
          <w:color w:val="1E1E1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9870"/>
            <wp:effectExtent l="0" t="0" r="3175" b="0"/>
            <wp:docPr id="1" name="Рисунок 1" descr="Презентация - Религии и религиозные организации в современной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- Религии и религиозные организации в современной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Религиозной организацией признается добровольное объединение граждан Российской Федерации, иных лиц, постоянно и на </w:t>
      </w:r>
      <w:proofErr w:type="gramStart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законных основаниях</w:t>
      </w:r>
      <w:proofErr w:type="gramEnd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проживающих на территории Российской Федерации,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лица. Вопросы участия учредителей и иных юридических или физических лиц в деятельности религиозных организаций определяются уставом и (или) внутренними установлениями религиозных организаций. 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</w:t>
      </w:r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установленном уставом и внутренними установлениями религиозной организации.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dst100067"/>
      <w:bookmarkEnd w:id="0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dst100068"/>
      <w:bookmarkEnd w:id="1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Местной религиозной организацией признается религиозная организация, состоящая не менее чем из десяти участников, достигших возраста восемнадцати лет и постоянно проживающих в одной местности либо в одном городском или сельском поселении.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dst100069"/>
      <w:bookmarkEnd w:id="2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Централизованной религиозной организацией признается религиозная организация, состоящая в соответствии со своим уставом не менее чем из трех местных религиозных организаций.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dst100070"/>
      <w:bookmarkEnd w:id="3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Централизованная религиозная организация,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регистрации, вправе использовать в своих наименованиях слова "Россия", "российский" и производные от них.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dst19"/>
      <w:bookmarkStart w:id="5" w:name="dst100071"/>
      <w:bookmarkEnd w:id="4"/>
      <w:bookmarkEnd w:id="5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которые предусмотрены </w:t>
      </w:r>
      <w:hyperlink r:id="rId5" w:anchor="dst100054" w:history="1">
        <w:r w:rsidRPr="002429B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пунктом 1 статьи 6</w:t>
        </w:r>
      </w:hyperlink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настоящего Федерального закона, в том числе руководящий либо координирующий орган или учреждение, а также духовная образовательная организация.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6" w:name="dst100072"/>
      <w:bookmarkEnd w:id="6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7" w:name="dst100073"/>
      <w:bookmarkEnd w:id="7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Наименование религиозной организации должно содержать сведения о ее вероисповедании. Религиозная организация обязана указывать свое полное наименование при осуществлении деятельности.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8" w:name="dst100248"/>
      <w:bookmarkEnd w:id="8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</w:t>
      </w:r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состав ее органов, определяются уставом и внутренними установлениями религиозной организации.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9" w:name="dst48"/>
      <w:bookmarkStart w:id="10" w:name="dst100074"/>
      <w:bookmarkStart w:id="11" w:name="dst100225"/>
      <w:bookmarkEnd w:id="9"/>
      <w:bookmarkEnd w:id="10"/>
      <w:bookmarkEnd w:id="11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Религиозная организация обязана информировать орган, уполномоченный принимать решение о государственной регистрации религиозной организации, об изменении сведений, указанных в </w:t>
      </w:r>
      <w:hyperlink r:id="rId6" w:anchor="dst100201" w:history="1">
        <w:r w:rsidRPr="002429B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пункте 1 статьи 5</w:t>
        </w:r>
      </w:hyperlink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 Федерального закона от 8 августа 2001 года N 129-ФЗ "О государственной регистрации юридических лиц и индивидуальных предпринимателей" (далее - Федеральный закон "О государственной регистрации юридических лиц и индивидуальных предпринимателей"), за исключением сведений о полученных лицензиях, в течение трех дней с момента таких изменений. Решение о направлении соответствующих документов в уполномоченный в соответствии со </w:t>
      </w:r>
      <w:hyperlink r:id="rId7" w:anchor="dst204" w:history="1">
        <w:r w:rsidRPr="002429B5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статьей 2</w:t>
        </w:r>
      </w:hyperlink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 Федерального закона "О государственной регистрации юридических лиц и индивидуальных предпринимателей" федеральный орган исполнительной власти (далее - уполномоченный регистрирующий орган) принимается в том же порядке и в те же сроки, что и решение о государственной регистрации религиозной организации.</w:t>
      </w:r>
    </w:p>
    <w:p w:rsidR="002429B5" w:rsidRPr="002429B5" w:rsidRDefault="002429B5" w:rsidP="002429B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2" w:name="dst49"/>
      <w:bookmarkStart w:id="13" w:name="dst100075"/>
      <w:bookmarkEnd w:id="12"/>
      <w:bookmarkEnd w:id="13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Неоднократное непредставление религиозной организацией в установленный срок обновленных сведений, необходимых для внесения изменений в единый государственный реестр юридических лиц, является основанием для обращения органа, уполномоченного принимать решение о государственной регистрации религиозной организации, в суд с требованием о признании </w:t>
      </w:r>
      <w:proofErr w:type="gramStart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данной организации</w:t>
      </w:r>
      <w:proofErr w:type="gramEnd"/>
      <w:r w:rsidRPr="002429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прекратившей свою деятельность в качестве юридического лица и об исключении ее из единого государственного реестра юридических лиц.</w:t>
      </w:r>
    </w:p>
    <w:p w:rsidR="002429B5" w:rsidRPr="002429B5" w:rsidRDefault="002429B5" w:rsidP="002429B5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</w:p>
    <w:p w:rsidR="002429B5" w:rsidRDefault="002429B5" w:rsidP="002429B5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9B5"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2429B5" w:rsidRDefault="002429B5" w:rsidP="002429B5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2429B5">
        <w:rPr>
          <w:rStyle w:val="a5"/>
          <w:color w:val="555555"/>
          <w:sz w:val="32"/>
          <w:szCs w:val="32"/>
          <w:bdr w:val="none" w:sz="0" w:space="0" w:color="auto" w:frame="1"/>
        </w:rPr>
        <w:t>1.</w:t>
      </w:r>
      <w:r w:rsidRPr="002429B5">
        <w:rPr>
          <w:color w:val="555555"/>
          <w:sz w:val="32"/>
          <w:szCs w:val="32"/>
        </w:rPr>
        <w:t> Целью зарегистрированного религиозного объединения в РФ является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32"/>
          <w:szCs w:val="32"/>
        </w:rPr>
      </w:pPr>
      <w:r w:rsidRPr="002429B5">
        <w:rPr>
          <w:color w:val="555555"/>
          <w:sz w:val="32"/>
          <w:szCs w:val="32"/>
        </w:rPr>
        <w:t>1) пропаганда превосходства граждан по их отношению к религии</w:t>
      </w:r>
      <w:r w:rsidRPr="002429B5">
        <w:rPr>
          <w:color w:val="555555"/>
          <w:sz w:val="32"/>
          <w:szCs w:val="32"/>
        </w:rPr>
        <w:br/>
        <w:t>2) совместное исповедание и распространение веры</w:t>
      </w:r>
      <w:r w:rsidRPr="002429B5">
        <w:rPr>
          <w:color w:val="555555"/>
          <w:sz w:val="32"/>
          <w:szCs w:val="32"/>
        </w:rPr>
        <w:br/>
        <w:t>3) возбуждение религиозной розни</w:t>
      </w:r>
      <w:r w:rsidRPr="002429B5">
        <w:rPr>
          <w:color w:val="555555"/>
          <w:sz w:val="32"/>
          <w:szCs w:val="32"/>
        </w:rPr>
        <w:br/>
        <w:t>4) пропаганда исключительности граждан исходу из их религиозной принадлежности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2429B5">
        <w:rPr>
          <w:rStyle w:val="a5"/>
          <w:color w:val="555555"/>
          <w:sz w:val="32"/>
          <w:szCs w:val="32"/>
          <w:bdr w:val="none" w:sz="0" w:space="0" w:color="auto" w:frame="1"/>
        </w:rPr>
        <w:lastRenderedPageBreak/>
        <w:t>2.</w:t>
      </w:r>
      <w:r w:rsidRPr="002429B5">
        <w:rPr>
          <w:color w:val="555555"/>
          <w:sz w:val="32"/>
          <w:szCs w:val="32"/>
        </w:rPr>
        <w:t> Отличием религиозной организации от религиозной группы в РФ является то, что она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32"/>
          <w:szCs w:val="32"/>
        </w:rPr>
      </w:pPr>
      <w:r w:rsidRPr="002429B5">
        <w:rPr>
          <w:color w:val="555555"/>
          <w:sz w:val="32"/>
          <w:szCs w:val="32"/>
        </w:rPr>
        <w:t>1) есть добровольное объединение граждан</w:t>
      </w:r>
      <w:r w:rsidRPr="002429B5">
        <w:rPr>
          <w:color w:val="555555"/>
          <w:sz w:val="32"/>
          <w:szCs w:val="32"/>
        </w:rPr>
        <w:br/>
        <w:t>2) совершает богослужения</w:t>
      </w:r>
      <w:r w:rsidRPr="002429B5">
        <w:rPr>
          <w:color w:val="555555"/>
          <w:sz w:val="32"/>
          <w:szCs w:val="32"/>
        </w:rPr>
        <w:br/>
        <w:t>3) нуждается в государственной регистрации в качестве юридического лица</w:t>
      </w:r>
      <w:r w:rsidRPr="002429B5">
        <w:rPr>
          <w:color w:val="555555"/>
          <w:sz w:val="32"/>
          <w:szCs w:val="32"/>
        </w:rPr>
        <w:br/>
        <w:t>4) осуществляет религиозное воспитание своих последователей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2429B5">
        <w:rPr>
          <w:rStyle w:val="a5"/>
          <w:color w:val="555555"/>
          <w:sz w:val="32"/>
          <w:szCs w:val="32"/>
          <w:bdr w:val="none" w:sz="0" w:space="0" w:color="auto" w:frame="1"/>
        </w:rPr>
        <w:t>3.</w:t>
      </w:r>
      <w:r w:rsidRPr="002429B5">
        <w:rPr>
          <w:color w:val="555555"/>
          <w:sz w:val="32"/>
          <w:szCs w:val="32"/>
        </w:rPr>
        <w:t> Религиозным организациям в РФ запрещено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32"/>
          <w:szCs w:val="32"/>
        </w:rPr>
      </w:pPr>
      <w:r w:rsidRPr="002429B5">
        <w:rPr>
          <w:color w:val="555555"/>
          <w:sz w:val="32"/>
          <w:szCs w:val="32"/>
        </w:rPr>
        <w:t>1) присвоение властных полномочий</w:t>
      </w:r>
      <w:r w:rsidRPr="002429B5">
        <w:rPr>
          <w:color w:val="555555"/>
          <w:sz w:val="32"/>
          <w:szCs w:val="32"/>
        </w:rPr>
        <w:br/>
        <w:t>2) осуществление предпринимательской деятельности</w:t>
      </w:r>
      <w:r w:rsidRPr="002429B5">
        <w:rPr>
          <w:color w:val="555555"/>
          <w:sz w:val="32"/>
          <w:szCs w:val="32"/>
        </w:rPr>
        <w:br/>
        <w:t>3) обладание земельными участками</w:t>
      </w:r>
      <w:r w:rsidRPr="002429B5">
        <w:rPr>
          <w:color w:val="555555"/>
          <w:sz w:val="32"/>
          <w:szCs w:val="32"/>
        </w:rPr>
        <w:br/>
        <w:t>4) всё перечисленное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2429B5">
        <w:rPr>
          <w:rStyle w:val="a5"/>
          <w:color w:val="555555"/>
          <w:sz w:val="32"/>
          <w:szCs w:val="32"/>
          <w:bdr w:val="none" w:sz="0" w:space="0" w:color="auto" w:frame="1"/>
        </w:rPr>
        <w:t>4.</w:t>
      </w:r>
      <w:r w:rsidRPr="002429B5">
        <w:rPr>
          <w:color w:val="555555"/>
          <w:sz w:val="32"/>
          <w:szCs w:val="32"/>
        </w:rPr>
        <w:t> К специфическим правам религиозной организации в РФ не относится(-</w:t>
      </w:r>
      <w:proofErr w:type="spellStart"/>
      <w:r w:rsidRPr="002429B5">
        <w:rPr>
          <w:color w:val="555555"/>
          <w:sz w:val="32"/>
          <w:szCs w:val="32"/>
        </w:rPr>
        <w:t>ятся</w:t>
      </w:r>
      <w:proofErr w:type="spellEnd"/>
      <w:r w:rsidRPr="002429B5">
        <w:rPr>
          <w:color w:val="555555"/>
          <w:sz w:val="32"/>
          <w:szCs w:val="32"/>
        </w:rPr>
        <w:t>)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32"/>
          <w:szCs w:val="32"/>
        </w:rPr>
      </w:pPr>
      <w:r w:rsidRPr="002429B5">
        <w:rPr>
          <w:color w:val="555555"/>
          <w:sz w:val="32"/>
          <w:szCs w:val="32"/>
        </w:rPr>
        <w:t>1) право распространять религиозную литературу</w:t>
      </w:r>
      <w:r w:rsidRPr="002429B5">
        <w:rPr>
          <w:color w:val="555555"/>
          <w:sz w:val="32"/>
          <w:szCs w:val="32"/>
        </w:rPr>
        <w:br/>
        <w:t>2) право действовать в соответствии со своими внутренними установлениями</w:t>
      </w:r>
      <w:r w:rsidRPr="002429B5">
        <w:rPr>
          <w:color w:val="555555"/>
          <w:sz w:val="32"/>
          <w:szCs w:val="32"/>
        </w:rPr>
        <w:br/>
        <w:t>3) право на религиозную нетерпимость</w:t>
      </w:r>
      <w:r w:rsidRPr="002429B5">
        <w:rPr>
          <w:color w:val="555555"/>
          <w:sz w:val="32"/>
          <w:szCs w:val="32"/>
        </w:rPr>
        <w:br/>
        <w:t>4) все перечисленные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2429B5">
        <w:rPr>
          <w:rStyle w:val="a5"/>
          <w:color w:val="555555"/>
          <w:sz w:val="32"/>
          <w:szCs w:val="32"/>
          <w:bdr w:val="none" w:sz="0" w:space="0" w:color="auto" w:frame="1"/>
        </w:rPr>
        <w:t>5.</w:t>
      </w:r>
      <w:r w:rsidRPr="002429B5">
        <w:rPr>
          <w:color w:val="555555"/>
          <w:sz w:val="32"/>
          <w:szCs w:val="32"/>
        </w:rPr>
        <w:t> Верны ли следующие суждения о влиянии религиозных организаций на общественную жизнь в современной России?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32"/>
          <w:szCs w:val="32"/>
        </w:rPr>
      </w:pPr>
      <w:r w:rsidRPr="002429B5">
        <w:rPr>
          <w:color w:val="555555"/>
          <w:sz w:val="32"/>
          <w:szCs w:val="32"/>
        </w:rPr>
        <w:t>А. Влияние религиозных организаций на общественную жизнь в современной России уменьшается.</w:t>
      </w:r>
      <w:r w:rsidRPr="002429B5">
        <w:rPr>
          <w:color w:val="555555"/>
          <w:sz w:val="32"/>
          <w:szCs w:val="32"/>
        </w:rPr>
        <w:br/>
        <w:t>Б. Влияние религиозных организаций на общественную жизнь в современной России проявляется в многочисленных акциях благотворительности и милосердия разных конфессий.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32"/>
          <w:szCs w:val="32"/>
        </w:rPr>
      </w:pPr>
      <w:r w:rsidRPr="002429B5">
        <w:rPr>
          <w:color w:val="555555"/>
          <w:sz w:val="32"/>
          <w:szCs w:val="32"/>
        </w:rPr>
        <w:t>1) верно только А</w:t>
      </w:r>
      <w:r w:rsidRPr="002429B5">
        <w:rPr>
          <w:color w:val="555555"/>
          <w:sz w:val="32"/>
          <w:szCs w:val="32"/>
        </w:rPr>
        <w:br/>
        <w:t>2) верно только Б</w:t>
      </w:r>
      <w:r w:rsidRPr="002429B5">
        <w:rPr>
          <w:color w:val="555555"/>
          <w:sz w:val="32"/>
          <w:szCs w:val="32"/>
        </w:rPr>
        <w:br/>
        <w:t>3) верны оба суждения</w:t>
      </w:r>
      <w:r w:rsidRPr="002429B5">
        <w:rPr>
          <w:color w:val="555555"/>
          <w:sz w:val="32"/>
          <w:szCs w:val="32"/>
        </w:rPr>
        <w:br/>
        <w:t>4) оба суждения неверны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2429B5">
        <w:rPr>
          <w:rStyle w:val="a5"/>
          <w:color w:val="555555"/>
          <w:sz w:val="32"/>
          <w:szCs w:val="32"/>
          <w:bdr w:val="none" w:sz="0" w:space="0" w:color="auto" w:frame="1"/>
        </w:rPr>
        <w:t>6.</w:t>
      </w:r>
      <w:r w:rsidRPr="002429B5">
        <w:rPr>
          <w:color w:val="555555"/>
          <w:sz w:val="32"/>
          <w:szCs w:val="32"/>
        </w:rPr>
        <w:t> Верны ли следующие суждения о религиозных организациях с нетрадиционным культом?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32"/>
          <w:szCs w:val="32"/>
        </w:rPr>
      </w:pPr>
      <w:r w:rsidRPr="002429B5">
        <w:rPr>
          <w:color w:val="555555"/>
          <w:sz w:val="32"/>
          <w:szCs w:val="32"/>
        </w:rPr>
        <w:t>А. Религиозные организации с нетрадиционным культом используют методы психического воздействия и манипулирования.</w:t>
      </w:r>
      <w:r w:rsidRPr="002429B5">
        <w:rPr>
          <w:color w:val="555555"/>
          <w:sz w:val="32"/>
          <w:szCs w:val="32"/>
        </w:rPr>
        <w:br/>
      </w:r>
      <w:r w:rsidRPr="002429B5">
        <w:rPr>
          <w:color w:val="555555"/>
          <w:sz w:val="32"/>
          <w:szCs w:val="32"/>
        </w:rPr>
        <w:lastRenderedPageBreak/>
        <w:t>Б. Религиозные организации с нетрадиционным культом могут оказать разрушающее воздействие на индивидуальное и общественное сознание.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32"/>
          <w:szCs w:val="32"/>
        </w:rPr>
      </w:pPr>
      <w:r w:rsidRPr="002429B5">
        <w:rPr>
          <w:color w:val="555555"/>
          <w:sz w:val="32"/>
          <w:szCs w:val="32"/>
        </w:rPr>
        <w:t>1) верно только А</w:t>
      </w:r>
      <w:r w:rsidRPr="002429B5">
        <w:rPr>
          <w:color w:val="555555"/>
          <w:sz w:val="32"/>
          <w:szCs w:val="32"/>
        </w:rPr>
        <w:br/>
        <w:t>2) верно только Б</w:t>
      </w:r>
      <w:r w:rsidRPr="002429B5">
        <w:rPr>
          <w:color w:val="555555"/>
          <w:sz w:val="32"/>
          <w:szCs w:val="32"/>
        </w:rPr>
        <w:br/>
        <w:t>3) верны оба суждения</w:t>
      </w:r>
      <w:r w:rsidRPr="002429B5">
        <w:rPr>
          <w:color w:val="555555"/>
          <w:sz w:val="32"/>
          <w:szCs w:val="32"/>
        </w:rPr>
        <w:br/>
        <w:t>4) оба суждения неверны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555555"/>
          <w:sz w:val="32"/>
          <w:szCs w:val="32"/>
        </w:rPr>
      </w:pPr>
      <w:r w:rsidRPr="002429B5">
        <w:rPr>
          <w:rStyle w:val="a5"/>
          <w:color w:val="555555"/>
          <w:sz w:val="32"/>
          <w:szCs w:val="32"/>
          <w:bdr w:val="none" w:sz="0" w:space="0" w:color="auto" w:frame="1"/>
        </w:rPr>
        <w:t>7.</w:t>
      </w:r>
      <w:r w:rsidRPr="002429B5">
        <w:rPr>
          <w:color w:val="555555"/>
          <w:sz w:val="32"/>
          <w:szCs w:val="32"/>
        </w:rPr>
        <w:t> Верны ли следующие суждения о «факторах риска», угрожающих межрелигиозному миру и согласию в РФ?</w:t>
      </w:r>
    </w:p>
    <w:p w:rsidR="002429B5" w:rsidRPr="002429B5" w:rsidRDefault="002429B5" w:rsidP="002429B5">
      <w:pPr>
        <w:pStyle w:val="a4"/>
        <w:shd w:val="clear" w:color="auto" w:fill="FFFFFF"/>
        <w:spacing w:before="0" w:beforeAutospacing="0" w:after="390" w:afterAutospacing="0"/>
        <w:textAlignment w:val="baseline"/>
        <w:rPr>
          <w:color w:val="555555"/>
          <w:sz w:val="32"/>
          <w:szCs w:val="32"/>
        </w:rPr>
      </w:pPr>
      <w:r w:rsidRPr="002429B5">
        <w:rPr>
          <w:color w:val="555555"/>
          <w:sz w:val="32"/>
          <w:szCs w:val="32"/>
        </w:rPr>
        <w:t>А. К «факторам риска», угрожающим межрелигиозному миру и согласию в РФ, относится расширение деятельности нетрадиционных конфессий и религий.</w:t>
      </w:r>
      <w:r w:rsidRPr="002429B5">
        <w:rPr>
          <w:color w:val="555555"/>
          <w:sz w:val="32"/>
          <w:szCs w:val="32"/>
        </w:rPr>
        <w:br/>
        <w:t>Б. К «факторам риска», угрожающим межрелигиозному миру и согласию в РФ, относится стремление лишить нетрадиционные конфессии и религии доступа к средствам массовой информации, возможности заниматься благотворительностью.</w:t>
      </w:r>
    </w:p>
    <w:p w:rsidR="002429B5" w:rsidRPr="002429B5" w:rsidRDefault="002429B5" w:rsidP="002429B5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29B5" w:rsidRPr="002429B5" w:rsidRDefault="002429B5" w:rsidP="002429B5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</w:p>
    <w:p w:rsidR="002429B5" w:rsidRPr="002429B5" w:rsidRDefault="002429B5" w:rsidP="002429B5">
      <w:pPr>
        <w:tabs>
          <w:tab w:val="left" w:pos="8418"/>
        </w:tabs>
        <w:rPr>
          <w:rFonts w:ascii="Times New Roman" w:hAnsi="Times New Roman" w:cs="Times New Roman"/>
          <w:sz w:val="32"/>
          <w:szCs w:val="32"/>
        </w:rPr>
      </w:pPr>
      <w:bookmarkStart w:id="14" w:name="_GoBack"/>
      <w:r w:rsidRPr="002429B5"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 w:rsidRPr="002429B5"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bookmarkEnd w:id="14"/>
    <w:p w:rsidR="008B5D78" w:rsidRPr="002429B5" w:rsidRDefault="002429B5" w:rsidP="002429B5">
      <w:pPr>
        <w:rPr>
          <w:rFonts w:ascii="Times New Roman" w:hAnsi="Times New Roman" w:cs="Times New Roman"/>
          <w:sz w:val="32"/>
          <w:szCs w:val="32"/>
        </w:rPr>
      </w:pPr>
    </w:p>
    <w:sectPr w:rsidR="008B5D78" w:rsidRPr="0024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62"/>
    <w:rsid w:val="002429B5"/>
    <w:rsid w:val="00765462"/>
    <w:rsid w:val="00807A1E"/>
    <w:rsid w:val="008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60639-D13C-4B7A-A354-8C9808BD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429B5"/>
  </w:style>
  <w:style w:type="character" w:styleId="a3">
    <w:name w:val="Hyperlink"/>
    <w:basedOn w:val="a0"/>
    <w:uiPriority w:val="99"/>
    <w:semiHidden/>
    <w:unhideWhenUsed/>
    <w:rsid w:val="002429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2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7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6823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0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955/2836996037aec444d8608129ef8ac241bf09dd0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955/2c3492150bc73cf7f8db73efae41699591968f64/" TargetMode="External"/><Relationship Id="rId5" Type="http://schemas.openxmlformats.org/officeDocument/2006/relationships/hyperlink" Target="http://www.consultant.ru/document/cons_doc_LAW_339214/845c28f5502d5483c56e258c4729e49780390105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1059</Words>
  <Characters>6041</Characters>
  <Application>Microsoft Office Word</Application>
  <DocSecurity>0</DocSecurity>
  <Lines>50</Lines>
  <Paragraphs>14</Paragraphs>
  <ScaleCrop>false</ScaleCrop>
  <Company>diakov.net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2020-12-22T06:11:00Z</dcterms:created>
  <dcterms:modified xsi:type="dcterms:W3CDTF">2020-12-22T06:20:00Z</dcterms:modified>
</cp:coreProperties>
</file>