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42" w:rsidRPr="00C95D5C" w:rsidRDefault="00C95D5C" w:rsidP="00C95D5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Дата проведения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29.01.2021</w:t>
      </w:r>
    </w:p>
    <w:p w:rsidR="00C95D5C" w:rsidRPr="000B4A4E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Группа</w:t>
      </w:r>
      <w:r w:rsidR="000B4A4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A6ACB">
        <w:rPr>
          <w:rFonts w:ascii="Times New Roman" w:hAnsi="Times New Roman" w:cs="Times New Roman"/>
          <w:sz w:val="32"/>
          <w:szCs w:val="32"/>
          <w:u w:val="single"/>
        </w:rPr>
        <w:t>20-ПСО</w:t>
      </w:r>
      <w:bookmarkStart w:id="0" w:name="_GoBack"/>
      <w:bookmarkEnd w:id="0"/>
      <w:r w:rsidR="006A6ACB">
        <w:rPr>
          <w:rFonts w:ascii="Times New Roman" w:hAnsi="Times New Roman" w:cs="Times New Roman"/>
          <w:sz w:val="32"/>
          <w:szCs w:val="32"/>
          <w:u w:val="single"/>
        </w:rPr>
        <w:t>-2</w:t>
      </w:r>
      <w:r w:rsidR="000B4A4E" w:rsidRPr="000B4A4E">
        <w:rPr>
          <w:rFonts w:ascii="Times New Roman" w:hAnsi="Times New Roman" w:cs="Times New Roman"/>
          <w:sz w:val="32"/>
          <w:szCs w:val="32"/>
          <w:u w:val="single"/>
        </w:rPr>
        <w:t>д</w:t>
      </w:r>
    </w:p>
    <w:p w:rsidR="00C95D5C" w:rsidRDefault="00C95D5C" w:rsidP="00C95D5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C95D5C">
        <w:rPr>
          <w:rFonts w:ascii="Times New Roman" w:hAnsi="Times New Roman" w:cs="Times New Roman"/>
          <w:b/>
          <w:sz w:val="32"/>
          <w:szCs w:val="32"/>
        </w:rPr>
        <w:t>Наименование дисциплины</w:t>
      </w:r>
      <w:r>
        <w:t xml:space="preserve"> </w:t>
      </w:r>
      <w:r w:rsidRPr="00C95D5C">
        <w:rPr>
          <w:rFonts w:ascii="Times New Roman" w:hAnsi="Times New Roman" w:cs="Times New Roman"/>
          <w:sz w:val="32"/>
          <w:szCs w:val="32"/>
          <w:u w:val="single"/>
        </w:rPr>
        <w:t>ИСТОРИЯ</w:t>
      </w:r>
      <w:r w:rsidR="006A6A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C95D5C" w:rsidRDefault="00C95D5C" w:rsidP="00C95D5C">
      <w:pPr>
        <w:pStyle w:val="a3"/>
      </w:pPr>
    </w:p>
    <w:p w:rsidR="000B4A4E" w:rsidRDefault="000B4A4E" w:rsidP="000B4A4E">
      <w:pPr>
        <w:pStyle w:val="a3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0B4A4E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B4A4E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ПЕРВАЯ  РО</w:t>
      </w: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ССИЙСКАЯ РЕВОЛЮЦИЯ</w:t>
      </w:r>
    </w:p>
    <w:p w:rsidR="00C95D5C" w:rsidRPr="000B4A4E" w:rsidRDefault="000B4A4E" w:rsidP="000B4A4E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(1905-1907 </w:t>
      </w:r>
      <w:proofErr w:type="spellStart"/>
      <w:r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г.г</w:t>
      </w:r>
      <w:proofErr w:type="spellEnd"/>
      <w:r w:rsidRPr="000B4A4E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.)»</w:t>
      </w:r>
    </w:p>
    <w:p w:rsidR="00777042" w:rsidRDefault="00777042" w:rsidP="0077704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Причины и начало революции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События января-октября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Манифест 17 октября 1905 г.</w:t>
      </w:r>
    </w:p>
    <w:p w:rsidR="00777042" w:rsidRPr="00777042" w:rsidRDefault="00777042" w:rsidP="007770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Декабрьское вооружённое восстание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7042">
        <w:rPr>
          <w:rFonts w:ascii="Times New Roman" w:hAnsi="Times New Roman" w:cs="Times New Roman"/>
          <w:sz w:val="28"/>
          <w:szCs w:val="28"/>
        </w:rPr>
        <w:t>Первая российская революция была порождена противоречиями российского общества, которые не сумело разрешить правительство. Участие в революции рабочих, студентов, крестьян, солдат и матросов, представителей демократических и либеральных кругов придавало ей всенародный характер.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С весны 1903 г. в Петербурге начали действовать собрания фабрично-заводских рабочих, которые возглавил священник Георгий Гапон. От просветительской деятельности участники собраний перешли к политической: была выработана программа с требованиями демократических свобод.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Обстановка в стране была накалена неудачами России в войне с Японией</w:t>
      </w:r>
      <w:r w:rsidRPr="00777042">
        <w:rPr>
          <w:rFonts w:ascii="Times New Roman" w:hAnsi="Times New Roman" w:cs="Times New Roman"/>
          <w:i/>
          <w:sz w:val="28"/>
          <w:szCs w:val="28"/>
        </w:rPr>
        <w:t>. 3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1905 г. на Путиловском заводе началась стачка, поводом к которой послужило увольнение нескольких рабочих. Во главе стачечного комитета стоял Гапон. </w:t>
      </w:r>
      <w:r w:rsidRPr="00777042">
        <w:rPr>
          <w:rFonts w:ascii="Times New Roman" w:hAnsi="Times New Roman" w:cs="Times New Roman"/>
          <w:i/>
          <w:sz w:val="28"/>
          <w:szCs w:val="28"/>
        </w:rPr>
        <w:t>8 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бастовал весь рабочий Петербург, прекратился выпуск газет. Гапон предложил «всем миром» идти к Зимнему дворцу и вручить царю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петицию</w:t>
      </w:r>
      <w:r w:rsidRPr="0077704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77042">
        <w:rPr>
          <w:rFonts w:ascii="Times New Roman" w:hAnsi="Times New Roman" w:cs="Times New Roman"/>
          <w:sz w:val="28"/>
          <w:szCs w:val="28"/>
        </w:rPr>
        <w:t>с перечислением народных тягот и требований: прекращения войны, немедленного созыва Учредительного собрания, свободы слова, печати, собраний, политической амнистии, 8-часового рабочего дня.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i/>
          <w:sz w:val="28"/>
          <w:szCs w:val="28"/>
        </w:rPr>
        <w:t>9 января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более 140 тыс. рабочих, их жён и детей в строгом порядке, колоннами двинулись от окраин к Зимнему дворцу, неся в руках хоругви и портреты царя. Неожиданно войска, перекрыв все пути к центру города, стали беспощадно расстреливать мирно идущих людей. Точное количество убитых не было установлено. Официально сообщалось о 130 жертвах, пресса писала о тысяче. В тот же день рабочие начали громить ружейные магазины, разоружали офицеров и полицейских, завязывали стихийные перестрелки с войсками. Во второй половине дня в разных районах города появились баррикады. По справедливому замечанию М. Горького, 9 января погибли не только сотни рабочих, на петербургских улицах был убит престиж Николая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II. Вера в доброго царя рухнула бесповоротно. «Кровавое воскресенье» стало поводом для начала революции.</w:t>
      </w:r>
    </w:p>
    <w:p w:rsidR="00777042" w:rsidRDefault="0077704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7042">
        <w:rPr>
          <w:rFonts w:ascii="Times New Roman" w:hAnsi="Times New Roman" w:cs="Times New Roman"/>
          <w:sz w:val="28"/>
          <w:szCs w:val="28"/>
        </w:rPr>
        <w:t xml:space="preserve">По всей территории империи прокатилась волна стачек, вооруженных столкновений с полицией и террористических актов. </w:t>
      </w:r>
      <w:r w:rsidRPr="00683537">
        <w:rPr>
          <w:rFonts w:ascii="Times New Roman" w:hAnsi="Times New Roman" w:cs="Times New Roman"/>
          <w:i/>
          <w:sz w:val="28"/>
          <w:szCs w:val="28"/>
        </w:rPr>
        <w:t>4 февраля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в Москве в Кремле эсером И.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Каляевым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был взорван бомбой московский генерал-губернатор дядя императора великий князь Сергей Александрович. Не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прекращались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массовые забастовки, уличные демонстрации и митинги в Петербурге, Москве, на Украине, в Прибалтике и других регионах.</w:t>
      </w:r>
    </w:p>
    <w:p w:rsidR="00777042" w:rsidRPr="00683537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8 февраля</w:t>
      </w:r>
      <w:r w:rsidRPr="00777042">
        <w:rPr>
          <w:rFonts w:ascii="Times New Roman" w:hAnsi="Times New Roman" w:cs="Times New Roman"/>
          <w:sz w:val="28"/>
          <w:szCs w:val="28"/>
        </w:rPr>
        <w:t xml:space="preserve"> Николай II издал указ, разрешающий подданным представлять правительству проекты реформ. Новый министр внутренних дел А. Г. Булыгин получил рескрипт, предписывающий приступить к созданию Государственной думы – высшего законосовещательного представительного органа Российской империи. Она должна была быть созвана не позднее середины января 1906 г. Члены РСДРП призвали рабочих и крестьян к активному бойкоту думы и использовали свою агитационную кампанию для подготовки вооружённого восстания. Созыв </w:t>
      </w:r>
      <w:proofErr w:type="spellStart"/>
      <w:r w:rsidRPr="00777042">
        <w:rPr>
          <w:rFonts w:ascii="Times New Roman" w:hAnsi="Times New Roman" w:cs="Times New Roman"/>
          <w:sz w:val="28"/>
          <w:szCs w:val="28"/>
        </w:rPr>
        <w:t>Булыгинской</w:t>
      </w:r>
      <w:proofErr w:type="spellEnd"/>
      <w:r w:rsidRPr="00777042">
        <w:rPr>
          <w:rFonts w:ascii="Times New Roman" w:hAnsi="Times New Roman" w:cs="Times New Roman"/>
          <w:sz w:val="28"/>
          <w:szCs w:val="28"/>
        </w:rPr>
        <w:t xml:space="preserve"> думы был сорван в результате </w:t>
      </w:r>
      <w:hyperlink r:id="rId6" w:history="1"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революционных событий в </w:t>
        </w:r>
        <w:r w:rsidRPr="00683537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октябре 1905 </w:t>
        </w:r>
        <w:r w:rsidRPr="0068353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г.</w:t>
        </w:r>
      </w:hyperlink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июле 1905</w:t>
      </w:r>
      <w:r w:rsidRPr="00777042">
        <w:rPr>
          <w:rFonts w:ascii="Times New Roman" w:hAnsi="Times New Roman" w:cs="Times New Roman"/>
          <w:sz w:val="28"/>
          <w:szCs w:val="28"/>
        </w:rPr>
        <w:t> г. под лозунгом «Долой самодержавие!» бастовали иваново-вознесенские ткачи, в ходе стачки был создан Совет уполномоченных – прообраз Советов рабочих депутатов в России.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российской деревне в </w:t>
      </w:r>
      <w:r w:rsidRPr="00683537">
        <w:rPr>
          <w:rFonts w:ascii="Times New Roman" w:hAnsi="Times New Roman" w:cs="Times New Roman"/>
          <w:i/>
          <w:sz w:val="28"/>
          <w:szCs w:val="28"/>
        </w:rPr>
        <w:t>мае – июне 1905</w:t>
      </w:r>
      <w:r w:rsidRPr="00777042">
        <w:rPr>
          <w:rFonts w:ascii="Times New Roman" w:hAnsi="Times New Roman" w:cs="Times New Roman"/>
          <w:sz w:val="28"/>
          <w:szCs w:val="28"/>
        </w:rPr>
        <w:t> г. было зарегистрировано около 800 крестьянских выступлений. Особого размаха они достигли в Воронежской, Курской, Пензенской, Полтавской, Саратовской, Тамбовской, Черниговской губерниях, на Кавказе и в Прибалтике. Восставшие громили и жгли помещичьи имения, грабили имущество и инвентарь, забирали скот, хлеб. Поджоги усадеб, по признанию крестьян, проводились для того, чтобы помещики не смогли вернуться и «зажить по-старому», а земля бы досталась мужикам. Крестьянские выступления подавлялись силой.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Агитация представителей социалистических партий в войсках и на флоте давала результаты. </w:t>
      </w:r>
      <w:r w:rsidRPr="00683537">
        <w:rPr>
          <w:rFonts w:ascii="Times New Roman" w:hAnsi="Times New Roman" w:cs="Times New Roman"/>
          <w:i/>
          <w:sz w:val="28"/>
          <w:szCs w:val="28"/>
        </w:rPr>
        <w:t>14 июня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на </w:t>
      </w:r>
      <w:r w:rsidRPr="00683537">
        <w:rPr>
          <w:rFonts w:ascii="Times New Roman" w:hAnsi="Times New Roman" w:cs="Times New Roman"/>
          <w:i/>
          <w:sz w:val="28"/>
          <w:szCs w:val="28"/>
        </w:rPr>
        <w:t>броненосце «Князь Потёмкин-Таврический»</w:t>
      </w:r>
      <w:r w:rsidRPr="00777042">
        <w:rPr>
          <w:rFonts w:ascii="Times New Roman" w:hAnsi="Times New Roman" w:cs="Times New Roman"/>
          <w:sz w:val="28"/>
          <w:szCs w:val="28"/>
        </w:rPr>
        <w:t xml:space="preserve"> Черноморского флота вспыхнул бунт. Команда арестовала офицеров, и крейсер взял курс на Одессу «на помощь революционному народу». Это был первый случай в истории отечественного флота, когда военный корабль оказался в руках восставших, которые призывали к свержению существующего строя. Попытка командования Черноморской эскадры задержать мятежный броненосец не увенчалась успехом. Матросы отказались открывать орудийный огонь по своим товарищам. После того как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закончились запасы угля, воды и продовольствия, броненосец ушёл в Румынию, где экипаж сдался местным властям.</w:t>
      </w:r>
    </w:p>
    <w:p w:rsidR="00683537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042" w:rsidRPr="00777042" w:rsidRDefault="00683537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Один из важнейших этапов революции – политическая стачка, начавшаяся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7 октября 1905 г</w:t>
      </w:r>
      <w:r w:rsidR="00777042" w:rsidRPr="00777042">
        <w:rPr>
          <w:rFonts w:ascii="Times New Roman" w:hAnsi="Times New Roman" w:cs="Times New Roman"/>
          <w:sz w:val="28"/>
          <w:szCs w:val="28"/>
        </w:rPr>
        <w:t>. с забастовки железнодорожников Москвы. Их поддержали рабочие основных промышленных районов города. Стачка началась по решению Московского комитета РСДРП, а затем распространилась почти по всей России. Всего в стачке, проходившей под лозунгами созыва Учредительного собрания, предоставления демократических свобод и введения 8-часового рабочего дня, приняло участие 2 млн. человек. Стачка парализовала жизнь всей империи. В крупных промышленных центрах возникли Советы по типу Иваново-Вознесенского. Подавить стачку вооруженным путем правительству мешал недостаток воинских формирований, еще не передислоцированных с Дальнего Востока.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37">
        <w:rPr>
          <w:rFonts w:ascii="Times New Roman" w:hAnsi="Times New Roman" w:cs="Times New Roman"/>
          <w:i/>
          <w:sz w:val="28"/>
          <w:szCs w:val="28"/>
        </w:rPr>
        <w:t>Осень 1905</w:t>
      </w:r>
      <w:r w:rsidRPr="00777042">
        <w:rPr>
          <w:rFonts w:ascii="Times New Roman" w:hAnsi="Times New Roman" w:cs="Times New Roman"/>
          <w:sz w:val="28"/>
          <w:szCs w:val="28"/>
        </w:rPr>
        <w:t xml:space="preserve"> г. ознаменовалась массовыми крестьянскими восстаниями. Около двух тысяч помещичьих усадеб (приблизительно треть от общего числа за все время революции) были разорены именно в этот период. </w:t>
      </w:r>
      <w:r w:rsidR="00683537">
        <w:rPr>
          <w:rFonts w:ascii="Times New Roman" w:hAnsi="Times New Roman" w:cs="Times New Roman"/>
          <w:sz w:val="28"/>
          <w:szCs w:val="28"/>
        </w:rPr>
        <w:t xml:space="preserve">    </w:t>
      </w:r>
      <w:r w:rsidRPr="00777042">
        <w:rPr>
          <w:rFonts w:ascii="Times New Roman" w:hAnsi="Times New Roman" w:cs="Times New Roman"/>
          <w:sz w:val="28"/>
          <w:szCs w:val="28"/>
        </w:rPr>
        <w:t>3 ноября 1905 г., учитывая интересы крестьянства и стремясь погасить напряженность в деревне, император издал манифест, согласно которому установленные реформой 1861 г. выкупные платежи немедленно уменьшались наполовину и прекращались совсем с 1 января 1907 г.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17 октября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под давлением С.Ю. Витте царь подписал Манифест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>«Об усовершенствовании государственного порядка»,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 в соответствии с которым в России провозглашались основные политические свободы. Было обещано учреждение высшего представительного органа, обладающего законодательными функциями – Государственной Думы.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После издания Манифеста 17 октября, помимо левых партий социал-демократов и социалистов-революционеров, формируется ряд политических партий различной направленности.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Левый фланг пополнился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народных социалистов и трудовиков</w:t>
      </w:r>
      <w:r w:rsidRPr="00777042">
        <w:rPr>
          <w:rFonts w:ascii="Times New Roman" w:hAnsi="Times New Roman" w:cs="Times New Roman"/>
          <w:sz w:val="28"/>
          <w:szCs w:val="28"/>
        </w:rPr>
        <w:t>, требовавших полной демократизации общества и социализации земли.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Умеренные лево-центристы были представлены </w:t>
      </w:r>
      <w:r w:rsidRPr="00E93702">
        <w:rPr>
          <w:rFonts w:ascii="Times New Roman" w:hAnsi="Times New Roman" w:cs="Times New Roman"/>
          <w:i/>
          <w:sz w:val="28"/>
          <w:szCs w:val="28"/>
        </w:rPr>
        <w:t>партиями кадетов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 («Партия народной свободы» или «Конституционно-демократическая партия») и </w:t>
      </w:r>
      <w:r w:rsidRPr="00E93702">
        <w:rPr>
          <w:rFonts w:ascii="Times New Roman" w:hAnsi="Times New Roman" w:cs="Times New Roman"/>
          <w:i/>
          <w:sz w:val="28"/>
          <w:szCs w:val="28"/>
        </w:rPr>
        <w:t>прогрессистов.</w:t>
      </w:r>
      <w:r w:rsidRPr="00777042">
        <w:rPr>
          <w:rFonts w:ascii="Times New Roman" w:hAnsi="Times New Roman" w:cs="Times New Roman"/>
          <w:sz w:val="28"/>
          <w:szCs w:val="28"/>
        </w:rPr>
        <w:t xml:space="preserve"> Кадеты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выступали за введение 8-часового рабочего дня, но не везде, а только там, где это в данное время возможно, установление свободы личности, слова, собраний и др. Открытым в своей программе кадеты оставили вопрос о форме государственного управления в России. Как показали дальнейшие события, они готовы были удовлетвориться конституционной монархией.</w:t>
      </w:r>
      <w:r w:rsidR="00683537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 xml:space="preserve">В аграрном вопросе кадеты </w:t>
      </w:r>
      <w:r w:rsidRPr="00777042">
        <w:rPr>
          <w:rFonts w:ascii="Times New Roman" w:hAnsi="Times New Roman" w:cs="Times New Roman"/>
          <w:sz w:val="28"/>
          <w:szCs w:val="28"/>
        </w:rPr>
        <w:lastRenderedPageBreak/>
        <w:t>были за принудительное отчуждение помещичьих земель за выкуп, однако только той части, которую помещики, не обра</w:t>
      </w:r>
      <w:r w:rsidR="00683537">
        <w:rPr>
          <w:rFonts w:ascii="Times New Roman" w:hAnsi="Times New Roman" w:cs="Times New Roman"/>
          <w:sz w:val="28"/>
          <w:szCs w:val="28"/>
        </w:rPr>
        <w:t xml:space="preserve">батывая сами, сдавали в аренду. </w:t>
      </w:r>
      <w:r w:rsidRPr="00777042">
        <w:rPr>
          <w:rFonts w:ascii="Times New Roman" w:hAnsi="Times New Roman" w:cs="Times New Roman"/>
          <w:sz w:val="28"/>
          <w:szCs w:val="28"/>
        </w:rPr>
        <w:t xml:space="preserve">Лидером партии кадетов был </w:t>
      </w:r>
      <w:r w:rsidRPr="00683537">
        <w:rPr>
          <w:rFonts w:ascii="Times New Roman" w:hAnsi="Times New Roman" w:cs="Times New Roman"/>
          <w:i/>
          <w:sz w:val="28"/>
          <w:szCs w:val="28"/>
        </w:rPr>
        <w:t>П.Н</w:t>
      </w:r>
      <w:r w:rsidRPr="00777042">
        <w:rPr>
          <w:rFonts w:ascii="Times New Roman" w:hAnsi="Times New Roman" w:cs="Times New Roman"/>
          <w:sz w:val="28"/>
          <w:szCs w:val="28"/>
        </w:rPr>
        <w:t xml:space="preserve">. </w:t>
      </w:r>
      <w:r w:rsidRPr="00683537">
        <w:rPr>
          <w:rFonts w:ascii="Times New Roman" w:hAnsi="Times New Roman" w:cs="Times New Roman"/>
          <w:i/>
          <w:sz w:val="28"/>
          <w:szCs w:val="28"/>
        </w:rPr>
        <w:t>Милюков</w:t>
      </w:r>
      <w:r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683537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Более умеренные воззрения отличали </w:t>
      </w:r>
      <w:r w:rsidR="00777042" w:rsidRPr="00E93702">
        <w:rPr>
          <w:rFonts w:ascii="Times New Roman" w:hAnsi="Times New Roman" w:cs="Times New Roman"/>
          <w:i/>
          <w:sz w:val="28"/>
          <w:szCs w:val="28"/>
        </w:rPr>
        <w:t xml:space="preserve">партию октябристов («Союз 17 октября») </w:t>
      </w:r>
      <w:r w:rsidR="00777042" w:rsidRPr="00777042">
        <w:rPr>
          <w:rFonts w:ascii="Times New Roman" w:hAnsi="Times New Roman" w:cs="Times New Roman"/>
          <w:sz w:val="28"/>
          <w:szCs w:val="28"/>
        </w:rPr>
        <w:t>и националистов. Они полагали, что Манифест 17 октября фактически упразднил самодержавие, и были сторонниками ограниченной монархии, но с большими полномочиями императора, чем по программе кадетов. Увеличение крестьянского землевладения они предлагали осуществить путем отчуждения государственных и удельных земель, и лишь при недостаточности этих мер допускали изъятие за в</w:t>
      </w:r>
      <w:r>
        <w:rPr>
          <w:rFonts w:ascii="Times New Roman" w:hAnsi="Times New Roman" w:cs="Times New Roman"/>
          <w:sz w:val="28"/>
          <w:szCs w:val="28"/>
        </w:rPr>
        <w:t xml:space="preserve">ыкуп частновладельческой земли. </w:t>
      </w:r>
      <w:r w:rsidR="00777042" w:rsidRPr="00777042">
        <w:rPr>
          <w:rFonts w:ascii="Times New Roman" w:hAnsi="Times New Roman" w:cs="Times New Roman"/>
          <w:sz w:val="28"/>
          <w:szCs w:val="28"/>
        </w:rPr>
        <w:t xml:space="preserve">Лидером партии стал представитель старинной московской купеческой фамилии </w:t>
      </w:r>
      <w:r w:rsidR="00777042" w:rsidRPr="00683537">
        <w:rPr>
          <w:rFonts w:ascii="Times New Roman" w:hAnsi="Times New Roman" w:cs="Times New Roman"/>
          <w:i/>
          <w:sz w:val="28"/>
          <w:szCs w:val="28"/>
        </w:rPr>
        <w:t xml:space="preserve">А. И. </w:t>
      </w:r>
      <w:proofErr w:type="spellStart"/>
      <w:r w:rsidR="00777042" w:rsidRPr="00683537">
        <w:rPr>
          <w:rFonts w:ascii="Times New Roman" w:hAnsi="Times New Roman" w:cs="Times New Roman"/>
          <w:i/>
          <w:sz w:val="28"/>
          <w:szCs w:val="28"/>
        </w:rPr>
        <w:t>Гучков</w:t>
      </w:r>
      <w:proofErr w:type="spellEnd"/>
      <w:r w:rsidR="00777042" w:rsidRPr="00777042">
        <w:rPr>
          <w:rFonts w:ascii="Times New Roman" w:hAnsi="Times New Roman" w:cs="Times New Roman"/>
          <w:sz w:val="28"/>
          <w:szCs w:val="28"/>
        </w:rPr>
        <w:t>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Накануне выборов возникло несколько монархических организаций, наиболее влиятельным был Союз русского народа. Его возглавлял В.М. Пуришкевич. Союз стремился привлечь к себе симпатии широких слоёв населения. Подчёркивалась роль православных как опоры государственности России, резким нападкам подвергались так называемые инородцы, особенно еврейское население.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>Лидеры Союза русского народа и позднее отделившегося от него Русского народного союза имени Михаила Архангела создали боевые дружины. Они называли себя чёрной сотней, поэтому монархические организации стали именовать черносотенными. По многим городам России прокатились погромы, в ходе которых пострадало несколько тысяч человек, в основном сторонников либеральных взглядов, а также представителей национальных и религиозных меньшинств.</w:t>
      </w:r>
    </w:p>
    <w:p w:rsidR="00777042" w:rsidRPr="00777042" w:rsidRDefault="0077704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042">
        <w:rPr>
          <w:rFonts w:ascii="Times New Roman" w:hAnsi="Times New Roman" w:cs="Times New Roman"/>
          <w:sz w:val="28"/>
          <w:szCs w:val="28"/>
        </w:rPr>
        <w:t xml:space="preserve">В </w:t>
      </w:r>
      <w:r w:rsidRPr="00E93702">
        <w:rPr>
          <w:rFonts w:ascii="Times New Roman" w:hAnsi="Times New Roman" w:cs="Times New Roman"/>
          <w:i/>
          <w:sz w:val="28"/>
          <w:szCs w:val="28"/>
        </w:rPr>
        <w:t>ноябре</w:t>
      </w:r>
      <w:r w:rsidRPr="00777042">
        <w:rPr>
          <w:rFonts w:ascii="Times New Roman" w:hAnsi="Times New Roman" w:cs="Times New Roman"/>
          <w:sz w:val="28"/>
          <w:szCs w:val="28"/>
        </w:rPr>
        <w:t xml:space="preserve"> произошли волнения среди севастопольских матросов. Центром восстания стал </w:t>
      </w:r>
      <w:r w:rsidRPr="00E93702">
        <w:rPr>
          <w:rFonts w:ascii="Times New Roman" w:hAnsi="Times New Roman" w:cs="Times New Roman"/>
          <w:i/>
          <w:sz w:val="28"/>
          <w:szCs w:val="28"/>
        </w:rPr>
        <w:t>крейсер «Очаков</w:t>
      </w:r>
      <w:r w:rsidRPr="00777042">
        <w:rPr>
          <w:rFonts w:ascii="Times New Roman" w:hAnsi="Times New Roman" w:cs="Times New Roman"/>
          <w:sz w:val="28"/>
          <w:szCs w:val="28"/>
        </w:rPr>
        <w:t xml:space="preserve">». Возглавил восстание лейтенант </w:t>
      </w:r>
      <w:r w:rsidRPr="00E93702">
        <w:rPr>
          <w:rFonts w:ascii="Times New Roman" w:hAnsi="Times New Roman" w:cs="Times New Roman"/>
          <w:i/>
          <w:sz w:val="28"/>
          <w:szCs w:val="28"/>
        </w:rPr>
        <w:t>П. П. Шмидт</w:t>
      </w:r>
      <w:r w:rsidRPr="00777042">
        <w:rPr>
          <w:rFonts w:ascii="Times New Roman" w:hAnsi="Times New Roman" w:cs="Times New Roman"/>
          <w:sz w:val="28"/>
          <w:szCs w:val="28"/>
        </w:rPr>
        <w:t>, человек кристальной честности, ответственный и мужественный, пользовавшийся популярностью среди матросов. Восставшие требовали немедленного созыва Учредительного собрания. Царский флот расстрелял «Очаков» из орудий. По приговору суда П. П. Шмидта казнили. После подавления севастопольского восстания волнения в армии и на флоте стали затихать.</w:t>
      </w:r>
    </w:p>
    <w:p w:rsidR="00E93702" w:rsidRDefault="00E93702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13B" w:rsidRPr="00E2113B" w:rsidRDefault="00E93702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113B" w:rsidRPr="00E2113B">
        <w:rPr>
          <w:rFonts w:ascii="Times New Roman" w:hAnsi="Times New Roman" w:cs="Times New Roman"/>
          <w:sz w:val="28"/>
          <w:szCs w:val="28"/>
        </w:rPr>
        <w:t xml:space="preserve">Революционные партии, расценив Манифест 17 октября как попытку самодержавия хитростью и уступками остановить революцию, стали готовиться к вооружённому восстанию. Очень большие деньги были истрачены на покупку оружия и создание в крупных промышленных центрах рабочих дружин. В начале декабря Московский совет рабочих депутатов </w:t>
      </w:r>
      <w:r w:rsidR="00E2113B" w:rsidRPr="00E2113B">
        <w:rPr>
          <w:rFonts w:ascii="Times New Roman" w:hAnsi="Times New Roman" w:cs="Times New Roman"/>
          <w:sz w:val="28"/>
          <w:szCs w:val="28"/>
        </w:rPr>
        <w:lastRenderedPageBreak/>
        <w:t>(создан в ноябре 1905 г.) постановил начать всеобщую политическую забастовку. Более 100 тыс. рабочих прекратили работу. К москвичам присоединились 110 тыс. петербуржцев. Правительство бросило против бастующих войска. Рабочие взялись за оружие. К 10 декабря стачка в Москве переросла в вооружённое восстание.</w:t>
      </w:r>
    </w:p>
    <w:p w:rsidR="00E2113B" w:rsidRP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В Московском восстании участвовало около 6 тыс. рабочих (из них имели оружие около 2 тыс.). 7 дней они вели сражение с жандармскими и армейскими силами. 15 декабря в Москву из Петербурга прибыл гвардейский Семёновский полк и другие войска. Начался артиллерийский обстрел баррикад и рабочих кварталов. Центр борьбы переместился на Пресню. Силы были не равны. 19 декабря 1905 г. по решению Московского совета восстание было прекращено. Выступление с самого начала было обречено на поражение, жертвами стали тысячи расстрелянных, арестованных, избитых и искалеченных людей.</w:t>
      </w:r>
    </w:p>
    <w:p w:rsidR="00E2113B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13B">
        <w:rPr>
          <w:rFonts w:ascii="Times New Roman" w:hAnsi="Times New Roman" w:cs="Times New Roman"/>
          <w:sz w:val="28"/>
          <w:szCs w:val="28"/>
        </w:rPr>
        <w:t>Октябрьские и декабрьские события были высшей точкой революции.</w:t>
      </w:r>
    </w:p>
    <w:p w:rsidR="00E2113B" w:rsidRPr="00777042" w:rsidRDefault="00E2113B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ДОПОЛНИТЕЛЬНЫЙ МАТЕРИАЛ ДЛЯ ОЗНАКОМЛЕНИЯ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D5C">
        <w:rPr>
          <w:rFonts w:ascii="Times New Roman" w:hAnsi="Times New Roman" w:cs="Times New Roman"/>
          <w:b/>
          <w:bCs/>
          <w:sz w:val="28"/>
          <w:szCs w:val="28"/>
          <w:u w:val="single"/>
        </w:rPr>
        <w:t>Георгий Гапон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Георгий Аполлонович Гапон-Новых родился то ли в 1870, то ли в 1871 году. Его родители были зажиточными крестьянами с Полтавщины, благодаря чему Гапон закончил Полтавское духовное училище и Полтавскую духовную семинарию. После окончания семинарии Гапон служил земским статистиком, подрабатывал частными уроками. В 1896 году был рукоположен в сан священника и назначен в один из уездов Полтавской губернии.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Через два года молодой священник поступил в Петербургскую духовную академию, по окончании защитил диссертацию «Современное положение прихода в православных церквах». Однако церковная карьера не удовлетворяла амбициозного провинциала, обладающего незаурядными ораторскими способностями и стремлением к лидерству.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В 1902 году Гапон создал проект улучшения жизни рабочих и создания рабочих домов и колоний. Священником Гапон выступал за облегчение жизни простого люда, создавал рабочие кружки, за что Священный Синод лишил его сана, так как священникам запрещено было заниматься как политической, так и любой общественной внецерковной деятельностью.</w:t>
      </w:r>
    </w:p>
    <w:p w:rsid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D5C">
        <w:rPr>
          <w:rFonts w:ascii="Times New Roman" w:hAnsi="Times New Roman" w:cs="Times New Roman"/>
          <w:sz w:val="28"/>
          <w:szCs w:val="28"/>
        </w:rPr>
        <w:t xml:space="preserve">Созданные Гапоном рабочие кружки уже в 1903 году объединяли 8 тысяч человек. Однако спокойно существовать подобные группы могли только с одобрения тайной полиции. Гапон получал деньги от начальника Департамента полиции полковника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Зубатова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которому сообщал о </w:t>
      </w:r>
      <w:r w:rsidRPr="00C95D5C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настроениях в рабочем движении. На деньги Департамента полиции Гапон открыл чайную на Выборгской стороне в Петербурге, ставшую штабом его организации «Собрание русских фабрично-заводских рабочих Санкт-Петербурга» (1904-1905 гг.). Министерство внутренних дел разрешило деятельность общества и даже оказывало ему материальную поддержку. Но по уставу Собрания те рабочие, которые были уволены за участие в стачках или за революционную деятельность, лишались пособия. </w:t>
      </w:r>
    </w:p>
    <w:p w:rsidR="00C95D5C" w:rsidRPr="00C95D5C" w:rsidRDefault="00C95D5C" w:rsidP="00BD486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D5C">
        <w:rPr>
          <w:rFonts w:ascii="Times New Roman" w:hAnsi="Times New Roman" w:cs="Times New Roman"/>
          <w:sz w:val="28"/>
          <w:szCs w:val="28"/>
        </w:rPr>
        <w:t>К началу 1905 года в каждом из районов Санкт-Петербурга были созданы отделения Собрания.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95D5C">
        <w:rPr>
          <w:rFonts w:ascii="Times New Roman" w:hAnsi="Times New Roman" w:cs="Times New Roman"/>
          <w:sz w:val="28"/>
          <w:szCs w:val="28"/>
        </w:rPr>
        <w:t>После расстрела мирной демонстрации 9 января Гапон скрылся в особняке Саввы Морозова, а вечером того же дня пробрался к Максиму Горькому, пообещавшему помочь ему эмигрировать. На следующий день после расстрела демонстрации Гапон обратился к рабочим с вдохновенным посланием, в котором навеки заклеймил «царя Каина», убившего своих братьев.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95D5C">
        <w:rPr>
          <w:rFonts w:ascii="Times New Roman" w:hAnsi="Times New Roman" w:cs="Times New Roman"/>
          <w:sz w:val="28"/>
          <w:szCs w:val="28"/>
        </w:rPr>
        <w:t>Вскоре Гапон бежал за границу. В Париже он знакомится с Ле</w:t>
      </w:r>
      <w:r>
        <w:rPr>
          <w:rFonts w:ascii="Times New Roman" w:hAnsi="Times New Roman" w:cs="Times New Roman"/>
          <w:sz w:val="28"/>
          <w:szCs w:val="28"/>
        </w:rPr>
        <w:t>ниным и вступает в РСДРП</w:t>
      </w:r>
      <w:r w:rsidRPr="00C95D5C">
        <w:rPr>
          <w:rFonts w:ascii="Times New Roman" w:hAnsi="Times New Roman" w:cs="Times New Roman"/>
          <w:sz w:val="28"/>
          <w:szCs w:val="28"/>
        </w:rPr>
        <w:t xml:space="preserve">. В мае 1905 года Гапон выходит из партии Ленина и вступает в партию эсеров. Он любил лесть и деньги, был избалован шумихой и известностью. В «Фонд Гапона» японский генеральный штаб переводит 50 тысяч франков. Эти деньги использовались революционерами для покупки парохода «Джон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Крафтон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», на котором планировалось переправить в Россию </w:t>
      </w:r>
      <w:r>
        <w:rPr>
          <w:rFonts w:ascii="Times New Roman" w:hAnsi="Times New Roman" w:cs="Times New Roman"/>
          <w:sz w:val="28"/>
          <w:szCs w:val="28"/>
        </w:rPr>
        <w:t>крупный груз оружия</w:t>
      </w:r>
      <w:r w:rsidRPr="00C95D5C">
        <w:rPr>
          <w:rFonts w:ascii="Times New Roman" w:hAnsi="Times New Roman" w:cs="Times New Roman"/>
          <w:sz w:val="28"/>
          <w:szCs w:val="28"/>
        </w:rPr>
        <w:t>. В Париже он находился в постоянной связи с С.Ю. Витте, от которого тоже получал значительные суммы.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5D5C">
        <w:rPr>
          <w:rFonts w:ascii="Times New Roman" w:hAnsi="Times New Roman" w:cs="Times New Roman"/>
          <w:sz w:val="28"/>
          <w:szCs w:val="28"/>
        </w:rPr>
        <w:t>17 октября 1905 года Николай II личным манифестом объявляет амнистию всем участникам событий 9 января. После этого Гапон немедленно возвращается в Петербург и намеревается возродить «Общество фабричных и заводских рабочих», а также начать издавать рабочую газету. Для этого требовалась не только легальность, но и связи с полицией.</w:t>
      </w:r>
    </w:p>
    <w:p w:rsidR="00C95D5C" w:rsidRPr="00C95D5C" w:rsidRDefault="00C95D5C" w:rsidP="00BD486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5D5C">
        <w:rPr>
          <w:rFonts w:ascii="Times New Roman" w:hAnsi="Times New Roman" w:cs="Times New Roman"/>
          <w:sz w:val="28"/>
          <w:szCs w:val="28"/>
        </w:rPr>
        <w:t xml:space="preserve">В марте 1906 года полиция поручила Гапону завербовать эсера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Рутенберга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убедив того, что, будучи двойным агентом, он сможет оказать еще большую помощь рабочему делу.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доложил о предложении Гапона командиру «боевой организации» партии эсеров –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Азефу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. Лидер эсеров Чернов настоял на проверке Гапона. Для этого была снята пустующая дача в Озерках под Петербургом, и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, на которого возлагалась «миссия» покарать отступника, пригласил того на дачу. В соседней комнате засели три эсера-боевика. После того как Гапон вновь предложил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Рутебергу</w:t>
      </w:r>
      <w:proofErr w:type="spellEnd"/>
      <w:r w:rsidRPr="00C95D5C">
        <w:rPr>
          <w:rFonts w:ascii="Times New Roman" w:hAnsi="Times New Roman" w:cs="Times New Roman"/>
          <w:sz w:val="28"/>
          <w:szCs w:val="28"/>
        </w:rPr>
        <w:t xml:space="preserve"> сотрудничать с охранкой, боевики вбежали в комнату и кинулись к Гапону, обзывая его «продажной собакой». </w:t>
      </w:r>
      <w:proofErr w:type="spellStart"/>
      <w:r w:rsidRPr="00C95D5C">
        <w:rPr>
          <w:rFonts w:ascii="Times New Roman" w:hAnsi="Times New Roman" w:cs="Times New Roman"/>
          <w:sz w:val="28"/>
          <w:szCs w:val="28"/>
        </w:rPr>
        <w:t>Рутенберг</w:t>
      </w:r>
      <w:proofErr w:type="spellEnd"/>
      <w:r w:rsidR="00BD4860">
        <w:rPr>
          <w:rFonts w:ascii="Times New Roman" w:hAnsi="Times New Roman" w:cs="Times New Roman"/>
          <w:sz w:val="28"/>
          <w:szCs w:val="28"/>
        </w:rPr>
        <w:t xml:space="preserve"> </w:t>
      </w:r>
      <w:r w:rsidRPr="00C95D5C">
        <w:rPr>
          <w:rFonts w:ascii="Times New Roman" w:hAnsi="Times New Roman" w:cs="Times New Roman"/>
          <w:sz w:val="28"/>
          <w:szCs w:val="28"/>
        </w:rPr>
        <w:t>улизнул, не желая «марать руки», а боевики повесили Гапона, избив его перед этим.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СЛОВАРНАЯ РАБОТА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Петиция</w:t>
      </w:r>
      <w:r w:rsidRPr="00777042">
        <w:rPr>
          <w:rFonts w:ascii="Times New Roman" w:hAnsi="Times New Roman" w:cs="Times New Roman"/>
          <w:sz w:val="28"/>
          <w:szCs w:val="28"/>
        </w:rPr>
        <w:t> – коллективное письменное прошение на высочайшее имя или в высшие органы государственной власти.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Конституционная монархия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– форма правления, при которой власть монарха ограничена законом – конституцией и выборным законодательным органом власти – парламентом.</w:t>
      </w:r>
    </w:p>
    <w:p w:rsidR="00E93702" w:rsidRPr="00777042" w:rsidRDefault="00E93702" w:rsidP="000B4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4A4E">
        <w:rPr>
          <w:rFonts w:ascii="Times New Roman" w:hAnsi="Times New Roman" w:cs="Times New Roman"/>
          <w:b/>
          <w:bCs/>
          <w:sz w:val="28"/>
          <w:szCs w:val="28"/>
          <w:u w:val="single"/>
        </w:rPr>
        <w:t>Многопартийная система</w:t>
      </w:r>
      <w:r w:rsidRPr="0077704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0B4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политическая система, при которой</w:t>
      </w:r>
      <w:r w:rsidR="000B4A4E">
        <w:rPr>
          <w:rFonts w:ascii="Times New Roman" w:hAnsi="Times New Roman" w:cs="Times New Roman"/>
          <w:sz w:val="28"/>
          <w:szCs w:val="28"/>
        </w:rPr>
        <w:t xml:space="preserve"> </w:t>
      </w:r>
      <w:r w:rsidRPr="00777042">
        <w:rPr>
          <w:rFonts w:ascii="Times New Roman" w:hAnsi="Times New Roman" w:cs="Times New Roman"/>
          <w:sz w:val="28"/>
          <w:szCs w:val="28"/>
        </w:rPr>
        <w:t>в борьбе за власть участвуют более двух политических партий, независимо друг от друга, либо образуя коалиции.</w:t>
      </w:r>
    </w:p>
    <w:p w:rsidR="00E93702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ЗАКРЕПЛЕНИЕ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1.Укажите в</w:t>
      </w:r>
      <w:r w:rsidR="000B4A4E">
        <w:rPr>
          <w:rFonts w:ascii="Times New Roman" w:hAnsi="Times New Roman" w:cs="Times New Roman"/>
          <w:b/>
          <w:sz w:val="28"/>
          <w:szCs w:val="28"/>
        </w:rPr>
        <w:t>ерно, руководителя организации «</w:t>
      </w:r>
      <w:r w:rsidRPr="002F3348">
        <w:rPr>
          <w:rFonts w:ascii="Times New Roman" w:hAnsi="Times New Roman" w:cs="Times New Roman"/>
          <w:b/>
          <w:sz w:val="28"/>
          <w:szCs w:val="28"/>
        </w:rPr>
        <w:t xml:space="preserve">Собрание русских фабрично-заводских </w:t>
      </w:r>
      <w:r w:rsidR="000B4A4E">
        <w:rPr>
          <w:rFonts w:ascii="Times New Roman" w:hAnsi="Times New Roman" w:cs="Times New Roman"/>
          <w:b/>
          <w:sz w:val="28"/>
          <w:szCs w:val="28"/>
        </w:rPr>
        <w:t>рабочих города Санкт-Петербурга»</w:t>
      </w:r>
      <w:r w:rsidRPr="002F3348">
        <w:rPr>
          <w:rFonts w:ascii="Times New Roman" w:hAnsi="Times New Roman" w:cs="Times New Roman"/>
          <w:b/>
          <w:sz w:val="28"/>
          <w:szCs w:val="28"/>
        </w:rPr>
        <w:t>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Г.А. Гапон;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С.В.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Зубатов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В.М. Чернов;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Ю.О. </w:t>
      </w:r>
      <w:proofErr w:type="spellStart"/>
      <w:r w:rsidRPr="002F3348">
        <w:rPr>
          <w:rFonts w:ascii="Times New Roman" w:hAnsi="Times New Roman" w:cs="Times New Roman"/>
          <w:sz w:val="28"/>
          <w:szCs w:val="28"/>
        </w:rPr>
        <w:t>Цедербаум</w:t>
      </w:r>
      <w:proofErr w:type="spellEnd"/>
      <w:r w:rsidRPr="002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2.Какое событие января 1905 года послужило толчком к началу революции?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Увольнение 3 января 1905 года нескольких рабочих Путиловского завода;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«Кровавое воскресенье» 9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Продолжение забастовки на Путиловском заводе 4 января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Посещение правления Путиловского завода делегацией во главе с Г.А. Гапоном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3.В каком городе Российской империи была самая крупная стачка рабочих весны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Одесса;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Иваново-Вознесенск;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Калуга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4.Осенью 1905 года, какой город стал центром революционного движения?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Москва;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Тула;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Омск;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Рига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5.В период осенней стачки 1905 года, какие органы в 50 городах страны и рабочих посёлках стали центрами не только революционной борьбы, но и местной власти?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Советы рабочих и солдатских депутатов;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Советы уполномоченных;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Советы;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Советы рабочих депутатов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6.Как правильно назывался документ, который 17 октября 1905 года верховная власть даровала народу?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lastRenderedPageBreak/>
        <w:t xml:space="preserve">A) Манифест "Об усовершенствовании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Манифест "О совершенствовании государственного порядка";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Манифест "О конституции";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Манифест "О хартии вольностей"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7.Какое объединенное коллегиальное правительство было создано указом царя от 19 октября 1905 года?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Дума;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Совет министров;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Государственный Совет;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D) Парламент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Кадеты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8.Какая политическая партия, возникшая после царского Манифеста 17 октября 1905 года, главную цель видела в "содействии правительству, идущему по пути спасительных реформ"?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"Союз 17 октября" (октябристы);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кадеты;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"Союз Михаила Архангела";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"Русское собрание"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>9. В какой временной период вспыхнуло вооружённое восстание в Москве?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ноябрь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октябрь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декабрь 1905 года;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сентябрь 1905 года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3348">
        <w:rPr>
          <w:rFonts w:ascii="Times New Roman" w:hAnsi="Times New Roman" w:cs="Times New Roman"/>
          <w:b/>
          <w:sz w:val="28"/>
          <w:szCs w:val="28"/>
        </w:rPr>
        <w:t xml:space="preserve">10.Назовите правильно исторический район Москвы, ставший центром вооружённого восстания?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A) Пресня;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B) Китай-город;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 xml:space="preserve">C) Медведково; 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348">
        <w:rPr>
          <w:rFonts w:ascii="Times New Roman" w:hAnsi="Times New Roman" w:cs="Times New Roman"/>
          <w:sz w:val="28"/>
          <w:szCs w:val="28"/>
        </w:rPr>
        <w:t>D) Немецкая слобода</w:t>
      </w: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2F3348" w:rsidRDefault="00E93702" w:rsidP="00E937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3702" w:rsidRPr="00D355D3" w:rsidRDefault="00C95D5C" w:rsidP="00E9370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4860" w:rsidRDefault="00BD4860" w:rsidP="00C95D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BD4860" w:rsidSect="008738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" o:spid="_x0000_i1026" type="#_x0000_t75" alt="Описание: https://cknow.ru/uploads/posts/2017-06/1497899464_1491153786_1490624362_check.png" style="width:13.75pt;height:11.25pt;visibility:visible;mso-wrap-style:square" o:bullet="t">
        <v:imagedata r:id="rId1" o:title="1497899464_1491153786_1490624362_check"/>
      </v:shape>
    </w:pict>
  </w:numPicBullet>
  <w:abstractNum w:abstractNumId="0" w15:restartNumberingAfterBreak="0">
    <w:nsid w:val="0B3351BD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B3323"/>
    <w:multiLevelType w:val="multilevel"/>
    <w:tmpl w:val="19D8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8075C"/>
    <w:multiLevelType w:val="multilevel"/>
    <w:tmpl w:val="E4E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921BF9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C72CC"/>
    <w:multiLevelType w:val="multilevel"/>
    <w:tmpl w:val="0204B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3B0E83"/>
    <w:multiLevelType w:val="multilevel"/>
    <w:tmpl w:val="ED30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574B2"/>
    <w:multiLevelType w:val="hybridMultilevel"/>
    <w:tmpl w:val="3FB0C276"/>
    <w:lvl w:ilvl="0" w:tplc="DFBE0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CC3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C8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47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266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0A5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8B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A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C1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C2377EB"/>
    <w:multiLevelType w:val="multilevel"/>
    <w:tmpl w:val="A8C62C2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E3B86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23C4F"/>
    <w:multiLevelType w:val="multilevel"/>
    <w:tmpl w:val="238C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D"/>
    <w:rsid w:val="0004234B"/>
    <w:rsid w:val="000B4A4E"/>
    <w:rsid w:val="000F178F"/>
    <w:rsid w:val="000F6765"/>
    <w:rsid w:val="002C37E9"/>
    <w:rsid w:val="002F3348"/>
    <w:rsid w:val="003B674D"/>
    <w:rsid w:val="005018FB"/>
    <w:rsid w:val="005F21A1"/>
    <w:rsid w:val="0065017F"/>
    <w:rsid w:val="00683537"/>
    <w:rsid w:val="006A6ACB"/>
    <w:rsid w:val="00777042"/>
    <w:rsid w:val="00824C56"/>
    <w:rsid w:val="00844170"/>
    <w:rsid w:val="0084721D"/>
    <w:rsid w:val="00873883"/>
    <w:rsid w:val="009C1DA4"/>
    <w:rsid w:val="00BD4860"/>
    <w:rsid w:val="00C95D5C"/>
    <w:rsid w:val="00D355D3"/>
    <w:rsid w:val="00E2113B"/>
    <w:rsid w:val="00E93702"/>
    <w:rsid w:val="00EC377E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FB9E38-6EC6-475B-B926-BD911844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D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7704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E9"/>
    <w:rPr>
      <w:rFonts w:ascii="Tahoma" w:hAnsi="Tahoma" w:cs="Tahoma"/>
      <w:sz w:val="16"/>
      <w:szCs w:val="16"/>
    </w:rPr>
  </w:style>
  <w:style w:type="paragraph" w:customStyle="1" w:styleId="c128">
    <w:name w:val="c128"/>
    <w:basedOn w:val="a"/>
    <w:rsid w:val="002C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lib.ru/history/6196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1FC-EFD1-439A-A270-75699CA2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2021-01-27T10:36:00Z</dcterms:created>
  <dcterms:modified xsi:type="dcterms:W3CDTF">2021-01-28T07:46:00Z</dcterms:modified>
</cp:coreProperties>
</file>