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C0" w:rsidRPr="00F15ECE" w:rsidRDefault="00237CC0" w:rsidP="00F15EC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15ECE">
        <w:rPr>
          <w:rFonts w:ascii="Times New Roman" w:eastAsia="Times New Roman" w:hAnsi="Times New Roman" w:cs="Times New Roman"/>
          <w:sz w:val="28"/>
          <w:szCs w:val="28"/>
          <w:shd w:val="clear" w:color="auto" w:fill="FFFFFF"/>
          <w:lang w:eastAsia="ru-RU"/>
        </w:rPr>
        <w:t>Дата: 10.12.20</w:t>
      </w:r>
    </w:p>
    <w:p w:rsidR="00237CC0" w:rsidRPr="00F15ECE" w:rsidRDefault="00237CC0" w:rsidP="00F15EC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15ECE">
        <w:rPr>
          <w:rFonts w:ascii="Times New Roman" w:eastAsia="Times New Roman" w:hAnsi="Times New Roman" w:cs="Times New Roman"/>
          <w:sz w:val="28"/>
          <w:szCs w:val="28"/>
          <w:shd w:val="clear" w:color="auto" w:fill="FFFFFF"/>
          <w:lang w:eastAsia="ru-RU"/>
        </w:rPr>
        <w:t>Группа: 19-ПСО-2д</w:t>
      </w:r>
    </w:p>
    <w:p w:rsidR="00237CC0" w:rsidRPr="00F15ECE" w:rsidRDefault="00237CC0" w:rsidP="00F15ECE">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F15ECE">
        <w:rPr>
          <w:rFonts w:ascii="Times New Roman" w:eastAsia="Times New Roman" w:hAnsi="Times New Roman" w:cs="Times New Roman"/>
          <w:sz w:val="28"/>
          <w:szCs w:val="28"/>
          <w:shd w:val="clear" w:color="auto" w:fill="FFFFFF"/>
          <w:lang w:eastAsia="ru-RU"/>
        </w:rPr>
        <w:t xml:space="preserve">Дисциплина: </w:t>
      </w:r>
      <w:r w:rsidRPr="00F15ECE">
        <w:rPr>
          <w:rFonts w:ascii="Times New Roman" w:eastAsia="Times New Roman" w:hAnsi="Times New Roman" w:cs="Times New Roman"/>
          <w:b/>
          <w:sz w:val="28"/>
          <w:szCs w:val="28"/>
          <w:shd w:val="clear" w:color="auto" w:fill="FFFFFF"/>
          <w:lang w:eastAsia="ru-RU"/>
        </w:rPr>
        <w:t>Гражданское право</w:t>
      </w:r>
    </w:p>
    <w:p w:rsidR="00237CC0" w:rsidRPr="00F15ECE" w:rsidRDefault="00237CC0" w:rsidP="00F15ECE">
      <w:pPr>
        <w:pStyle w:val="20"/>
        <w:shd w:val="clear" w:color="auto" w:fill="auto"/>
        <w:spacing w:line="360" w:lineRule="auto"/>
        <w:ind w:firstLine="709"/>
        <w:jc w:val="both"/>
        <w:rPr>
          <w:sz w:val="28"/>
          <w:szCs w:val="28"/>
        </w:rPr>
      </w:pPr>
      <w:r w:rsidRPr="00F15ECE">
        <w:rPr>
          <w:b/>
          <w:bCs/>
          <w:color w:val="000000"/>
          <w:sz w:val="28"/>
          <w:szCs w:val="28"/>
          <w:lang w:eastAsia="ru-RU" w:bidi="ru-RU"/>
        </w:rPr>
        <w:t>Тема: Виды договоров.</w:t>
      </w:r>
    </w:p>
    <w:p w:rsidR="00237CC0" w:rsidRPr="00F15ECE" w:rsidRDefault="00237CC0" w:rsidP="00F15ECE">
      <w:pPr>
        <w:pStyle w:val="20"/>
        <w:numPr>
          <w:ilvl w:val="0"/>
          <w:numId w:val="4"/>
        </w:numPr>
        <w:shd w:val="clear" w:color="auto" w:fill="auto"/>
        <w:tabs>
          <w:tab w:val="left" w:pos="360"/>
        </w:tabs>
        <w:spacing w:line="360" w:lineRule="auto"/>
        <w:ind w:firstLine="709"/>
        <w:jc w:val="both"/>
        <w:rPr>
          <w:sz w:val="28"/>
          <w:szCs w:val="28"/>
        </w:rPr>
      </w:pPr>
      <w:r w:rsidRPr="00F15ECE">
        <w:rPr>
          <w:color w:val="000000"/>
          <w:sz w:val="28"/>
          <w:szCs w:val="28"/>
          <w:lang w:eastAsia="ru-RU" w:bidi="ru-RU"/>
        </w:rPr>
        <w:t>По времени возникновения правоотношения:</w:t>
      </w:r>
    </w:p>
    <w:p w:rsidR="00237CC0" w:rsidRPr="00F15ECE" w:rsidRDefault="00237CC0" w:rsidP="00F15ECE">
      <w:pPr>
        <w:pStyle w:val="20"/>
        <w:shd w:val="clear" w:color="auto" w:fill="auto"/>
        <w:tabs>
          <w:tab w:val="left" w:pos="2593"/>
        </w:tabs>
        <w:spacing w:line="360" w:lineRule="auto"/>
        <w:ind w:firstLine="709"/>
        <w:jc w:val="both"/>
        <w:rPr>
          <w:sz w:val="28"/>
          <w:szCs w:val="28"/>
        </w:rPr>
      </w:pPr>
      <w:r w:rsidRPr="00F15ECE">
        <w:rPr>
          <w:color w:val="000000"/>
          <w:sz w:val="28"/>
          <w:szCs w:val="28"/>
          <w:lang w:eastAsia="ru-RU" w:bidi="ru-RU"/>
        </w:rPr>
        <w:t>консенсуальные - для заключения договора достаточно соглашения сторон по всем существенным условиям (купля-продажа, подряд, поручение и т.д.);</w:t>
      </w:r>
    </w:p>
    <w:p w:rsidR="00237CC0" w:rsidRPr="00F15ECE" w:rsidRDefault="00237CC0" w:rsidP="00F15ECE">
      <w:pPr>
        <w:pStyle w:val="20"/>
        <w:shd w:val="clear" w:color="auto" w:fill="auto"/>
        <w:tabs>
          <w:tab w:val="left" w:pos="2593"/>
        </w:tabs>
        <w:spacing w:after="200" w:line="360" w:lineRule="auto"/>
        <w:ind w:firstLine="709"/>
        <w:jc w:val="both"/>
        <w:rPr>
          <w:sz w:val="28"/>
          <w:szCs w:val="28"/>
        </w:rPr>
      </w:pPr>
      <w:r w:rsidRPr="00F15ECE">
        <w:rPr>
          <w:color w:val="000000"/>
          <w:sz w:val="28"/>
          <w:szCs w:val="28"/>
          <w:lang w:eastAsia="ru-RU" w:bidi="ru-RU"/>
        </w:rPr>
        <w:t>реальные - для заключения договора, кроме соглашения сторон, необходима еще и передача предмета договора (заем, хранение).</w:t>
      </w:r>
    </w:p>
    <w:p w:rsidR="00237CC0" w:rsidRPr="00F15ECE" w:rsidRDefault="00237CC0" w:rsidP="00F15ECE">
      <w:pPr>
        <w:pStyle w:val="20"/>
        <w:numPr>
          <w:ilvl w:val="0"/>
          <w:numId w:val="4"/>
        </w:numPr>
        <w:shd w:val="clear" w:color="auto" w:fill="auto"/>
        <w:spacing w:line="360" w:lineRule="auto"/>
        <w:ind w:firstLine="709"/>
        <w:jc w:val="both"/>
        <w:rPr>
          <w:sz w:val="28"/>
          <w:szCs w:val="28"/>
        </w:rPr>
      </w:pPr>
      <w:r w:rsidRPr="00F15ECE">
        <w:rPr>
          <w:color w:val="000000"/>
          <w:sz w:val="28"/>
          <w:szCs w:val="28"/>
          <w:lang w:eastAsia="ru-RU" w:bidi="ru-RU"/>
        </w:rPr>
        <w:t>По соотношению прав и обязанностей сторон:</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односторонние (односторонне обязывающие) - у одной стороны только права, а у другой - только обязанности (например, договор займа);</w:t>
      </w:r>
    </w:p>
    <w:p w:rsidR="00237CC0" w:rsidRPr="00F15ECE" w:rsidRDefault="00237CC0" w:rsidP="00F15ECE">
      <w:pPr>
        <w:pStyle w:val="20"/>
        <w:numPr>
          <w:ilvl w:val="0"/>
          <w:numId w:val="1"/>
        </w:numPr>
        <w:shd w:val="clear" w:color="auto" w:fill="auto"/>
        <w:tabs>
          <w:tab w:val="left" w:pos="733"/>
        </w:tabs>
        <w:spacing w:after="200" w:line="360" w:lineRule="auto"/>
        <w:ind w:left="720" w:firstLine="709"/>
        <w:jc w:val="both"/>
        <w:rPr>
          <w:sz w:val="28"/>
          <w:szCs w:val="28"/>
        </w:rPr>
      </w:pPr>
      <w:r w:rsidRPr="00F15ECE">
        <w:rPr>
          <w:color w:val="000000"/>
          <w:sz w:val="28"/>
          <w:szCs w:val="28"/>
          <w:lang w:eastAsia="ru-RU" w:bidi="ru-RU"/>
        </w:rPr>
        <w:t>двусторонние (двусторонне обязывающие) - каждая сторона обладает и правами, и обязанностями (купля-продажа, мена, аренда).</w:t>
      </w:r>
    </w:p>
    <w:p w:rsidR="00237CC0" w:rsidRPr="00F15ECE" w:rsidRDefault="00237CC0" w:rsidP="00F15ECE">
      <w:pPr>
        <w:pStyle w:val="20"/>
        <w:numPr>
          <w:ilvl w:val="0"/>
          <w:numId w:val="3"/>
        </w:numPr>
        <w:shd w:val="clear" w:color="auto" w:fill="auto"/>
        <w:tabs>
          <w:tab w:val="left" w:pos="1096"/>
        </w:tabs>
        <w:spacing w:after="200" w:line="360" w:lineRule="auto"/>
        <w:ind w:left="1100" w:firstLine="709"/>
        <w:jc w:val="both"/>
        <w:rPr>
          <w:sz w:val="28"/>
          <w:szCs w:val="28"/>
        </w:rPr>
      </w:pPr>
      <w:r w:rsidRPr="00F15ECE">
        <w:rPr>
          <w:color w:val="000000"/>
          <w:sz w:val="28"/>
          <w:szCs w:val="28"/>
          <w:lang w:eastAsia="ru-RU" w:bidi="ru-RU"/>
        </w:rPr>
        <w:t>Возмездные договоры, когда сторона получает плату или иное встречное представление за исполнение своих обязанностей.</w:t>
      </w:r>
    </w:p>
    <w:p w:rsidR="00237CC0" w:rsidRPr="00F15ECE" w:rsidRDefault="00237CC0" w:rsidP="00F15ECE">
      <w:pPr>
        <w:pStyle w:val="20"/>
        <w:shd w:val="clear" w:color="auto" w:fill="auto"/>
        <w:spacing w:after="200" w:line="360" w:lineRule="auto"/>
        <w:ind w:firstLine="709"/>
        <w:jc w:val="both"/>
        <w:rPr>
          <w:sz w:val="28"/>
          <w:szCs w:val="28"/>
        </w:rPr>
      </w:pPr>
      <w:r w:rsidRPr="00F15ECE">
        <w:rPr>
          <w:color w:val="000000"/>
          <w:sz w:val="28"/>
          <w:szCs w:val="28"/>
          <w:lang w:eastAsia="ru-RU" w:bidi="ru-RU"/>
        </w:rPr>
        <w:t>Безвозмездные, по которым одна сторона обязуется предоставить что-либо другой стороне без получения от нее платы или иного встречного представления</w:t>
      </w:r>
    </w:p>
    <w:p w:rsidR="00237CC0" w:rsidRPr="00F15ECE" w:rsidRDefault="00237CC0" w:rsidP="00F15ECE">
      <w:pPr>
        <w:pStyle w:val="20"/>
        <w:numPr>
          <w:ilvl w:val="0"/>
          <w:numId w:val="3"/>
        </w:numPr>
        <w:shd w:val="clear" w:color="auto" w:fill="auto"/>
        <w:tabs>
          <w:tab w:val="left" w:pos="1096"/>
        </w:tabs>
        <w:spacing w:line="360" w:lineRule="auto"/>
        <w:ind w:firstLine="709"/>
        <w:jc w:val="both"/>
        <w:rPr>
          <w:sz w:val="28"/>
          <w:szCs w:val="28"/>
        </w:rPr>
      </w:pPr>
      <w:r w:rsidRPr="00F15ECE">
        <w:rPr>
          <w:color w:val="000000"/>
          <w:sz w:val="28"/>
          <w:szCs w:val="28"/>
          <w:lang w:eastAsia="ru-RU" w:bidi="ru-RU"/>
        </w:rPr>
        <w:t>По субъекту, в пользу которого совершен договор:</w:t>
      </w:r>
    </w:p>
    <w:p w:rsidR="00237CC0" w:rsidRPr="00F15ECE" w:rsidRDefault="00237CC0" w:rsidP="00F15ECE">
      <w:pPr>
        <w:pStyle w:val="20"/>
        <w:numPr>
          <w:ilvl w:val="0"/>
          <w:numId w:val="1"/>
        </w:numPr>
        <w:shd w:val="clear" w:color="auto" w:fill="auto"/>
        <w:tabs>
          <w:tab w:val="left" w:pos="733"/>
        </w:tabs>
        <w:spacing w:line="360" w:lineRule="auto"/>
        <w:ind w:firstLine="709"/>
        <w:jc w:val="both"/>
        <w:rPr>
          <w:sz w:val="28"/>
          <w:szCs w:val="28"/>
        </w:rPr>
      </w:pPr>
      <w:r w:rsidRPr="00F15ECE">
        <w:rPr>
          <w:color w:val="000000"/>
          <w:sz w:val="28"/>
          <w:szCs w:val="28"/>
          <w:lang w:eastAsia="ru-RU" w:bidi="ru-RU"/>
        </w:rPr>
        <w:t>договоры в пользу их участников;</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договоры в пользу третьих лиц, по которым должник обязан произвести исполнение не кредитору, а третьему лицу, имеющему право требовать от должника исполнения обязательства в свою пользу;</w:t>
      </w:r>
    </w:p>
    <w:p w:rsidR="00237CC0" w:rsidRPr="00F15ECE" w:rsidRDefault="00237CC0" w:rsidP="00F15ECE">
      <w:pPr>
        <w:pStyle w:val="20"/>
        <w:numPr>
          <w:ilvl w:val="0"/>
          <w:numId w:val="1"/>
        </w:numPr>
        <w:shd w:val="clear" w:color="auto" w:fill="auto"/>
        <w:tabs>
          <w:tab w:val="left" w:pos="733"/>
        </w:tabs>
        <w:spacing w:line="360" w:lineRule="auto"/>
        <w:ind w:left="720" w:firstLine="709"/>
        <w:jc w:val="both"/>
        <w:rPr>
          <w:sz w:val="28"/>
          <w:szCs w:val="28"/>
        </w:rPr>
      </w:pPr>
      <w:r w:rsidRPr="00F15ECE">
        <w:rPr>
          <w:color w:val="000000"/>
          <w:sz w:val="28"/>
          <w:szCs w:val="28"/>
          <w:lang w:eastAsia="ru-RU" w:bidi="ru-RU"/>
        </w:rPr>
        <w:t>от договора в пользу третьего лица следует отличать договор об исполнении третьему лицу, в этом случае третье лицо не имеет самостоятельного права требовать о должника исполнения обязательства.</w:t>
      </w:r>
    </w:p>
    <w:p w:rsidR="00237CC0" w:rsidRPr="00F15ECE" w:rsidRDefault="00237CC0" w:rsidP="00F15ECE">
      <w:pPr>
        <w:pStyle w:val="20"/>
        <w:numPr>
          <w:ilvl w:val="0"/>
          <w:numId w:val="3"/>
        </w:numPr>
        <w:shd w:val="clear" w:color="auto" w:fill="auto"/>
        <w:tabs>
          <w:tab w:val="left" w:pos="1096"/>
        </w:tabs>
        <w:spacing w:line="360" w:lineRule="auto"/>
        <w:ind w:firstLine="709"/>
        <w:jc w:val="both"/>
        <w:rPr>
          <w:sz w:val="28"/>
          <w:szCs w:val="28"/>
        </w:rPr>
      </w:pPr>
      <w:r w:rsidRPr="00F15ECE">
        <w:rPr>
          <w:color w:val="000000"/>
          <w:sz w:val="28"/>
          <w:szCs w:val="28"/>
          <w:lang w:eastAsia="ru-RU" w:bidi="ru-RU"/>
        </w:rPr>
        <w:lastRenderedPageBreak/>
        <w:t>В зависимости от юридической направленности:</w:t>
      </w:r>
    </w:p>
    <w:p w:rsidR="00237CC0" w:rsidRPr="00F15ECE" w:rsidRDefault="00237CC0" w:rsidP="00F15ECE">
      <w:pPr>
        <w:pStyle w:val="20"/>
        <w:numPr>
          <w:ilvl w:val="0"/>
          <w:numId w:val="1"/>
        </w:numPr>
        <w:shd w:val="clear" w:color="auto" w:fill="auto"/>
        <w:tabs>
          <w:tab w:val="left" w:pos="733"/>
        </w:tabs>
        <w:spacing w:line="360" w:lineRule="auto"/>
        <w:ind w:firstLine="709"/>
        <w:jc w:val="both"/>
        <w:rPr>
          <w:sz w:val="28"/>
          <w:szCs w:val="28"/>
        </w:rPr>
      </w:pPr>
      <w:r w:rsidRPr="00F15ECE">
        <w:rPr>
          <w:color w:val="000000"/>
          <w:sz w:val="28"/>
          <w:szCs w:val="28"/>
          <w:lang w:eastAsia="ru-RU" w:bidi="ru-RU"/>
        </w:rPr>
        <w:t>основные;</w:t>
      </w:r>
    </w:p>
    <w:p w:rsidR="00237CC0" w:rsidRPr="00F15ECE" w:rsidRDefault="00237CC0" w:rsidP="00F15ECE">
      <w:pPr>
        <w:pStyle w:val="20"/>
        <w:numPr>
          <w:ilvl w:val="0"/>
          <w:numId w:val="1"/>
        </w:numPr>
        <w:shd w:val="clear" w:color="auto" w:fill="auto"/>
        <w:tabs>
          <w:tab w:val="left" w:pos="733"/>
        </w:tabs>
        <w:spacing w:after="200" w:line="360" w:lineRule="auto"/>
        <w:ind w:left="720" w:firstLine="709"/>
        <w:jc w:val="both"/>
        <w:rPr>
          <w:sz w:val="28"/>
          <w:szCs w:val="28"/>
        </w:rPr>
      </w:pPr>
      <w:r w:rsidRPr="00F15ECE">
        <w:rPr>
          <w:color w:val="000000"/>
          <w:sz w:val="28"/>
          <w:szCs w:val="28"/>
          <w:lang w:eastAsia="ru-RU" w:bidi="ru-RU"/>
        </w:rPr>
        <w:t xml:space="preserve">предварительные, в силу которых стороны обязуются заключить в будущем договор на условиях, предусмотренных предварительным договором; предварительный договор должен быть заключен в форме, установленной для основного договора, а если она не установлена, то в письменной форме; </w:t>
      </w:r>
      <w:proofErr w:type="spellStart"/>
      <w:r w:rsidRPr="00F15ECE">
        <w:rPr>
          <w:color w:val="000000"/>
          <w:sz w:val="28"/>
          <w:szCs w:val="28"/>
          <w:lang w:eastAsia="ru-RU" w:bidi="ru-RU"/>
        </w:rPr>
        <w:t>преддоговор</w:t>
      </w:r>
      <w:proofErr w:type="spellEnd"/>
      <w:r w:rsidRPr="00F15ECE">
        <w:rPr>
          <w:color w:val="000000"/>
          <w:sz w:val="28"/>
          <w:szCs w:val="28"/>
          <w:lang w:eastAsia="ru-RU" w:bidi="ru-RU"/>
        </w:rPr>
        <w:t xml:space="preserve"> должен содержать существенные условия основного договора и срок, в который стороны обязуются заключить основной договор.</w:t>
      </w:r>
    </w:p>
    <w:p w:rsidR="00237CC0" w:rsidRPr="00F15ECE" w:rsidRDefault="00237CC0" w:rsidP="00F15ECE">
      <w:pPr>
        <w:pStyle w:val="20"/>
        <w:numPr>
          <w:ilvl w:val="0"/>
          <w:numId w:val="3"/>
        </w:numPr>
        <w:shd w:val="clear" w:color="auto" w:fill="auto"/>
        <w:tabs>
          <w:tab w:val="left" w:pos="1096"/>
        </w:tabs>
        <w:spacing w:line="360" w:lineRule="auto"/>
        <w:ind w:left="1100" w:firstLine="709"/>
        <w:jc w:val="both"/>
        <w:rPr>
          <w:sz w:val="28"/>
          <w:szCs w:val="28"/>
        </w:rPr>
      </w:pPr>
      <w:r w:rsidRPr="00F15ECE">
        <w:rPr>
          <w:color w:val="000000"/>
          <w:sz w:val="28"/>
          <w:szCs w:val="28"/>
          <w:lang w:eastAsia="ru-RU" w:bidi="ru-RU"/>
        </w:rPr>
        <w:t>Публичный договор -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услуги связи, гостиничное обслуживание и т.д.); по общему правилу коммерческая организация не вправе оказывать предпочтение одному лицу перед другим в отношении условий публичного договора.</w:t>
      </w:r>
    </w:p>
    <w:p w:rsidR="00237CC0" w:rsidRPr="00F15ECE" w:rsidRDefault="00237CC0" w:rsidP="00F15ECE">
      <w:pPr>
        <w:pStyle w:val="20"/>
        <w:numPr>
          <w:ilvl w:val="0"/>
          <w:numId w:val="3"/>
        </w:numPr>
        <w:shd w:val="clear" w:color="auto" w:fill="auto"/>
        <w:tabs>
          <w:tab w:val="left" w:pos="1096"/>
        </w:tabs>
        <w:spacing w:line="360" w:lineRule="auto"/>
        <w:ind w:left="1100" w:firstLine="709"/>
        <w:jc w:val="both"/>
        <w:rPr>
          <w:sz w:val="28"/>
          <w:szCs w:val="28"/>
        </w:rPr>
      </w:pPr>
      <w:r w:rsidRPr="00F15ECE">
        <w:rPr>
          <w:color w:val="000000"/>
          <w:sz w:val="28"/>
          <w:szCs w:val="28"/>
          <w:lang w:eastAsia="ru-RU" w:bidi="ru-RU"/>
        </w:rPr>
        <w:t>По особенности заключения выделяют договор присоединения,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(например, договоры пользования электрической или тепловой энергией).</w:t>
      </w:r>
    </w:p>
    <w:p w:rsidR="00237CC0" w:rsidRPr="00F15ECE" w:rsidRDefault="00237CC0" w:rsidP="00F15ECE">
      <w:pPr>
        <w:pStyle w:val="20"/>
        <w:shd w:val="clear" w:color="auto" w:fill="auto"/>
        <w:spacing w:after="200" w:line="360" w:lineRule="auto"/>
        <w:ind w:firstLine="709"/>
        <w:jc w:val="both"/>
        <w:rPr>
          <w:color w:val="000000"/>
          <w:sz w:val="28"/>
          <w:szCs w:val="28"/>
          <w:lang w:eastAsia="ru-RU" w:bidi="ru-RU"/>
        </w:rPr>
      </w:pPr>
      <w:r w:rsidRPr="00F15ECE">
        <w:rPr>
          <w:color w:val="000000"/>
          <w:sz w:val="28"/>
          <w:szCs w:val="28"/>
          <w:lang w:eastAsia="ru-RU" w:bidi="ru-RU"/>
        </w:rPr>
        <w:t>Классификация договоров по их предмету приведена в особенной части обязательственного права (см. часть 2 ГК РФ).</w:t>
      </w:r>
    </w:p>
    <w:p w:rsidR="00F15ECE" w:rsidRPr="00F15ECE" w:rsidRDefault="00F15ECE" w:rsidP="00F15ECE">
      <w:pPr>
        <w:pStyle w:val="20"/>
        <w:shd w:val="clear" w:color="auto" w:fill="auto"/>
        <w:spacing w:after="200" w:line="360" w:lineRule="auto"/>
        <w:ind w:firstLine="709"/>
        <w:jc w:val="both"/>
        <w:rPr>
          <w:color w:val="000000"/>
          <w:sz w:val="28"/>
          <w:szCs w:val="28"/>
          <w:lang w:eastAsia="ru-RU" w:bidi="ru-RU"/>
        </w:rPr>
      </w:pPr>
    </w:p>
    <w:p w:rsidR="00F15ECE" w:rsidRPr="00F15ECE" w:rsidRDefault="00F15ECE" w:rsidP="00F15ECE">
      <w:pPr>
        <w:pStyle w:val="20"/>
        <w:shd w:val="clear" w:color="auto" w:fill="auto"/>
        <w:spacing w:after="200" w:line="360" w:lineRule="auto"/>
        <w:ind w:firstLine="709"/>
        <w:jc w:val="both"/>
        <w:rPr>
          <w:color w:val="000000"/>
          <w:sz w:val="28"/>
          <w:szCs w:val="28"/>
          <w:lang w:eastAsia="ru-RU" w:bidi="ru-RU"/>
        </w:rPr>
      </w:pP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поставки товаров</w:t>
      </w:r>
      <w:r w:rsidRPr="00F15ECE">
        <w:rPr>
          <w:color w:val="1E1E1E"/>
          <w:sz w:val="28"/>
          <w:szCs w:val="28"/>
        </w:rPr>
        <w:t> — классический вид договора, традиционно используемый в предпринимательской деятельности. Основная функция данного договора состоит в регулировании отношений по реализации товаров между предпринимателями, осуществляющими производство, оптовую продажу сырья, материалов, оборудования и т. д.</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Закон содержит основные признаки договора поставки, позволяющие отграничить его от других разновидностей договора купли-продажи.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u w:val="single"/>
        </w:rPr>
        <w:t>Первым признаком</w:t>
      </w:r>
      <w:r w:rsidRPr="00F15ECE">
        <w:rPr>
          <w:color w:val="1E1E1E"/>
          <w:sz w:val="28"/>
          <w:szCs w:val="28"/>
        </w:rPr>
        <w:t> является особый правовой статус продавца и покупателя, которые должны выступать в качестве субъектов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u w:val="single"/>
        </w:rPr>
        <w:t>Второй признак</w:t>
      </w:r>
      <w:r w:rsidRPr="00F15ECE">
        <w:rPr>
          <w:color w:val="1E1E1E"/>
          <w:sz w:val="28"/>
          <w:szCs w:val="28"/>
        </w:rPr>
        <w:t> — цель приобретения товара. Последний должен использоваться, как правило, в предпринимательской деятельности (для промышленной переработки, для последующей продажи и т.п.).</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Наряду с нормами о поставке товаров законодательство России содержит нормы об оптовой торговле. Однако определение понятия «оптовая торговля» закон не содержит.</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Существенное условие договора поставки товаров отдельными партиями — это период поставки.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Если в законе предусмотрены обязательные требования к качеству поставляемого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законом порядке.</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Поставка товаров осуществляется поставщиком путем их отгрузки (передачи) покупателю, являющемуся стороной договора поставки, или лицу, указанному в договоре в качестве получателя.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контрактации</w:t>
      </w:r>
      <w:r w:rsidRPr="00F15ECE">
        <w:rPr>
          <w:color w:val="1E1E1E"/>
          <w:sz w:val="28"/>
          <w:szCs w:val="28"/>
        </w:rPr>
        <w:t> — особый вид договора на реализацию товара, заключаемого между субъектами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Сторонами данного договора являются продавец — производитель сельскохозяйственной продукции и покупатель — заготовитель этой продукции.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продавца-производителя выступают сельскохозяйственные коммерческие организации: хозяйственные общества и товарищества, производственные кооперативы, крестьянские (фермерские) хозяйства, осуществляющие предпринимательскую деятельность по производству (выращиванию) сельскохозяйственной продукции.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Предпринимательские договоры по продаже (реализации) товаров</w:t>
      </w:r>
      <w:r w:rsidRPr="00F15ECE">
        <w:rPr>
          <w:color w:val="1E1E1E"/>
          <w:sz w:val="28"/>
          <w:szCs w:val="28"/>
        </w:rPr>
        <w:t> с участием потребителей. Предпринимательским договором по реализации товаров относятся договоры, в качестве одной из сторон которых выступает субъект предпринимательства, а другой — лицо, заключающее договор не в предпринимательских целях (либо лицо, вообще не являющееся предпринимателем).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Характерным видом таких договоров является </w:t>
      </w:r>
      <w:r w:rsidRPr="00F15ECE">
        <w:rPr>
          <w:rStyle w:val="a4"/>
          <w:color w:val="1E1E1E"/>
          <w:sz w:val="28"/>
          <w:szCs w:val="28"/>
        </w:rPr>
        <w:t>договор розничной купли-продажи,</w:t>
      </w:r>
      <w:r w:rsidRPr="00F15ECE">
        <w:rPr>
          <w:color w:val="1E1E1E"/>
          <w:sz w:val="28"/>
          <w:szCs w:val="28"/>
        </w:rPr>
        <w:t> по которому одна сторона —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пользования, не связанного с предпринимательской деятельностью.</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Продавцы по данному договору — так называемые розничные предприятия, т.е. такие коммерческие организации и индивидуальные предприниматели, которые осуществляют предпринимательскую деятельность лишь по продаже товаров в розницу (предприятия розничной торговли).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Другой стороной (покупателем) договора розничной купли-продажи может быть любое лицо, приобретающее товар у розничного продавца для личного, семейного, домашнего или иного пользования, не связанного с предпринимательством. Например, приобретение гражданином или юридическим лицом канцелярских принадлежностей в розничном магазине не для последующей перепродажи охватывается договором розничной купли-продажи.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поставки товаров для государственных нужд</w:t>
      </w:r>
      <w:r w:rsidRPr="00F15ECE">
        <w:rPr>
          <w:color w:val="1E1E1E"/>
          <w:sz w:val="28"/>
          <w:szCs w:val="28"/>
        </w:rPr>
        <w:t> — один из видов предпринимательских договоров по реализации товаров, направленных на обеспечение потребностей государства.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Государственными нуждами признаются определяемые в установленном законом порядке потребности Российской Федерации или ее субъектов, обеспечиваемые за счет бюджетов и внебюджетных источников финансирования.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Государственный контракт на поставку товаров для государственных нужд — это соглашение сторон, по которому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продавца (поставщика-исполнителя) по данному договору выступают субъекты предпринимательства, признанные победителями торгов, проводимых в целях размещения государственных заказов, либо принявшие к исполнению доведенный до них госзаказ.</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предпринимательских целях может быть также заключен </w:t>
      </w:r>
      <w:r w:rsidRPr="00F15ECE">
        <w:rPr>
          <w:rStyle w:val="a4"/>
          <w:color w:val="1E1E1E"/>
          <w:sz w:val="28"/>
          <w:szCs w:val="28"/>
        </w:rPr>
        <w:t>договор энергоснабжения</w:t>
      </w:r>
      <w:r w:rsidRPr="00F15ECE">
        <w:rPr>
          <w:color w:val="1E1E1E"/>
          <w:sz w:val="28"/>
          <w:szCs w:val="28"/>
        </w:rPr>
        <w:t xml:space="preserve">, по которому </w:t>
      </w:r>
      <w:proofErr w:type="spellStart"/>
      <w:r w:rsidRPr="00F15ECE">
        <w:rPr>
          <w:color w:val="1E1E1E"/>
          <w:sz w:val="28"/>
          <w:szCs w:val="28"/>
        </w:rPr>
        <w:t>энергоснабжающая</w:t>
      </w:r>
      <w:proofErr w:type="spellEnd"/>
      <w:r w:rsidRPr="00F15ECE">
        <w:rPr>
          <w:color w:val="1E1E1E"/>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 xml:space="preserve">К </w:t>
      </w:r>
      <w:proofErr w:type="spellStart"/>
      <w:r w:rsidRPr="00F15ECE">
        <w:rPr>
          <w:color w:val="1E1E1E"/>
          <w:sz w:val="28"/>
          <w:szCs w:val="28"/>
        </w:rPr>
        <w:t>энергоснабжающим</w:t>
      </w:r>
      <w:proofErr w:type="spellEnd"/>
      <w:r w:rsidRPr="00F15ECE">
        <w:rPr>
          <w:color w:val="1E1E1E"/>
          <w:sz w:val="28"/>
          <w:szCs w:val="28"/>
        </w:rPr>
        <w:t xml:space="preserve"> относятся коммерческие организации, осуществляющие предпринимательскую деятельность по реализации потребителям произведенной или купленной </w:t>
      </w:r>
      <w:proofErr w:type="gramStart"/>
      <w:r w:rsidRPr="00F15ECE">
        <w:rPr>
          <w:color w:val="1E1E1E"/>
          <w:sz w:val="28"/>
          <w:szCs w:val="28"/>
        </w:rPr>
        <w:t>электрической</w:t>
      </w:r>
      <w:proofErr w:type="gramEnd"/>
      <w:r w:rsidRPr="00F15ECE">
        <w:rPr>
          <w:color w:val="1E1E1E"/>
          <w:sz w:val="28"/>
          <w:szCs w:val="28"/>
        </w:rPr>
        <w:t xml:space="preserve"> или тепловой энергии.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абонента по данному договору может выступать субъект предпринимательства, осуществляющий перепродажу энергии (юридическое лицо), а также физические и юридические лица, получающие энергию для непосредственного потребления.</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b/>
          <w:color w:val="1E1E1E"/>
          <w:sz w:val="28"/>
          <w:szCs w:val="28"/>
        </w:rPr>
        <w:t>Договор аренды предприятия</w:t>
      </w:r>
      <w:r w:rsidRPr="00F15ECE">
        <w:rPr>
          <w:color w:val="1E1E1E"/>
          <w:sz w:val="28"/>
          <w:szCs w:val="28"/>
        </w:rPr>
        <w:t xml:space="preserve"> — это соглашение сторон, по которому арендодатель обязуется предоставить во временное владение и пользование за плату предприятие в целом как имущественный комплекс, используемый для осуществления предпринимательской деятельности, в том числе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обозначение, индивидуализирующие деятельность предприятия, и другие исключительные права, уступить ему права требования и перевести на него долги, относящиеся к предприятию.</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Арендодателями предприятия, как правило, являются лица, осуществляющие предпринимательскую деятельность, а также Министерство имущественных отношений РФ, органы управления муниципальным имуществом. По общему правилу арендодатель не вправе передать арендатору права, полученные им на основании разрешения (лицензии) на занятие соответствующей деятельностью, если иное не установлено законом.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Арендаторы по данному договору — это субъекты предпринимательства (коммерческие юридические лица и индивидуальные предприниматели), так как аренда предприятия предназначена для предпринимательской деятельности.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bookmarkStart w:id="0" w:name="_GoBack"/>
      <w:bookmarkEnd w:id="0"/>
      <w:r w:rsidRPr="00F15ECE">
        <w:rPr>
          <w:rStyle w:val="a4"/>
          <w:color w:val="1E1E1E"/>
          <w:sz w:val="28"/>
          <w:szCs w:val="28"/>
        </w:rPr>
        <w:t>Договор финансовой аренды (лизинг)</w:t>
      </w:r>
      <w:r w:rsidRPr="00F15ECE">
        <w:rPr>
          <w:color w:val="1E1E1E"/>
          <w:sz w:val="28"/>
          <w:szCs w:val="28"/>
        </w:rPr>
        <w:t> — это соглашение сторон,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Предметом договора финансовой аренды могут быть любые не потребляемые вещи, используемые для предпринимательской деятельности, кроме земельных участков и других природных объектов. Исходя из этого, договор лизинга заключается только с предпринимательской целью и, соответственно, между субъектами предпринимательства.</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арендодателей (лизингодателей) выступают лизинговые компании, создаваемые различными структурами: производителями техники и оборудования, банками и др. Лизинговые компании (фирмы) — это коммерческие организации (резиденты Российской Федерации или нерезиденты Российской Федерации), выполняющие в соответствии со своими учредительными документами функции лизингодателей и получившие в установленном законодательством РФ порядке разрешения (лицензии) на осуществление лизинговой деятельности.</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Договор комиссии</w:t>
      </w:r>
      <w:r w:rsidRPr="00F15ECE">
        <w:rPr>
          <w:color w:val="1E1E1E"/>
          <w:sz w:val="28"/>
          <w:szCs w:val="28"/>
        </w:rPr>
        <w:t>, используемый в предпринимательской деятельности, в отличие от договора коммерческого представительства, не порождает отношений представительства. К основным разновидностям договора комиссии относятся договор консигнации и дилерский договор. Так, в обязанности дилера может входить получение товара продавца для дальнейшей реализации его третьим лицам.</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rStyle w:val="a4"/>
          <w:color w:val="1E1E1E"/>
          <w:sz w:val="28"/>
          <w:szCs w:val="28"/>
        </w:rPr>
        <w:t>Агентский договор</w:t>
      </w:r>
      <w:r w:rsidRPr="00F15ECE">
        <w:rPr>
          <w:color w:val="1E1E1E"/>
          <w:sz w:val="28"/>
          <w:szCs w:val="28"/>
        </w:rPr>
        <w:t> более широко используется в сфере предпринимательских отношений, чем комиссия и поручение, в особенности с участием иностранных предпринимателей. Это связано с тем, что предметом агентского договора является совершение агентом по поручению принципала не только юридических, но и иных действий, не влекущих правовых последствий. К таким действиям, например, относится осуществление агентом рекламы товара, принадлежащего принципалу.</w:t>
      </w:r>
    </w:p>
    <w:p w:rsidR="00F15ECE" w:rsidRPr="00F15ECE" w:rsidRDefault="00F15ECE" w:rsidP="00F15ECE">
      <w:pPr>
        <w:pStyle w:val="a3"/>
        <w:shd w:val="clear" w:color="auto" w:fill="FFFFFF"/>
        <w:spacing w:before="0" w:beforeAutospacing="0" w:after="0" w:afterAutospacing="0" w:line="360" w:lineRule="auto"/>
        <w:ind w:firstLine="709"/>
        <w:jc w:val="both"/>
        <w:rPr>
          <w:color w:val="1E1E1E"/>
          <w:sz w:val="28"/>
          <w:szCs w:val="28"/>
        </w:rPr>
      </w:pPr>
      <w:r w:rsidRPr="00F15ECE">
        <w:rPr>
          <w:color w:val="1E1E1E"/>
          <w:sz w:val="28"/>
          <w:szCs w:val="28"/>
        </w:rPr>
        <w:t>В качестве агента по договору выступает, как правило, субъект предпринимательства (индивидуальный предприниматель или коммерческое юридическое лицо).</w:t>
      </w:r>
    </w:p>
    <w:p w:rsidR="00237CC0" w:rsidRPr="00F15ECE" w:rsidRDefault="00237CC0" w:rsidP="00F15ECE">
      <w:pPr>
        <w:pStyle w:val="20"/>
        <w:shd w:val="clear" w:color="auto" w:fill="auto"/>
        <w:spacing w:after="200" w:line="360" w:lineRule="auto"/>
        <w:ind w:firstLine="709"/>
        <w:jc w:val="both"/>
        <w:rPr>
          <w:b/>
          <w:bCs/>
          <w:sz w:val="28"/>
          <w:szCs w:val="28"/>
        </w:rPr>
      </w:pPr>
      <w:r w:rsidRPr="00F15ECE">
        <w:rPr>
          <w:b/>
          <w:bCs/>
          <w:sz w:val="28"/>
          <w:szCs w:val="28"/>
        </w:rPr>
        <w:t xml:space="preserve">1.Закончите следующее определение: «Сделка- это действие… </w:t>
      </w:r>
      <w:r w:rsidRPr="00F15ECE">
        <w:rPr>
          <w:sz w:val="28"/>
          <w:szCs w:val="28"/>
        </w:rPr>
        <w:t>А) призванное обеспечить выгоду ее участникам»; Б) направленное на установление, изменение или прекращение прав и обязанностей»; В) идущее вразрез с совестью ее участников».</w:t>
      </w:r>
      <w:r w:rsidRPr="00F15ECE">
        <w:rPr>
          <w:b/>
          <w:bCs/>
          <w:sz w:val="28"/>
          <w:szCs w:val="28"/>
        </w:rPr>
        <w:t xml:space="preserve"> </w:t>
      </w:r>
    </w:p>
    <w:p w:rsidR="00237CC0" w:rsidRPr="00F15ECE" w:rsidRDefault="00237CC0" w:rsidP="00F15ECE">
      <w:pPr>
        <w:pStyle w:val="20"/>
        <w:shd w:val="clear" w:color="auto" w:fill="auto"/>
        <w:spacing w:after="200" w:line="360" w:lineRule="auto"/>
        <w:ind w:firstLine="709"/>
        <w:jc w:val="both"/>
        <w:rPr>
          <w:sz w:val="28"/>
          <w:szCs w:val="28"/>
        </w:rPr>
      </w:pPr>
      <w:r w:rsidRPr="00F15ECE">
        <w:rPr>
          <w:b/>
          <w:bCs/>
          <w:sz w:val="28"/>
          <w:szCs w:val="28"/>
        </w:rPr>
        <w:t xml:space="preserve">2. Кто из указанных лиц является участником имущественных отношений? </w:t>
      </w:r>
      <w:r w:rsidRPr="00F15ECE">
        <w:rPr>
          <w:sz w:val="28"/>
          <w:szCs w:val="28"/>
        </w:rPr>
        <w:t>А) Юридические лица Б) Физические лица В) Верны оба ответа</w:t>
      </w:r>
    </w:p>
    <w:p w:rsidR="00237CC0" w:rsidRPr="00F15ECE" w:rsidRDefault="00237CC0" w:rsidP="00F15ECE">
      <w:pPr>
        <w:pStyle w:val="20"/>
        <w:shd w:val="clear" w:color="auto" w:fill="auto"/>
        <w:spacing w:after="200" w:line="360" w:lineRule="auto"/>
        <w:ind w:firstLine="709"/>
        <w:jc w:val="both"/>
        <w:rPr>
          <w:sz w:val="28"/>
          <w:szCs w:val="28"/>
        </w:rPr>
      </w:pPr>
      <w:r w:rsidRPr="00F15ECE">
        <w:rPr>
          <w:b/>
          <w:bCs/>
          <w:sz w:val="28"/>
          <w:szCs w:val="28"/>
        </w:rPr>
        <w:t xml:space="preserve">3. Безвозмездным договором является: </w:t>
      </w:r>
      <w:r w:rsidRPr="00F15ECE">
        <w:rPr>
          <w:sz w:val="28"/>
          <w:szCs w:val="28"/>
        </w:rPr>
        <w:t>А.) Договор мены Б.) Договор подряда В.) Договор дарения Г.) Договор купли-продажи</w:t>
      </w:r>
    </w:p>
    <w:p w:rsidR="00237CC0" w:rsidRPr="00F15ECE" w:rsidRDefault="00237CC0" w:rsidP="00F15E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5ECE">
        <w:rPr>
          <w:rFonts w:ascii="Times New Roman" w:eastAsia="Times New Roman" w:hAnsi="Times New Roman" w:cs="Times New Roman"/>
          <w:b/>
          <w:bCs/>
          <w:color w:val="000000"/>
          <w:sz w:val="28"/>
          <w:szCs w:val="28"/>
          <w:lang w:eastAsia="ru-RU"/>
        </w:rPr>
        <w:t>Преподаватель ____________________________</w:t>
      </w:r>
      <w:proofErr w:type="spellStart"/>
      <w:r w:rsidRPr="00F15ECE">
        <w:rPr>
          <w:rFonts w:ascii="Times New Roman" w:eastAsia="Times New Roman" w:hAnsi="Times New Roman" w:cs="Times New Roman"/>
          <w:b/>
          <w:bCs/>
          <w:color w:val="000000"/>
          <w:sz w:val="28"/>
          <w:szCs w:val="28"/>
          <w:lang w:eastAsia="ru-RU"/>
        </w:rPr>
        <w:t>Л.Э.Байсултанова</w:t>
      </w:r>
      <w:proofErr w:type="spellEnd"/>
    </w:p>
    <w:p w:rsidR="00794108" w:rsidRPr="00F15ECE" w:rsidRDefault="00794108" w:rsidP="00F15ECE">
      <w:pPr>
        <w:spacing w:line="360" w:lineRule="auto"/>
        <w:ind w:firstLine="709"/>
        <w:jc w:val="both"/>
        <w:rPr>
          <w:rFonts w:ascii="Times New Roman" w:hAnsi="Times New Roman" w:cs="Times New Roman"/>
          <w:sz w:val="28"/>
          <w:szCs w:val="28"/>
        </w:rPr>
      </w:pPr>
    </w:p>
    <w:sectPr w:rsidR="00794108" w:rsidRPr="00F15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C6E"/>
    <w:multiLevelType w:val="multilevel"/>
    <w:tmpl w:val="2CDC7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D4810"/>
    <w:multiLevelType w:val="hybridMultilevel"/>
    <w:tmpl w:val="65CCB7CE"/>
    <w:lvl w:ilvl="0" w:tplc="50B8F9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91744"/>
    <w:multiLevelType w:val="multilevel"/>
    <w:tmpl w:val="A74C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3F0111"/>
    <w:multiLevelType w:val="multilevel"/>
    <w:tmpl w:val="22F8E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C0"/>
    <w:rsid w:val="00237CC0"/>
    <w:rsid w:val="00794108"/>
    <w:rsid w:val="008401E8"/>
    <w:rsid w:val="00F1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C121-9E44-4054-B6E7-2DE95DA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7CC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37CC0"/>
    <w:pPr>
      <w:widowControl w:val="0"/>
      <w:shd w:val="clear" w:color="auto" w:fill="FFFFFF"/>
      <w:spacing w:after="0" w:line="240" w:lineRule="auto"/>
      <w:ind w:firstLine="380"/>
    </w:pPr>
    <w:rPr>
      <w:rFonts w:ascii="Times New Roman" w:eastAsia="Times New Roman" w:hAnsi="Times New Roman" w:cs="Times New Roman"/>
      <w:sz w:val="20"/>
      <w:szCs w:val="20"/>
    </w:rPr>
  </w:style>
  <w:style w:type="paragraph" w:styleId="a3">
    <w:name w:val="Normal (Web)"/>
    <w:basedOn w:val="a"/>
    <w:uiPriority w:val="99"/>
    <w:unhideWhenUsed/>
    <w:rsid w:val="00F15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2056">
      <w:bodyDiv w:val="1"/>
      <w:marLeft w:val="0"/>
      <w:marRight w:val="0"/>
      <w:marTop w:val="0"/>
      <w:marBottom w:val="0"/>
      <w:divBdr>
        <w:top w:val="none" w:sz="0" w:space="0" w:color="auto"/>
        <w:left w:val="none" w:sz="0" w:space="0" w:color="auto"/>
        <w:bottom w:val="none" w:sz="0" w:space="0" w:color="auto"/>
        <w:right w:val="none" w:sz="0" w:space="0" w:color="auto"/>
      </w:divBdr>
    </w:div>
    <w:div w:id="964389907">
      <w:bodyDiv w:val="1"/>
      <w:marLeft w:val="0"/>
      <w:marRight w:val="0"/>
      <w:marTop w:val="0"/>
      <w:marBottom w:val="0"/>
      <w:divBdr>
        <w:top w:val="none" w:sz="0" w:space="0" w:color="auto"/>
        <w:left w:val="none" w:sz="0" w:space="0" w:color="auto"/>
        <w:bottom w:val="none" w:sz="0" w:space="0" w:color="auto"/>
        <w:right w:val="none" w:sz="0" w:space="0" w:color="auto"/>
      </w:divBdr>
    </w:div>
    <w:div w:id="1597204337">
      <w:bodyDiv w:val="1"/>
      <w:marLeft w:val="0"/>
      <w:marRight w:val="0"/>
      <w:marTop w:val="0"/>
      <w:marBottom w:val="0"/>
      <w:divBdr>
        <w:top w:val="none" w:sz="0" w:space="0" w:color="auto"/>
        <w:left w:val="none" w:sz="0" w:space="0" w:color="auto"/>
        <w:bottom w:val="none" w:sz="0" w:space="0" w:color="auto"/>
        <w:right w:val="none" w:sz="0" w:space="0" w:color="auto"/>
      </w:divBdr>
    </w:div>
    <w:div w:id="20407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RePack by Diakov</cp:lastModifiedBy>
  <cp:revision>4</cp:revision>
  <dcterms:created xsi:type="dcterms:W3CDTF">2020-12-07T20:12:00Z</dcterms:created>
  <dcterms:modified xsi:type="dcterms:W3CDTF">2020-12-09T09:20:00Z</dcterms:modified>
</cp:coreProperties>
</file>