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5" w:rsidRPr="00941C05" w:rsidRDefault="00941C05" w:rsidP="006B3D0C">
      <w:pPr>
        <w:widowControl w:val="0"/>
        <w:spacing w:after="0" w:line="322" w:lineRule="exact"/>
        <w:ind w:right="340"/>
        <w:jc w:val="both"/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Дата: </w:t>
      </w:r>
      <w:r w:rsidRPr="00941C05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  <w:t>07.12.2020</w:t>
      </w:r>
    </w:p>
    <w:p w:rsidR="00941C05" w:rsidRPr="00941C05" w:rsidRDefault="00941C05" w:rsidP="006B3D0C">
      <w:pPr>
        <w:widowControl w:val="0"/>
        <w:spacing w:after="0" w:line="322" w:lineRule="exact"/>
        <w:ind w:right="340"/>
        <w:jc w:val="both"/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Группа:  </w:t>
      </w:r>
      <w:r w:rsidRPr="00941C05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  <w:t>20-ИСиП-1</w:t>
      </w:r>
    </w:p>
    <w:p w:rsidR="006B3D0C" w:rsidRPr="00ED187F" w:rsidRDefault="00941C05" w:rsidP="006B3D0C">
      <w:pPr>
        <w:widowControl w:val="0"/>
        <w:spacing w:after="0" w:line="322" w:lineRule="exact"/>
        <w:ind w:right="340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Наименование дисциплины</w:t>
      </w:r>
      <w:r w:rsidR="006B3D0C" w:rsidRPr="00ED187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6B3D0C" w:rsidRPr="00ED187F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  <w:t>ИСТОРИЯ</w:t>
      </w:r>
    </w:p>
    <w:p w:rsidR="006B3D0C" w:rsidRPr="00ED187F" w:rsidRDefault="006B3D0C" w:rsidP="006B3D0C">
      <w:pPr>
        <w:spacing w:after="0"/>
        <w:jc w:val="both"/>
        <w:rPr>
          <w:rFonts w:cs="Times New Roman"/>
          <w:sz w:val="28"/>
          <w:szCs w:val="28"/>
        </w:rPr>
      </w:pPr>
      <w:r w:rsidRPr="00ED187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ED187F">
        <w:rPr>
          <w:rFonts w:cs="Times New Roman"/>
          <w:sz w:val="28"/>
          <w:szCs w:val="28"/>
        </w:rPr>
        <w:t xml:space="preserve"> «Россия в царствования Ивана Грозного</w:t>
      </w:r>
      <w:r w:rsidR="00503809">
        <w:rPr>
          <w:rFonts w:cs="Times New Roman"/>
          <w:sz w:val="28"/>
          <w:szCs w:val="28"/>
        </w:rPr>
        <w:t xml:space="preserve"> (1547 – 1584 г.г.) </w:t>
      </w:r>
      <w:r w:rsidRPr="00ED187F">
        <w:rPr>
          <w:rFonts w:cs="Times New Roman"/>
          <w:sz w:val="28"/>
          <w:szCs w:val="28"/>
        </w:rPr>
        <w:t>»</w:t>
      </w:r>
    </w:p>
    <w:p w:rsidR="006B3D0C" w:rsidRDefault="006B3D0C" w:rsidP="006B3D0C">
      <w:pPr>
        <w:pStyle w:val="a3"/>
        <w:ind w:left="720"/>
      </w:pPr>
    </w:p>
    <w:p w:rsidR="006B3D0C" w:rsidRPr="00941C05" w:rsidRDefault="006B3D0C" w:rsidP="006B3D0C">
      <w:pPr>
        <w:pStyle w:val="a3"/>
        <w:jc w:val="center"/>
        <w:rPr>
          <w:sz w:val="28"/>
          <w:szCs w:val="28"/>
        </w:rPr>
      </w:pPr>
      <w:r w:rsidRPr="00941C05">
        <w:rPr>
          <w:sz w:val="28"/>
          <w:szCs w:val="28"/>
        </w:rPr>
        <w:t xml:space="preserve">Тестирование   </w:t>
      </w:r>
      <w:r w:rsidR="00941C05" w:rsidRPr="00941C05">
        <w:rPr>
          <w:sz w:val="28"/>
          <w:szCs w:val="28"/>
        </w:rPr>
        <w:t>по ранее пройденному материалу</w:t>
      </w:r>
    </w:p>
    <w:p w:rsidR="006B3D0C" w:rsidRDefault="009D59CE" w:rsidP="009D59CE">
      <w:pPr>
        <w:pStyle w:val="a3"/>
      </w:pPr>
      <w:r>
        <w:t>1</w:t>
      </w:r>
      <w:r w:rsidR="006B3D0C">
        <w:t>) Герб  с  двуглавым  орлом  в  качестве  официального появился  в  России при:</w:t>
      </w:r>
    </w:p>
    <w:p w:rsidR="006B3D0C" w:rsidRDefault="006B3D0C" w:rsidP="006B3D0C">
      <w:pPr>
        <w:pStyle w:val="a3"/>
        <w:ind w:left="720"/>
      </w:pPr>
      <w:r>
        <w:t>а) Иване  Калите;                       б) Иване 111,               в) Иване 1У.</w:t>
      </w:r>
    </w:p>
    <w:p w:rsidR="006B3D0C" w:rsidRDefault="009D59CE" w:rsidP="009D59CE">
      <w:pPr>
        <w:pStyle w:val="a3"/>
      </w:pPr>
      <w:r>
        <w:t>2</w:t>
      </w:r>
      <w:r w:rsidR="006B3D0C">
        <w:t>) В  каком  году  было  стояние  на  реке  Угре?</w:t>
      </w:r>
    </w:p>
    <w:p w:rsidR="006B3D0C" w:rsidRDefault="006B3D0C" w:rsidP="006B3D0C">
      <w:pPr>
        <w:pStyle w:val="a3"/>
        <w:ind w:left="720"/>
      </w:pPr>
      <w:r>
        <w:t xml:space="preserve">      а) 1378,                              б) 1380,                            в) 1480.</w:t>
      </w:r>
    </w:p>
    <w:p w:rsidR="006B3D0C" w:rsidRDefault="009D59CE" w:rsidP="009D59CE">
      <w:pPr>
        <w:pStyle w:val="a3"/>
      </w:pPr>
      <w:r>
        <w:t>3</w:t>
      </w:r>
      <w:r w:rsidR="006B3D0C">
        <w:t>) После смерти Дмитрия Донского в Московском княжестве порядок наследования был:</w:t>
      </w:r>
    </w:p>
    <w:p w:rsidR="006B3D0C" w:rsidRDefault="006B3D0C" w:rsidP="006B3D0C">
      <w:pPr>
        <w:pStyle w:val="a3"/>
        <w:ind w:left="720"/>
      </w:pPr>
      <w:r>
        <w:t xml:space="preserve">     а) вертикальный,                         б) горизонтальный,                       в) смешанный.</w:t>
      </w:r>
    </w:p>
    <w:p w:rsidR="006B3D0C" w:rsidRDefault="009D59CE" w:rsidP="009D59CE">
      <w:pPr>
        <w:pStyle w:val="a3"/>
      </w:pPr>
      <w:r>
        <w:t>4</w:t>
      </w:r>
      <w:r w:rsidR="006B3D0C">
        <w:t>) Приказы  появились  при:</w:t>
      </w:r>
    </w:p>
    <w:p w:rsidR="006B3D0C" w:rsidRDefault="006B3D0C" w:rsidP="006B3D0C">
      <w:pPr>
        <w:pStyle w:val="a3"/>
        <w:ind w:left="720"/>
      </w:pPr>
      <w:r>
        <w:t xml:space="preserve">     а) Иване  Калите,                       б) Иване 111,               в) Иване 1У.</w:t>
      </w:r>
    </w:p>
    <w:p w:rsidR="006B3D0C" w:rsidRDefault="009D59CE" w:rsidP="009D59CE">
      <w:pPr>
        <w:pStyle w:val="a3"/>
      </w:pPr>
      <w:r>
        <w:t>5</w:t>
      </w:r>
      <w:r w:rsidR="006B3D0C">
        <w:t>) Первый  кодекс  законов  единой  России  был  принят  в:</w:t>
      </w:r>
    </w:p>
    <w:p w:rsidR="009D59CE" w:rsidRDefault="006B3D0C" w:rsidP="009D59CE">
      <w:pPr>
        <w:pStyle w:val="a3"/>
        <w:ind w:left="720"/>
      </w:pPr>
      <w:r>
        <w:t xml:space="preserve">      а) 1487 г.,                     б) 1497 г.,                     в) 1550 г.</w:t>
      </w:r>
    </w:p>
    <w:p w:rsidR="006B3D0C" w:rsidRDefault="009D59CE" w:rsidP="009D59CE">
      <w:pPr>
        <w:pStyle w:val="a3"/>
      </w:pPr>
      <w:r>
        <w:t xml:space="preserve"> 6</w:t>
      </w:r>
      <w:r w:rsidR="006B3D0C">
        <w:t>) Что  из  названного  было  следствием  события,  вошедшего  в  историю  как</w:t>
      </w:r>
    </w:p>
    <w:p w:rsidR="006B3D0C" w:rsidRDefault="006B3D0C" w:rsidP="006B3D0C">
      <w:pPr>
        <w:pStyle w:val="a3"/>
      </w:pPr>
      <w:r>
        <w:t xml:space="preserve">                  Стояние  на  Угре?</w:t>
      </w:r>
    </w:p>
    <w:p w:rsidR="006B3D0C" w:rsidRDefault="006B3D0C" w:rsidP="006B3D0C">
      <w:pPr>
        <w:pStyle w:val="a3"/>
      </w:pPr>
      <w:r>
        <w:t xml:space="preserve">                   а) установление  независимости  Руси  от  Орды,</w:t>
      </w:r>
    </w:p>
    <w:p w:rsidR="006B3D0C" w:rsidRDefault="006B3D0C" w:rsidP="006B3D0C">
      <w:pPr>
        <w:pStyle w:val="a3"/>
      </w:pPr>
      <w:r>
        <w:t xml:space="preserve">                   б) разорение  ордынским  войском  Рязани,</w:t>
      </w:r>
    </w:p>
    <w:p w:rsidR="006B3D0C" w:rsidRDefault="006B3D0C" w:rsidP="006B3D0C">
      <w:pPr>
        <w:pStyle w:val="a3"/>
      </w:pPr>
      <w:r>
        <w:t xml:space="preserve">                   в) присоединение  к  Москве  Тверского  княжества.</w:t>
      </w:r>
    </w:p>
    <w:p w:rsidR="006B3D0C" w:rsidRDefault="009D59CE" w:rsidP="006B3D0C">
      <w:pPr>
        <w:pStyle w:val="a3"/>
      </w:pPr>
      <w:r>
        <w:t xml:space="preserve">   7</w:t>
      </w:r>
      <w:r w:rsidR="006B3D0C">
        <w:t>) Что  из  перечисленного  относится  к  деятельности  Ивана  Калиты?</w:t>
      </w:r>
    </w:p>
    <w:p w:rsidR="006B3D0C" w:rsidRDefault="006B3D0C" w:rsidP="006B3D0C">
      <w:pPr>
        <w:pStyle w:val="a3"/>
      </w:pPr>
      <w:r>
        <w:t xml:space="preserve">                   а) присоединение  Новгорода  к  Москве,</w:t>
      </w:r>
    </w:p>
    <w:p w:rsidR="006B3D0C" w:rsidRDefault="006B3D0C" w:rsidP="006B3D0C">
      <w:pPr>
        <w:pStyle w:val="a3"/>
      </w:pPr>
      <w:r>
        <w:t xml:space="preserve">                   б) окончательное   освобождение Руси  от  ордынского</w:t>
      </w:r>
      <w:r w:rsidR="00164D9F">
        <w:t xml:space="preserve"> владычест</w:t>
      </w:r>
      <w:r>
        <w:t>ва,</w:t>
      </w:r>
    </w:p>
    <w:p w:rsidR="006B3D0C" w:rsidRDefault="006B3D0C" w:rsidP="006B3D0C">
      <w:pPr>
        <w:pStyle w:val="a3"/>
      </w:pPr>
      <w:r>
        <w:t xml:space="preserve">                   в) получение  права  сбора  дани  с  русских земель.</w:t>
      </w:r>
    </w:p>
    <w:p w:rsidR="006B3D0C" w:rsidRDefault="009D59CE" w:rsidP="006B3D0C">
      <w:pPr>
        <w:pStyle w:val="a3"/>
      </w:pPr>
      <w:r>
        <w:t xml:space="preserve">   8</w:t>
      </w:r>
      <w:r w:rsidR="006B3D0C">
        <w:t>) Какое  событие  не  относится  к  ХУ в.?</w:t>
      </w:r>
    </w:p>
    <w:p w:rsidR="006B3D0C" w:rsidRDefault="006B3D0C" w:rsidP="006B3D0C">
      <w:pPr>
        <w:pStyle w:val="a3"/>
      </w:pPr>
      <w:r>
        <w:t xml:space="preserve">                    а) «Судебник»  Ивана 111,                 б) присоединение  Новгорода  к  Москве,</w:t>
      </w:r>
    </w:p>
    <w:p w:rsidR="006B3D0C" w:rsidRDefault="006B3D0C" w:rsidP="006B3D0C">
      <w:pPr>
        <w:pStyle w:val="a3"/>
      </w:pPr>
      <w:r>
        <w:t xml:space="preserve">                                          в) поход  Тохтамыша  на  Русь.</w:t>
      </w:r>
    </w:p>
    <w:p w:rsidR="006B3D0C" w:rsidRDefault="009D59CE" w:rsidP="006B3D0C">
      <w:pPr>
        <w:pStyle w:val="a3"/>
      </w:pPr>
      <w:r>
        <w:t xml:space="preserve">   9</w:t>
      </w:r>
      <w:r w:rsidR="006B3D0C">
        <w:t>) Какое  событие произошло  раньше  других?</w:t>
      </w:r>
    </w:p>
    <w:p w:rsidR="006B3D0C" w:rsidRDefault="006B3D0C" w:rsidP="006B3D0C">
      <w:pPr>
        <w:pStyle w:val="a3"/>
      </w:pPr>
      <w:r>
        <w:t xml:space="preserve">                    а) битва  на  Неве,                 б) битва  на  Калке,             в) стояние  на  Угре.</w:t>
      </w:r>
    </w:p>
    <w:p w:rsidR="006B3D0C" w:rsidRDefault="009D59CE" w:rsidP="006B3D0C">
      <w:pPr>
        <w:pStyle w:val="a3"/>
      </w:pPr>
      <w:r>
        <w:t xml:space="preserve">  10</w:t>
      </w:r>
      <w:r w:rsidR="006B3D0C">
        <w:t>)  Соотнесите  события  и  даты:</w:t>
      </w:r>
    </w:p>
    <w:p w:rsidR="006B3D0C" w:rsidRDefault="006B3D0C" w:rsidP="006B3D0C">
      <w:pPr>
        <w:pStyle w:val="a3"/>
      </w:pPr>
      <w:r>
        <w:t xml:space="preserve">                   а) «Судебник» Ивана 111                                                       1) 1242 год</w:t>
      </w:r>
    </w:p>
    <w:p w:rsidR="006B3D0C" w:rsidRDefault="006B3D0C" w:rsidP="006B3D0C">
      <w:pPr>
        <w:pStyle w:val="a3"/>
      </w:pPr>
      <w:r>
        <w:t xml:space="preserve">                   б) свержение  татаро-монгольского  ига                               2) Х11 век</w:t>
      </w:r>
    </w:p>
    <w:p w:rsidR="006B3D0C" w:rsidRDefault="006B3D0C" w:rsidP="006B3D0C">
      <w:pPr>
        <w:pStyle w:val="a3"/>
      </w:pPr>
      <w:r>
        <w:t xml:space="preserve">                   в) «Повесть  временных  лет»                                                3) 1327 год</w:t>
      </w:r>
    </w:p>
    <w:p w:rsidR="006B3D0C" w:rsidRDefault="006B3D0C" w:rsidP="006B3D0C">
      <w:pPr>
        <w:pStyle w:val="a3"/>
      </w:pPr>
      <w:r>
        <w:t xml:space="preserve">                   г) появление  названия  «Россия»                                          4) 1497 год</w:t>
      </w:r>
    </w:p>
    <w:p w:rsidR="006B3D0C" w:rsidRDefault="006B3D0C" w:rsidP="006B3D0C">
      <w:pPr>
        <w:pStyle w:val="a3"/>
      </w:pPr>
      <w:r>
        <w:t xml:space="preserve">                   д) Ледовое  побоище                                                               5) 1480 год</w:t>
      </w:r>
    </w:p>
    <w:p w:rsidR="006B3D0C" w:rsidRDefault="006B3D0C" w:rsidP="006B3D0C">
      <w:pPr>
        <w:pStyle w:val="a3"/>
      </w:pPr>
      <w:r>
        <w:t xml:space="preserve">                   е) восстание  в  Твери  против  Золотой  Орды                    6) ХУ век</w:t>
      </w:r>
    </w:p>
    <w:p w:rsidR="006B3D0C" w:rsidRDefault="006B3D0C" w:rsidP="006B3D0C">
      <w:pPr>
        <w:pStyle w:val="a3"/>
      </w:pPr>
      <w:r>
        <w:t xml:space="preserve">                                                                                                                     7) 1240 год</w:t>
      </w:r>
    </w:p>
    <w:p w:rsidR="00503809" w:rsidRDefault="00503809" w:rsidP="009D59CE">
      <w:pPr>
        <w:pStyle w:val="a3"/>
        <w:jc w:val="center"/>
      </w:pPr>
    </w:p>
    <w:p w:rsidR="006B3D0C" w:rsidRPr="00503809" w:rsidRDefault="006B3D0C" w:rsidP="009D59CE">
      <w:pPr>
        <w:pStyle w:val="a3"/>
        <w:jc w:val="center"/>
        <w:rPr>
          <w:b/>
        </w:rPr>
      </w:pPr>
      <w:r w:rsidRPr="00503809">
        <w:rPr>
          <w:b/>
        </w:rPr>
        <w:t>ТЕМА: «Россия  в  царствование  Ивана  Грозного».</w:t>
      </w:r>
    </w:p>
    <w:p w:rsidR="006B3D0C" w:rsidRDefault="006B3D0C" w:rsidP="006B3D0C">
      <w:pPr>
        <w:pStyle w:val="a3"/>
        <w:ind w:left="720"/>
      </w:pPr>
      <w:r>
        <w:t xml:space="preserve">                                          План:</w:t>
      </w:r>
    </w:p>
    <w:p w:rsidR="006B3D0C" w:rsidRDefault="006B3D0C" w:rsidP="006B3D0C">
      <w:pPr>
        <w:pStyle w:val="a3"/>
        <w:numPr>
          <w:ilvl w:val="0"/>
          <w:numId w:val="2"/>
        </w:numPr>
      </w:pPr>
      <w:r>
        <w:t>Политическое  развитие  России  в  первой  половине  ХУ1 в.</w:t>
      </w:r>
    </w:p>
    <w:p w:rsidR="006B3D0C" w:rsidRDefault="006B3D0C" w:rsidP="009D59CE">
      <w:pPr>
        <w:pStyle w:val="a3"/>
        <w:numPr>
          <w:ilvl w:val="0"/>
          <w:numId w:val="2"/>
        </w:numPr>
      </w:pPr>
      <w:r>
        <w:t>Судебник  1550 г.  Реформы  Избранной  рады.</w:t>
      </w:r>
    </w:p>
    <w:p w:rsidR="006B3D0C" w:rsidRDefault="006B3D0C" w:rsidP="006B3D0C">
      <w:pPr>
        <w:pStyle w:val="a3"/>
        <w:numPr>
          <w:ilvl w:val="0"/>
          <w:numId w:val="2"/>
        </w:numPr>
      </w:pPr>
      <w:r>
        <w:t>Введение опричнины.</w:t>
      </w:r>
    </w:p>
    <w:p w:rsidR="006B3D0C" w:rsidRDefault="006B3D0C" w:rsidP="006B3D0C">
      <w:pPr>
        <w:pStyle w:val="a3"/>
      </w:pPr>
    </w:p>
    <w:p w:rsidR="009D59CE" w:rsidRDefault="006B3D0C" w:rsidP="006B3D0C">
      <w:pPr>
        <w:pStyle w:val="a3"/>
        <w:numPr>
          <w:ilvl w:val="0"/>
          <w:numId w:val="3"/>
        </w:numPr>
        <w:jc w:val="both"/>
      </w:pPr>
      <w:r>
        <w:t>Великий  князь  всей  Руси  Василий  111   умер  в  1533г., оставив</w:t>
      </w:r>
    </w:p>
    <w:p w:rsidR="006B3D0C" w:rsidRDefault="006B3D0C" w:rsidP="009D59CE">
      <w:pPr>
        <w:pStyle w:val="a3"/>
        <w:jc w:val="both"/>
      </w:pPr>
      <w:r>
        <w:t xml:space="preserve">  наследником трехлетнего  сына  Ивана  при  регентше-матери Елене  Глинской,  которая  умерла  в  1538 г..  При  ней  была  введена   единая   древнерусская   монета – серебряная  копейка,  заменившая  многочисленные  деньги  удельных  земель.</w:t>
      </w:r>
    </w:p>
    <w:p w:rsidR="006B3D0C" w:rsidRDefault="006B3D0C" w:rsidP="006B3D0C">
      <w:pPr>
        <w:pStyle w:val="a3"/>
        <w:jc w:val="both"/>
      </w:pPr>
      <w:r>
        <w:t xml:space="preserve">                    В  государстве  велась  ожесточенная  борьба  за  власть  боярских  группировок  Глинских  и  Бельских,  Шуйских  и  Воронцовых.  К  управлению  страной  </w:t>
      </w:r>
      <w:r>
        <w:lastRenderedPageBreak/>
        <w:t>приходила  то  одна,  то другая  группировка,  все  это  сопровождалось  интригами  и  казнями. «Боярское  правление» (1538-1547 г.г.) надолго  запомнилось  русским людям  расхищением  казны,  раздачей  должностей  «своим  людям»,  расправами,  разбоями.</w:t>
      </w:r>
    </w:p>
    <w:p w:rsidR="006B3D0C" w:rsidRDefault="006B3D0C" w:rsidP="00164D9F">
      <w:pPr>
        <w:pStyle w:val="a3"/>
        <w:ind w:firstLine="708"/>
        <w:jc w:val="both"/>
      </w:pPr>
      <w:r>
        <w:t>В  январе  1547 г.,  когда  Ивану  было  16  лет,  его  короновали. Иван  Васильевич  стал  именоваться  царем  и  великим  князем  всей  Руси.</w:t>
      </w:r>
    </w:p>
    <w:p w:rsidR="006B3D0C" w:rsidRDefault="006B3D0C" w:rsidP="00164D9F">
      <w:pPr>
        <w:pStyle w:val="a3"/>
        <w:jc w:val="both"/>
      </w:pPr>
      <w:r>
        <w:t xml:space="preserve">                   </w:t>
      </w:r>
    </w:p>
    <w:p w:rsidR="009D59CE" w:rsidRDefault="009D59CE" w:rsidP="006B3D0C">
      <w:pPr>
        <w:pStyle w:val="a3"/>
        <w:numPr>
          <w:ilvl w:val="0"/>
          <w:numId w:val="3"/>
        </w:numPr>
        <w:jc w:val="both"/>
      </w:pPr>
      <w:r>
        <w:t>К  концу  40-х г.г.  16</w:t>
      </w:r>
      <w:r w:rsidR="006B3D0C">
        <w:t xml:space="preserve"> в. при  молодом царе  сформировался  кружок</w:t>
      </w:r>
    </w:p>
    <w:p w:rsidR="006B3D0C" w:rsidRDefault="006B3D0C" w:rsidP="006B3D0C">
      <w:pPr>
        <w:pStyle w:val="a3"/>
        <w:jc w:val="both"/>
      </w:pPr>
      <w:r>
        <w:t>придворных деятелей, который  вместе  с   ним  занялся  наведением  порядка  в  государстве – «Избранная рада» (рада – совет).  Совет  состоял  из  сторонников  решительных  преобразований.</w:t>
      </w:r>
    </w:p>
    <w:p w:rsidR="006B3D0C" w:rsidRDefault="006B3D0C" w:rsidP="006B3D0C">
      <w:pPr>
        <w:pStyle w:val="a3"/>
        <w:jc w:val="both"/>
      </w:pPr>
      <w:r>
        <w:t xml:space="preserve">                    В  феврале 1549 г. на  первом Земском  соборе (представительный  орган  при  царе, созываемый  для  решения важных  государственных  вопросов) Иван 1У выступил с программой реформ.</w:t>
      </w:r>
      <w:r w:rsidR="009D59CE">
        <w:t xml:space="preserve"> </w:t>
      </w:r>
      <w:r>
        <w:t xml:space="preserve">Правительство начинает разработку нового судебника. </w:t>
      </w:r>
    </w:p>
    <w:p w:rsidR="006B3D0C" w:rsidRDefault="006B3D0C" w:rsidP="006B3D0C">
      <w:pPr>
        <w:pStyle w:val="a3"/>
        <w:jc w:val="both"/>
      </w:pPr>
      <w:r>
        <w:t xml:space="preserve">                   По  Судебнику  1550 г.,  заменившему  Судебник Ивана 111 1497 г.,  ликвидировал</w:t>
      </w:r>
      <w:r w:rsidR="009D59CE">
        <w:t xml:space="preserve"> </w:t>
      </w:r>
      <w:r>
        <w:t>привилегию  монастырей  не  уплачивать  подати  в  казну.  Затруднялся  переход  крестьян  от одного  владельца   к  другому  в  Юрьев день  путем  увеличения  размера  платы  за  уход. Наиболее  важные  дела  стали  решать  в  Москве царь  и  Боярская  дума.</w:t>
      </w:r>
    </w:p>
    <w:p w:rsidR="006B3D0C" w:rsidRDefault="006B3D0C" w:rsidP="006B3D0C">
      <w:pPr>
        <w:pStyle w:val="a3"/>
        <w:jc w:val="both"/>
      </w:pPr>
      <w:r>
        <w:t xml:space="preserve">                 Принятие  Судебника  положило  начало  реформ.</w:t>
      </w:r>
    </w:p>
    <w:p w:rsidR="006B3D0C" w:rsidRDefault="006B3D0C" w:rsidP="006B3D0C">
      <w:pPr>
        <w:pStyle w:val="a3"/>
        <w:jc w:val="both"/>
      </w:pPr>
      <w:r>
        <w:t xml:space="preserve">                 В  1550 г.  началась  военная  реформа,  которая   запретила  споры  между  воеводами  во  время  походов.  Появляется стрелецкое войско,  вооруженное  не  только  холодным  оружием,  но  и  огнестрельным.  В  отличие  от  дворянского  войска,  которое созывали  как  ополчение  в  случае  необходимости,  стрельцы служили  постоянно,  получали  обмундирование,  денежное  и  хлебное  жалованье.</w:t>
      </w:r>
    </w:p>
    <w:p w:rsidR="006B3D0C" w:rsidRDefault="006B3D0C" w:rsidP="006B3D0C">
      <w:pPr>
        <w:pStyle w:val="a3"/>
        <w:jc w:val="both"/>
      </w:pPr>
      <w:r>
        <w:t xml:space="preserve">                Уложение  о  службе  (1556 г.)  установило единый  порядок  военной  службы  с  поместий  и  вотчин:  со  150  десятин  земли  каждый  дворянин  должен  выставить  воина  на  коне  и  в  полном  вооружении;  за  лишних  воинов  полагалось  дополнительное  денежное  возмещение,  за  недостачу – штраф.  Вводились  периодические  военные  смотры.</w:t>
      </w:r>
    </w:p>
    <w:p w:rsidR="006B3D0C" w:rsidRDefault="006B3D0C" w:rsidP="006B3D0C">
      <w:pPr>
        <w:pStyle w:val="a3"/>
        <w:jc w:val="both"/>
      </w:pPr>
      <w:r>
        <w:t xml:space="preserve">                 Важные   реформы  были  проведены  в  центральном  и  местном  управлении.  Сформировалась  система  приказов.  Посольский  приказ  занимался  внешними  связями.</w:t>
      </w:r>
    </w:p>
    <w:p w:rsidR="006B3D0C" w:rsidRDefault="006B3D0C" w:rsidP="006B3D0C">
      <w:pPr>
        <w:pStyle w:val="a3"/>
        <w:jc w:val="both"/>
      </w:pPr>
      <w:r>
        <w:t>Стрелецкий – ведал  стрелецким  войском.  Земский – охраной  порядка  в  Москве и  т.д.</w:t>
      </w:r>
    </w:p>
    <w:p w:rsidR="006B3D0C" w:rsidRDefault="006B3D0C" w:rsidP="006B3D0C">
      <w:pPr>
        <w:pStyle w:val="a3"/>
        <w:jc w:val="both"/>
      </w:pPr>
      <w:r>
        <w:t xml:space="preserve">                  Реформы  Избранной  рады  укрепили  государственное  управление,  военную  систему  государства,  заметно  усилили  его  централизацию.</w:t>
      </w:r>
    </w:p>
    <w:p w:rsidR="006B3D0C" w:rsidRDefault="006B3D0C" w:rsidP="006B3D0C">
      <w:pPr>
        <w:pStyle w:val="a3"/>
        <w:jc w:val="both"/>
      </w:pPr>
    </w:p>
    <w:p w:rsidR="006B3D0C" w:rsidRPr="00503809" w:rsidRDefault="009D59CE" w:rsidP="006B3D0C">
      <w:pPr>
        <w:pStyle w:val="a3"/>
        <w:jc w:val="both"/>
        <w:rPr>
          <w:b/>
        </w:rPr>
      </w:pPr>
      <w:r>
        <w:tab/>
      </w:r>
      <w:r w:rsidRPr="00503809">
        <w:rPr>
          <w:b/>
        </w:rPr>
        <w:t>Вопрос № 3 готовится самостоятельно (дополнительная тема</w:t>
      </w:r>
      <w:r w:rsidR="00503809" w:rsidRPr="00503809">
        <w:rPr>
          <w:b/>
        </w:rPr>
        <w:t xml:space="preserve"> </w:t>
      </w:r>
      <w:r w:rsidRPr="00503809">
        <w:rPr>
          <w:b/>
        </w:rPr>
        <w:t xml:space="preserve">№ </w:t>
      </w:r>
      <w:r w:rsidR="00503809" w:rsidRPr="00503809">
        <w:rPr>
          <w:b/>
        </w:rPr>
        <w:t>6)</w:t>
      </w:r>
    </w:p>
    <w:p w:rsidR="006B3D0C" w:rsidRDefault="006B3D0C" w:rsidP="006B3D0C">
      <w:pPr>
        <w:pStyle w:val="a3"/>
        <w:jc w:val="both"/>
      </w:pPr>
    </w:p>
    <w:p w:rsidR="006B3D0C" w:rsidRDefault="006B3D0C" w:rsidP="006B3D0C">
      <w:pPr>
        <w:pStyle w:val="a3"/>
      </w:pPr>
      <w:r>
        <w:t>СЛОВАРНАЯ   РАБОТА:</w:t>
      </w:r>
    </w:p>
    <w:p w:rsidR="006B3D0C" w:rsidRDefault="006B3D0C" w:rsidP="00503809">
      <w:pPr>
        <w:pStyle w:val="a3"/>
        <w:numPr>
          <w:ilvl w:val="0"/>
          <w:numId w:val="4"/>
        </w:numPr>
        <w:jc w:val="both"/>
      </w:pPr>
      <w:r>
        <w:t>К о п е й к а – русская  разменная  монета  в  обращении  с  1534 г..  Название  получила</w:t>
      </w:r>
      <w:r w:rsidR="00503809">
        <w:t xml:space="preserve"> </w:t>
      </w:r>
      <w:r>
        <w:t xml:space="preserve"> по   изображению  всадника  с  копьем.</w:t>
      </w:r>
    </w:p>
    <w:p w:rsidR="006B3D0C" w:rsidRDefault="006B3D0C" w:rsidP="006B3D0C">
      <w:pPr>
        <w:pStyle w:val="a3"/>
        <w:numPr>
          <w:ilvl w:val="0"/>
          <w:numId w:val="4"/>
        </w:numPr>
        <w:jc w:val="both"/>
      </w:pPr>
      <w:r>
        <w:t>Р е г е н т с т в о – временное  правление  одного  или  нескольких  лиц  в  случае</w:t>
      </w:r>
    </w:p>
    <w:p w:rsidR="006B3D0C" w:rsidRDefault="006B3D0C" w:rsidP="006B3D0C">
      <w:pPr>
        <w:pStyle w:val="a3"/>
        <w:ind w:left="720"/>
        <w:jc w:val="both"/>
      </w:pPr>
      <w:r>
        <w:t xml:space="preserve">длительного  отсутствия,  болезни  или  несовершеннолетия  монарха. </w:t>
      </w:r>
    </w:p>
    <w:p w:rsidR="006B3D0C" w:rsidRDefault="006B3D0C" w:rsidP="006B3D0C">
      <w:pPr>
        <w:pStyle w:val="a3"/>
        <w:numPr>
          <w:ilvl w:val="0"/>
          <w:numId w:val="4"/>
        </w:numPr>
        <w:jc w:val="both"/>
      </w:pPr>
      <w:r>
        <w:t>О к о л ь н и ч и й – один</w:t>
      </w:r>
      <w:r w:rsidR="00503809">
        <w:t xml:space="preserve">  из  придворных  чинов  в  13-18</w:t>
      </w:r>
      <w:r>
        <w:t xml:space="preserve"> в.в.,  занимался  </w:t>
      </w:r>
    </w:p>
    <w:p w:rsidR="006B3D0C" w:rsidRDefault="006B3D0C" w:rsidP="00503809">
      <w:pPr>
        <w:pStyle w:val="a3"/>
        <w:ind w:left="720"/>
        <w:jc w:val="both"/>
      </w:pPr>
      <w:r>
        <w:t>устройством  приемов  и   ведения  переговоров с  иностранными</w:t>
      </w:r>
      <w:r w:rsidR="00503809">
        <w:t xml:space="preserve"> </w:t>
      </w:r>
      <w:r>
        <w:t xml:space="preserve">послами. </w:t>
      </w:r>
      <w:r>
        <w:tab/>
      </w:r>
    </w:p>
    <w:p w:rsidR="006B3D0C" w:rsidRDefault="006B3D0C" w:rsidP="006B3D0C">
      <w:pPr>
        <w:pStyle w:val="a3"/>
      </w:pPr>
      <w:r>
        <w:t xml:space="preserve">ЗАКРЕПЛЕНИЕ: </w:t>
      </w:r>
    </w:p>
    <w:p w:rsidR="006B3D0C" w:rsidRDefault="006B3D0C" w:rsidP="006B3D0C">
      <w:pPr>
        <w:pStyle w:val="a3"/>
      </w:pPr>
      <w:r>
        <w:t xml:space="preserve">    1) Когда  короновали  Ивана 1У?</w:t>
      </w:r>
    </w:p>
    <w:p w:rsidR="006B3D0C" w:rsidRDefault="006B3D0C" w:rsidP="006B3D0C">
      <w:pPr>
        <w:pStyle w:val="a3"/>
      </w:pPr>
      <w:r>
        <w:t xml:space="preserve">    2) В  результате  чего  Захарьины  пришли  к  власти?</w:t>
      </w:r>
    </w:p>
    <w:p w:rsidR="006B3D0C" w:rsidRDefault="006B3D0C" w:rsidP="006B3D0C">
      <w:pPr>
        <w:pStyle w:val="a3"/>
      </w:pPr>
      <w:r>
        <w:t xml:space="preserve">    3) Чем  отличается  судебник  1497 г.  от  судебника  1550 г.?</w:t>
      </w:r>
    </w:p>
    <w:p w:rsidR="006B3D0C" w:rsidRDefault="006B3D0C" w:rsidP="006B3D0C">
      <w:pPr>
        <w:pStyle w:val="a3"/>
      </w:pPr>
      <w:r>
        <w:t xml:space="preserve">    4) Когда  была  введена опричнина?</w:t>
      </w:r>
    </w:p>
    <w:p w:rsidR="006B3D0C" w:rsidRDefault="006B3D0C" w:rsidP="006B3D0C">
      <w:pPr>
        <w:pStyle w:val="a3"/>
      </w:pPr>
      <w:r>
        <w:t xml:space="preserve">    5) Каковы  последствия  опричнины?</w:t>
      </w:r>
    </w:p>
    <w:p w:rsidR="00164D9F" w:rsidRDefault="00164D9F" w:rsidP="00164D9F">
      <w:pPr>
        <w:spacing w:after="0" w:line="240" w:lineRule="auto"/>
      </w:pPr>
    </w:p>
    <w:p w:rsidR="006B3D0C" w:rsidRPr="0049661E" w:rsidRDefault="006B3D0C" w:rsidP="00164D9F">
      <w:pPr>
        <w:spacing w:after="0" w:line="240" w:lineRule="auto"/>
      </w:pPr>
      <w:bookmarkStart w:id="0" w:name="_GoBack"/>
      <w:bookmarkEnd w:id="0"/>
      <w:r w:rsidRPr="0049661E">
        <w:t xml:space="preserve">Преподаватель:                          </w:t>
      </w:r>
      <w:r>
        <w:t xml:space="preserve">                                                   </w:t>
      </w:r>
      <w:r w:rsidRPr="0049661E">
        <w:t>/Великанова Е.В.</w:t>
      </w:r>
    </w:p>
    <w:sectPr w:rsidR="006B3D0C" w:rsidRPr="0049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21C"/>
    <w:multiLevelType w:val="hybridMultilevel"/>
    <w:tmpl w:val="5FEE8954"/>
    <w:lvl w:ilvl="0" w:tplc="E160A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2140CA"/>
    <w:multiLevelType w:val="hybridMultilevel"/>
    <w:tmpl w:val="3C12FA1E"/>
    <w:lvl w:ilvl="0" w:tplc="A05C95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C1E8A"/>
    <w:multiLevelType w:val="hybridMultilevel"/>
    <w:tmpl w:val="F0BAB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C2043"/>
    <w:multiLevelType w:val="hybridMultilevel"/>
    <w:tmpl w:val="E11C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0"/>
    <w:rsid w:val="00164D9F"/>
    <w:rsid w:val="00503809"/>
    <w:rsid w:val="006B3D0C"/>
    <w:rsid w:val="00941C05"/>
    <w:rsid w:val="009D59CE"/>
    <w:rsid w:val="00BB2F80"/>
    <w:rsid w:val="00D86556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0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B3D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B3D0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0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B3D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B3D0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2020-12-05T20:57:00Z</dcterms:created>
  <dcterms:modified xsi:type="dcterms:W3CDTF">2020-12-05T21:50:00Z</dcterms:modified>
</cp:coreProperties>
</file>