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Дата: 22.12.2020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Группа: 18-ПСО-1</w:t>
      </w:r>
      <w:r w:rsidRPr="0024636E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к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Наименование дисциплины: </w:t>
      </w:r>
      <w:proofErr w:type="spellStart"/>
      <w:r w:rsidRPr="0024636E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>ОРОиУСЗНОПРФ</w:t>
      </w:r>
      <w:proofErr w:type="spellEnd"/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b/>
          <w:color w:val="424242"/>
          <w:sz w:val="28"/>
          <w:szCs w:val="28"/>
        </w:rPr>
        <w:t xml:space="preserve">Тема: </w:t>
      </w:r>
      <w:r w:rsidRPr="0024636E">
        <w:rPr>
          <w:rFonts w:ascii="Times New Roman" w:hAnsi="Times New Roman" w:cs="Times New Roman"/>
          <w:b/>
          <w:sz w:val="28"/>
          <w:szCs w:val="28"/>
        </w:rPr>
        <w:t>Основные задачи органов исполнительной власти субъектов РФ по социальной защите населения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Система законодательных (представительных) и исполнитель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ных органов государственной власти субъектов РФ устанавлива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ется ими самостоятельно в соответствии с основами конституци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онного строя РФ и ФЗ «Об общих принципах организации за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конодательных (представительных) и исполнительных органов государственной власти субъектов Российской Федерации».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В различных регионах, субъектах РФ органы социальной за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щиты населения области, края называются по-разному: департа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менты, управления, отделы, комитеты, министерства, но основ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ные задачи и функции этих органов одинаковые.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Органы социальной защиты населения субъектов РФ являют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ся органами исполнительной власти субъектов РФ, осуществляю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щими в пределах своих полномочий государственное управление и координацию деятельности в области трудовых отношений, охраны труда, социальной защиты населения, взаимодействуют с федеральными органами и органами государственной власти субъектов РФ, органами местного самоуправления, органами со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циальной защиты населения муниципальных образований субъ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ектов РФ, общественными и иными объединениями и организа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циями, гражданами.</w:t>
      </w:r>
      <w:proofErr w:type="gramEnd"/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В своей деятельности органы социальной защиты населения субъектов РФ подконтрольны органам исполнительной власти субъектов РФ.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Органы социальной защиты населения субъектов РФ облада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ют правами юридического лица, имеют самостоятельный баланс, лицевые счета в управлении казначейского контроля департамен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та по финансам, бюджету и контролю субъектов РФ, печать с изображением Государственного герба РФ и со своим наимено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ванием, а также соответствующие печати, штампы и бланки.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Основными задачами органов социальной защиты насе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ления являются: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разработка основ и реализация мер государственной поли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тики в области социальной защиты населения, трудовых отноше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ний, охраны труда в пределах своей компетенции;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- участие в разработке прогнозов социально-экономического развития и проектов нормативных правовых актов по вопросам социальной защиты населения, охраны труда;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разработка и реализация региональных целевых программ по социальной поддержке инвалидов, пожилых граждан, семей с несовершеннолетними детьми и малообеспеченных групп насе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ления;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содействие функционированию и развитию государственной системы социального обслуживания населения;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организация реабилитации инвалидов;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координация деятельности подведомственных учреждений, осуществляющих свою деятельность в сфере реабилитации инва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лидов;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организация социальной поддержки семьи, материнства, от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цовства и детства, пожилых граждан и ветеранов.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В соответствии с возложенными задачами они осуществляет следующие функции: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1) в области государственного обеспечения пособиями, ком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пенсациями и другими социальными </w:t>
      </w:r>
      <w:proofErr w:type="gramStart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выплатами</w:t>
      </w:r>
      <w:proofErr w:type="gramEnd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пожилых граж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дан, семей, имеющих несовершеннолетних детей, ветеранов, инвалидов и других категорий лиц: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разрабатывает предложения по формированию государствен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ной политики в области обеспечения социальными пособиями, компенсациями и другими социальными </w:t>
      </w:r>
      <w:proofErr w:type="gramStart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выплатами</w:t>
      </w:r>
      <w:proofErr w:type="gramEnd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пожилых граждан, семей, имеющих несовершеннолетних детей, ветеранов, инвалидов и других категорий лиц и реализует ее во взаимодей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ствии с соответствующими органами местного самоуправления муниципальных образований;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ведет справочно-кодификационную работу по законодатель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ству о социальных пособиях и компенсациях;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создает и развивает автоматизированные системы назначения и выплаты социальных пособий и компенсаций;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организует и осуществляет в пределах установленной компе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тенции контроль за правильностью назначения и выплаты соци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альных пособий и компенсаций, обоснованностью, целевым рас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ходованием и сроками прохождения денежных средств, выделяемых из федерального бюджета, фонда социального страхования и бюд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жета субъектов РФ органам социальной защиты населения;</w:t>
      </w:r>
      <w:proofErr w:type="gramEnd"/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proofErr w:type="gramStart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2) в области социального обслуживания населения: осущест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вляет деятельность по созданию и развитию совместно с органа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ми 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исполнительной власти субъектов РФ, с учетом социально-демографических особенностей территорий и потребностей различных категорий и групп населения, разветвленной сети комплексных и специализированных учреждений и служб, осу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ществляющих социальное обслуживание населения (стационар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ных, </w:t>
      </w:r>
      <w:proofErr w:type="spellStart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полустационарных</w:t>
      </w:r>
      <w:proofErr w:type="spellEnd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и нестационарных), учреждений по реа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билитации и социальному обслуживанию инвалидов, пожилых, нетрудоспособных граждан и семей с</w:t>
      </w:r>
      <w:proofErr w:type="gramEnd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детьми;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3) в области реабилитации инвалидов: 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участвует в реализации федеральных программ и разработке региональных целевых программ в области социальной защиты инвалидов;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участвует в формировании перечня реабилитационных ме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роприятий, осуществляемых на территории субъектов РФ в до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полнение к федеральной базовой программе реабилитации инва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лидов;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содействует инвалидам в реализации индивидуальных про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грамм реабилитации;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4) в области социальной поддержки пожилых граждан: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разрабатывает предложения по формированию государствен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ной политики в области социальной поддержки пожилых граждан и реализует ее во взаимодействии с органами местного самоуправ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ления;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координирует в пределах своей компетенции реализацию региональных целевых программ по улучшению положения по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жилых граждан;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осуществляет в пределах своей компетенции работу по реа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лизации социальных гарантий, установленных для пожилых граждан действующим законодательством;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5) в области социальной поддержки семьи, материнства, отцовства и детства: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разрабатывает предложения по формированию государствен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ной политики в области социальной поддержки семьи, материн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ства, отцовства, детства и реализует ее во взаимодействии с ор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ганами государственной исполнительной власти и органами местного самоуправления;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разрабатывает проекты региональных целевых программ по улучшению положения семьи, женщин и детей, координирует в пределах своей компетенции их реализацию;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осуществляет меры по профилактике безнадзорности несо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 xml:space="preserve">вершеннолетних и содействие в организации проведения индивидуальной 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профилактической работы в отношении безнадзорных и беспризорных несовершеннолетних, их родителей или законных представителей;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6) в области трудовых отношений и социальных гарантий: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разрабатывает предложения по совершенствованию тариф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ного регулирования оплаты труда на основе социального партнер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ства;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создает банк данных о применяемых в организациях субъек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тов РФ нормах и нормативах трудовых затрат;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содействует работникам организаций различных форм соб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ственности в защите их трудовых прав при заключении и выпол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нении трудовых договоров (контрактов);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проводит мониторинг уровня жизни и доходов населения, нормирования и оплаты труда;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7) в области социального партнерства в трудовых отношениях: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вносит предложения по совершенствованию системы соци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ального партнерства, осуществляет методическое руководство работой по заключению территориальных соглашений и коллек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тивных договоров;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организует работу по урегулированию коллективных трудо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вых споров во взаимодействии с представителями работников и работодателей, органами государственной власти и местного са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моуправления;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8) в области условий и охраны труда: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разрабатывает региональные целевые программы улучшения условий и охраны труда;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- осуществляет </w:t>
      </w:r>
      <w:proofErr w:type="gramStart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контроль за</w:t>
      </w:r>
      <w:proofErr w:type="gramEnd"/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условиями и охраной труда, каче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ством проведения аттестации рабочих мест по условиям труда, правильностью предоставления компенсаций за тяжелую работу и работу с вредными или опасными условиями труда;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проводит государственную экспертизу условий труда при лицензировании отдельных видов деятельности на территории субъектов РФ;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организует работу по аттестации рабочих мест и сертифика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softHyphen/>
        <w:t>ции производственных объектов на соответствие требованиям условий и охраны труда;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организует обучение работников организаций в области условий и охраны труда;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lastRenderedPageBreak/>
        <w:t>9) в области реализации прав ветеранов и инвалидов: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организует профессиональное обучение инвалидов в учебных заведениях системы социальной защиты населения;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- организует обеспечение граждан документами, дающими право пользования льготами согласно их статусу;</w:t>
      </w:r>
    </w:p>
    <w:p w:rsidR="000B2C99" w:rsidRPr="0024636E" w:rsidRDefault="000B2C99" w:rsidP="000B2C99">
      <w:pPr>
        <w:spacing w:before="225" w:after="225" w:line="240" w:lineRule="auto"/>
        <w:ind w:right="225" w:firstLine="142"/>
        <w:jc w:val="both"/>
        <w:rPr>
          <w:rFonts w:ascii="Times New Roman" w:eastAsia="Times New Roman" w:hAnsi="Times New Roman" w:cs="Times New Roman"/>
          <w:color w:val="424242"/>
          <w:sz w:val="28"/>
          <w:szCs w:val="28"/>
        </w:rPr>
      </w:pP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t>10) в области финансово-экономической и инвестиционной</w:t>
      </w:r>
      <w:r w:rsidRPr="0024636E">
        <w:rPr>
          <w:rFonts w:ascii="Times New Roman" w:eastAsia="Times New Roman" w:hAnsi="Times New Roman" w:cs="Times New Roman"/>
          <w:color w:val="424242"/>
          <w:sz w:val="28"/>
          <w:szCs w:val="28"/>
        </w:rPr>
        <w:br/>
        <w:t>политики.</w:t>
      </w:r>
    </w:p>
    <w:p w:rsidR="000B2C99" w:rsidRDefault="000B2C99" w:rsidP="000B2C99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0B2C99" w:rsidRDefault="000B2C99" w:rsidP="000B2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подконтрольны органы социальной защиты населения?</w:t>
      </w:r>
    </w:p>
    <w:p w:rsidR="000B2C99" w:rsidRDefault="000B2C99" w:rsidP="000B2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задачи органов социальной защиты населения.</w:t>
      </w:r>
    </w:p>
    <w:p w:rsidR="000B2C99" w:rsidRDefault="000B2C99" w:rsidP="000B2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возложенными функциями, какие задачи стоят перед органами социальной защиты населения?</w:t>
      </w:r>
    </w:p>
    <w:p w:rsidR="000B2C99" w:rsidRDefault="000B2C99" w:rsidP="000B2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C99" w:rsidRDefault="000B2C99" w:rsidP="000B2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C99" w:rsidRPr="00EF2B7B" w:rsidRDefault="000B2C99" w:rsidP="000B2C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F54B1E" w:rsidRDefault="00F54B1E"/>
    <w:sectPr w:rsidR="00F54B1E" w:rsidSect="0095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5288"/>
    <w:multiLevelType w:val="hybridMultilevel"/>
    <w:tmpl w:val="0C8C97B2"/>
    <w:lvl w:ilvl="0" w:tplc="798C7C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C99"/>
    <w:rsid w:val="000B2C99"/>
    <w:rsid w:val="00F5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1258</Words>
  <Characters>7176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2020-12-21T09:20:00Z</dcterms:created>
  <dcterms:modified xsi:type="dcterms:W3CDTF">2020-12-21T09:22:00Z</dcterms:modified>
</cp:coreProperties>
</file>