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C2" w:rsidRDefault="00CF1EC2" w:rsidP="00CF1E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20.01.2021г.</w:t>
      </w:r>
    </w:p>
    <w:p w:rsidR="00CF1EC2" w:rsidRDefault="00CF1EC2" w:rsidP="00CF1E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Группа: 20-</w:t>
      </w:r>
      <w:r>
        <w:rPr>
          <w:rFonts w:ascii="Times New Roman" w:hAnsi="Times New Roman"/>
          <w:b/>
          <w:bCs/>
          <w:sz w:val="28"/>
          <w:szCs w:val="28"/>
        </w:rPr>
        <w:t>ИСиП-</w:t>
      </w:r>
      <w:r>
        <w:rPr>
          <w:rFonts w:ascii="Times New Roman" w:hAnsi="Times New Roman"/>
          <w:b/>
          <w:bCs/>
          <w:sz w:val="28"/>
          <w:szCs w:val="28"/>
        </w:rPr>
        <w:t>1Д</w:t>
      </w:r>
      <w:r>
        <w:rPr>
          <w:rFonts w:ascii="Times New Roman" w:hAnsi="Times New Roman"/>
          <w:b/>
          <w:bCs/>
          <w:sz w:val="28"/>
          <w:szCs w:val="28"/>
        </w:rPr>
        <w:t>К</w:t>
      </w:r>
    </w:p>
    <w:p w:rsidR="00CF1EC2" w:rsidRDefault="00CF1EC2" w:rsidP="00CF1E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CF1EC2" w:rsidRPr="00CF1EC2" w:rsidRDefault="00CF1EC2" w:rsidP="00CF1E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Призыв на военную службу</w:t>
      </w:r>
    </w:p>
    <w:p w:rsidR="004030EC" w:rsidRDefault="00D35D51">
      <w:pPr>
        <w:rPr>
          <w:rFonts w:ascii="Times New Roman" w:hAnsi="Times New Roman" w:cs="Times New Roman"/>
          <w:sz w:val="28"/>
          <w:szCs w:val="28"/>
        </w:rPr>
      </w:pPr>
      <w:r w:rsidRPr="00D35D51">
        <w:rPr>
          <w:rFonts w:ascii="Times New Roman" w:hAnsi="Times New Roman" w:cs="Times New Roman"/>
          <w:sz w:val="28"/>
          <w:szCs w:val="28"/>
        </w:rPr>
        <w:t xml:space="preserve">Призыв на военную службу граждан, не пребывающих в запасе, организуют военные комиссариаты и осуществляют призывные комиссии, создаваемые в муниципальных образованиях решением высшего должностного лица субъекта Российской Федерации по представлению военного комиссара субъекта Российской Федерации. Решение о призыве по каждому призывнику принимается большинством членов призывной комиссии, что обеспечивает коллегиальность её работы. В какие сроки проводится призыв граждан на военную службу, и какие мероприятия он включает? Призыв на военную службу граждан, не пребывающих в запасе, осуществляется два раза в год, с 1 апреля по 15 июля и с 1 октября по 31 декабря, на основании указов Президента Российской Федерации. Призыв на военную службу указанных граждан включает: прохождение медицинского освидетельствования, явку на заседание призывной комиссии и нахождение в военном комиссариате (военном комиссариате субъекта Российской Федерации) до отправки к месту прохождения военной службы. Какие решения принимает призывная комиссия и каков порядок реализации этих решений в отношении граждан, подлежащих призыву на военную службу, а также имеющих право на освобождение или отсрочку от призыва на военную службу? </w:t>
      </w:r>
      <w:proofErr w:type="gramStart"/>
      <w:r w:rsidRPr="00D35D51">
        <w:rPr>
          <w:rFonts w:ascii="Times New Roman" w:hAnsi="Times New Roman" w:cs="Times New Roman"/>
          <w:sz w:val="28"/>
          <w:szCs w:val="28"/>
        </w:rPr>
        <w:t xml:space="preserve">После медицинского освидетельствования и изучения граждан комиссия принимает одно из следующих решений: о призыве на военную службу; о направлении на альтернативную гражданскую службу; о предоставлении отсрочки от призыва на военную службу; об освобождении от призыва на военную </w:t>
      </w:r>
      <w:proofErr w:type="spellStart"/>
      <w:r w:rsidRPr="00D35D51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Pr="00D35D51">
        <w:rPr>
          <w:rFonts w:ascii="Times New Roman" w:hAnsi="Times New Roman" w:cs="Times New Roman"/>
          <w:sz w:val="28"/>
          <w:szCs w:val="28"/>
        </w:rPr>
        <w:t xml:space="preserve"> 1 о зачислении в запас; об освобождении от исполнения воинской обязанности.</w:t>
      </w:r>
      <w:proofErr w:type="gramEnd"/>
      <w:r w:rsidRPr="00D35D51">
        <w:rPr>
          <w:rFonts w:ascii="Times New Roman" w:hAnsi="Times New Roman" w:cs="Times New Roman"/>
          <w:sz w:val="28"/>
          <w:szCs w:val="28"/>
        </w:rPr>
        <w:t xml:space="preserve"> Решение о призыве гражданина на военную службу или об освобождении либо предоставлении отсрочки от призыва на военную службу призывная комиссия принимает только после определения категории годности к военной службе. Председатель призывной комиссии объявляет решение призывной комиссии гражданину, в отношении которого оно принято, и по его требованию выдает копию решения. Решение о предназначении призывника в вид, род войск Вооруженных Сил Российской Федерации, другие войска, воинские формирования и органы для прохождения военной службы по военно-учетным специальностям на воинских должностях принимается призывной комиссией большинством голосов на основе </w:t>
      </w:r>
      <w:r w:rsidRPr="00D35D5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медицинского освидетельствования, данных профессионального психологического отбора, образовательной и специальной (профессиональной) подготовки. При этом учитывается также потребность в накоплении военных специалистов в запасе для комплектования войск по мобилизационному плану. Решение призывной комиссии в отношении каждого призывника в тот же день заносится в книгу протоколов заседаний призывной комиссии, в удостоверение гражданина, подлежащего призыву на военную службу, и учетную карту призывника. Призывнику, в отношении которого принято решение о призыве на военную службу, вручается повестка о явке его в назначенный срок в военный комиссариат для отправки к месту прохождения военной службы. Призывная комиссия выносит решение об освобождении призывника от призыва на военную службу или о предоставлении ему отсрочки от призыва на военную службу при наличии оснований, предусмотренных Федеральным законом «О воинской обязанности и военной службе», указами Президента Российской Федерации и постановлениями Правительства Российской Федерации. Такое решение выносится один раз на основании </w:t>
      </w:r>
      <w:proofErr w:type="gramStart"/>
      <w:r w:rsidRPr="00D35D51">
        <w:rPr>
          <w:rFonts w:ascii="Times New Roman" w:hAnsi="Times New Roman" w:cs="Times New Roman"/>
          <w:sz w:val="28"/>
          <w:szCs w:val="28"/>
        </w:rPr>
        <w:t>документов, представленных призывником в призывную комиссию при первоначальном рассмотрении данного вопрос 2 Может</w:t>
      </w:r>
      <w:proofErr w:type="gramEnd"/>
      <w:r w:rsidRPr="00D35D51">
        <w:rPr>
          <w:rFonts w:ascii="Times New Roman" w:hAnsi="Times New Roman" w:cs="Times New Roman"/>
          <w:sz w:val="28"/>
          <w:szCs w:val="28"/>
        </w:rPr>
        <w:t xml:space="preserve"> ли быть отменено решение призывной комиссии о призыве гражданина на военную службу? Призывная комиссия субъекта Российской Федерации имеет право отменять решения нижестоящих призывных комиссий. </w:t>
      </w:r>
      <w:proofErr w:type="gramStart"/>
      <w:r w:rsidRPr="00D35D51">
        <w:rPr>
          <w:rFonts w:ascii="Times New Roman" w:hAnsi="Times New Roman" w:cs="Times New Roman"/>
          <w:sz w:val="28"/>
          <w:szCs w:val="28"/>
        </w:rPr>
        <w:t>При этом одновременно с отменой решения нижестоящей призывной комиссии призывная комиссия субъекта Российской Федерации принимает одно из следующих решений: о призыве на военную службу; о направлении на альтернативную гражданскую службу; о предоставлении отсрочки от призыва на военную службу; об освобождении от призыва на военную службу; о зачислении в запас; об освобождении от исполнения воинской обязанности.</w:t>
      </w:r>
      <w:proofErr w:type="gramEnd"/>
      <w:r w:rsidRPr="00D35D51">
        <w:rPr>
          <w:rFonts w:ascii="Times New Roman" w:hAnsi="Times New Roman" w:cs="Times New Roman"/>
          <w:sz w:val="28"/>
          <w:szCs w:val="28"/>
        </w:rPr>
        <w:t xml:space="preserve"> При принятии решения о призыве граждан на военную службу призывная комиссия субъекта Российской Федерации определяет вид и род войск Вооруженных Сил Российской Федерации, другие войска, воинские формирования и органы, в которых указанные граждане будут проходить военную службу. Решение призывной комиссии субъекта Российской Федерации может быть обжаловано гражданином в суде в установленный законодательством Российской Федерации срок со дня получения копии указанного решения (3 месяца). Решение призывной комиссии приостанавливается до вступления в законную силу решения суда. Кто не призывается на военную службу? От призыва на военную службу освобождаются граждане: a) Признанные не годными или ограниченно годными к военной службе по состоянию здоровья; b) Проходящие или </w:t>
      </w:r>
      <w:r w:rsidRPr="00D35D51">
        <w:rPr>
          <w:rFonts w:ascii="Times New Roman" w:hAnsi="Times New Roman" w:cs="Times New Roman"/>
          <w:sz w:val="28"/>
          <w:szCs w:val="28"/>
        </w:rPr>
        <w:lastRenderedPageBreak/>
        <w:t xml:space="preserve">прошедшие военную службу в Российской Федерации; c) Проходящие или прошедшие альтернативную гражданскую службу; d) Прошедшие военную службу в другом государстве; </w:t>
      </w:r>
      <w:proofErr w:type="gramStart"/>
      <w:r w:rsidRPr="00D35D51">
        <w:rPr>
          <w:rFonts w:ascii="Times New Roman" w:hAnsi="Times New Roman" w:cs="Times New Roman"/>
          <w:sz w:val="28"/>
          <w:szCs w:val="28"/>
        </w:rPr>
        <w:t xml:space="preserve">2. право на освобождение от призыва на военную службу имеют </w:t>
      </w:r>
      <w:proofErr w:type="spellStart"/>
      <w:r w:rsidRPr="00D35D51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D35D51">
        <w:rPr>
          <w:rFonts w:ascii="Times New Roman" w:hAnsi="Times New Roman" w:cs="Times New Roman"/>
          <w:sz w:val="28"/>
          <w:szCs w:val="28"/>
        </w:rPr>
        <w:t xml:space="preserve"> 3 a) Имеющие предусмотренную государственной системой аттестации ученую степень;</w:t>
      </w:r>
      <w:proofErr w:type="gramEnd"/>
      <w:r w:rsidRPr="00D35D51">
        <w:rPr>
          <w:rFonts w:ascii="Times New Roman" w:hAnsi="Times New Roman" w:cs="Times New Roman"/>
          <w:sz w:val="28"/>
          <w:szCs w:val="28"/>
        </w:rPr>
        <w:t xml:space="preserve"> b) Являющиеся сыновьями (родными братьями): военнослужащих, проходивших военную службу по призыву, погибших (умерших) в связи с исполнением ими обязанностей военной службы, и граждан, проходивших военные сборы, погибших (умерших) в связи с исполнением </w:t>
      </w:r>
      <w:proofErr w:type="spellStart"/>
      <w:r w:rsidRPr="00D35D51">
        <w:rPr>
          <w:rFonts w:ascii="Times New Roman" w:hAnsi="Times New Roman" w:cs="Times New Roman"/>
          <w:sz w:val="28"/>
          <w:szCs w:val="28"/>
        </w:rPr>
        <w:t>имиобязанностей</w:t>
      </w:r>
      <w:proofErr w:type="spellEnd"/>
      <w:r w:rsidRPr="00D35D51">
        <w:rPr>
          <w:rFonts w:ascii="Times New Roman" w:hAnsi="Times New Roman" w:cs="Times New Roman"/>
          <w:sz w:val="28"/>
          <w:szCs w:val="28"/>
        </w:rPr>
        <w:t xml:space="preserve"> военной службы в период прохождения военных сборов; граждан, умерших </w:t>
      </w:r>
      <w:proofErr w:type="spellStart"/>
      <w:r w:rsidRPr="00D35D51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D35D51">
        <w:rPr>
          <w:rFonts w:ascii="Times New Roman" w:hAnsi="Times New Roman" w:cs="Times New Roman"/>
          <w:sz w:val="28"/>
          <w:szCs w:val="28"/>
        </w:rPr>
        <w:t xml:space="preserve">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 по призыву, после увольнения с военной службы либо после отчисления с военных сборов или окончания военных сборов. 3. Не подлежат призыву на военную службу граждане: a) Отбывающие наказание в виде обязательных работ, исправительных работ, ограничения свободы, ареста или лишения свободы; b) Имеющие неснятую или непогашенную судимость за совершение преступления; c) В отношении которых ведется дознание либо предварительное следствие или уголовное дело в отношении которых передано в суд. Кто подлежит призыву на военную службу? Призыву на военную службу подлежат: граждане мужского пола в возрасте от 18 до 27 лет, состоящие на воинском учете или не состоящие, но обязанные состоять на воинском учете и не пребывающие в запасе (далее – граждане, не пребывающие в запасе); На военную службу не призываются граждане, которые в соответствии с настоящим Федеральным Законом Освобождены от исполнения воинской обязанности, призыва на военную службу, граждане, которым предоставлена отсрочка от призыва на военную службу, а также граждане, не подлежащие призыву на военную службу. Призыв граждан на военную службу осуществляется на основании указов Президента Российской Федерации. Решение о призыве граждан на военную службу может быть принято только после достижения ими возраста 18 лет</w:t>
      </w: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504DA" w:rsidRPr="009E6EEE" w:rsidRDefault="009E6EEE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</w:t>
      </w:r>
    </w:p>
    <w:p w:rsidR="00FE7563" w:rsidRDefault="00FE7563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563" w:rsidRPr="00FE7563" w:rsidRDefault="00FE7563" w:rsidP="00FE7563">
      <w:pPr>
        <w:pStyle w:val="a5"/>
        <w:numPr>
          <w:ilvl w:val="0"/>
          <w:numId w:val="4"/>
        </w:num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E7563">
        <w:rPr>
          <w:rFonts w:ascii="Times New Roman" w:hAnsi="Times New Roman" w:cs="Times New Roman"/>
          <w:sz w:val="24"/>
        </w:rPr>
        <w:t>Кто организует и осуществляет призыв граждан на военную службу?</w:t>
      </w:r>
    </w:p>
    <w:p w:rsidR="00FE7563" w:rsidRPr="00FE7563" w:rsidRDefault="00FE7563" w:rsidP="00FE7563">
      <w:pPr>
        <w:pStyle w:val="a5"/>
        <w:numPr>
          <w:ilvl w:val="0"/>
          <w:numId w:val="4"/>
        </w:num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E7563">
        <w:rPr>
          <w:rFonts w:ascii="Times New Roman" w:hAnsi="Times New Roman" w:cs="Times New Roman"/>
          <w:sz w:val="24"/>
        </w:rPr>
        <w:t>В какие сроки проводится призыв граждан на военную службу, и какие мероприятия он включает?</w:t>
      </w:r>
    </w:p>
    <w:p w:rsidR="00FE7563" w:rsidRPr="00FE7563" w:rsidRDefault="00FE7563" w:rsidP="00FE7563">
      <w:pPr>
        <w:pStyle w:val="a5"/>
        <w:numPr>
          <w:ilvl w:val="0"/>
          <w:numId w:val="4"/>
        </w:num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E7563">
        <w:rPr>
          <w:rFonts w:ascii="Times New Roman" w:hAnsi="Times New Roman" w:cs="Times New Roman"/>
          <w:sz w:val="24"/>
        </w:rPr>
        <w:t>Какие решения принимает призывная комиссия и каков порядок реализации этих решений в отношении граждан подлежащих призыву на военную службу, а также имеющих право на освобождение или отсрочку от призыва на военную службу?</w:t>
      </w:r>
    </w:p>
    <w:p w:rsidR="003504DA" w:rsidRPr="001E4459" w:rsidRDefault="003504DA" w:rsidP="003504DA">
      <w:pPr>
        <w:shd w:val="clear" w:color="auto" w:fill="FFFFFF"/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E6EEE" w:rsidRPr="00542966" w:rsidRDefault="009E6EEE" w:rsidP="009E6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E6EEE" w:rsidRPr="00F21BDA" w:rsidRDefault="009E6EEE" w:rsidP="009E6EEE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3504DA" w:rsidRDefault="003504DA" w:rsidP="003504DA"/>
    <w:p w:rsidR="003504DA" w:rsidRPr="00D35D51" w:rsidRDefault="003504DA">
      <w:pPr>
        <w:rPr>
          <w:rFonts w:ascii="Times New Roman" w:hAnsi="Times New Roman" w:cs="Times New Roman"/>
          <w:sz w:val="28"/>
          <w:szCs w:val="28"/>
        </w:rPr>
      </w:pPr>
    </w:p>
    <w:sectPr w:rsidR="003504DA" w:rsidRPr="00D3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F1E"/>
    <w:multiLevelType w:val="hybridMultilevel"/>
    <w:tmpl w:val="9266E6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23FB"/>
    <w:multiLevelType w:val="multilevel"/>
    <w:tmpl w:val="2B10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82E1D"/>
    <w:multiLevelType w:val="hybridMultilevel"/>
    <w:tmpl w:val="1AD4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9581D"/>
    <w:multiLevelType w:val="multilevel"/>
    <w:tmpl w:val="2E9C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40"/>
    <w:rsid w:val="00191640"/>
    <w:rsid w:val="00266A08"/>
    <w:rsid w:val="003504DA"/>
    <w:rsid w:val="004030EC"/>
    <w:rsid w:val="009E6EEE"/>
    <w:rsid w:val="00A804EE"/>
    <w:rsid w:val="00CF1EC2"/>
    <w:rsid w:val="00D35D51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08"/>
  </w:style>
  <w:style w:type="paragraph" w:styleId="1">
    <w:name w:val="heading 1"/>
    <w:basedOn w:val="a"/>
    <w:next w:val="a"/>
    <w:link w:val="10"/>
    <w:uiPriority w:val="9"/>
    <w:qFormat/>
    <w:rsid w:val="00266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6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0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08"/>
  </w:style>
  <w:style w:type="paragraph" w:styleId="1">
    <w:name w:val="heading 1"/>
    <w:basedOn w:val="a"/>
    <w:next w:val="a"/>
    <w:link w:val="10"/>
    <w:uiPriority w:val="9"/>
    <w:qFormat/>
    <w:rsid w:val="00266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6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11</cp:revision>
  <dcterms:created xsi:type="dcterms:W3CDTF">2020-10-25T19:53:00Z</dcterms:created>
  <dcterms:modified xsi:type="dcterms:W3CDTF">2021-01-19T19:25:00Z</dcterms:modified>
</cp:coreProperties>
</file>