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3" w:rsidRPr="00302313" w:rsidRDefault="00302313" w:rsidP="00302313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30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</w:p>
    <w:p w:rsidR="00302313" w:rsidRPr="00302313" w:rsidRDefault="00302313" w:rsidP="00302313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19-ЭК-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0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302313" w:rsidRPr="00302313" w:rsidRDefault="00302313" w:rsidP="00302313">
      <w:pPr>
        <w:spacing w:line="25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организации</w:t>
      </w:r>
    </w:p>
    <w:p w:rsidR="00302313" w:rsidRPr="00302313" w:rsidRDefault="00302313" w:rsidP="003023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0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ГРУППИРОВКА ЗАТРАТ ПО СТАТЬЯМ КАЛЬКУЛЯЦИИ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Калькуляционной статьей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принято называть определенный вид затрат, образующий себестоимость как отдельных видов, так и всей продукции в целом.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затрат по статьям калькуляции позволяет: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себестоимость единицы продукции,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распределять затраты по ассортиментным группам,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объем расходов по каждому виду работ, производственным подразделениям, аппарату управления,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резервы снижения себестоимости.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Калькуляционный принцип группировки затрат лежит в основе построения плана счетов бухгалтерского учета во всех отраслях народного хозяйства в нашей стране и за рубежом. Отчетность также составляется и анализируется преимущественно по статьям калькуляции.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группировке по статьям калькуляции затраты объединяются по направлениям их использования, по месту их возникновения: непосредственно в процессе изготовления продукции, в обслуживании производства, в управлении предприятием и т.д.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группировка затрат по статьям калькуляции имеет следующий вид: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Сырье и основные материалы (за вычетом возвратных отходов).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Вспомогательные материалы, покупные полуфабрикаты, комплектующие и услуги производственного характера сторонних предприятий и организаций.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Топливо на технологические цели.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Энергия на технологические цели.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Основная и дополнительная заработная плата производственных рабочих.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Дополнительная заработная плата производственных рабочих.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Отчисления на социальные нужды.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Расходы на подготовку и освоение производства.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Расходы на содержание и эксплуатацию машин и оборудования (РСЭО).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Цеховые (общепроизводственные) расходы.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Цеховая себестоимость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Общехозяйственные (общезаводские) расходы.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Прочие производственные расходы.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Потери от брака.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(фабрично-заводская) себестоимость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Внепроизводственные (коммерческие) расходы.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Полная себестоимость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(ведомства) могут вносить изменения в приведенную типовую номенклатуру статей затрат на производство с учетом особенностей в технике, технологии и организации производства.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7 статей затрат осуществляются непосредственно на рабочем месте и прямо относятся на себестоимость каждого вида продукции. Все остальные статьи являются комплексными, собирающими затраты по обслуживанию и управлению производством.</w:t>
      </w:r>
    </w:p>
    <w:p w:rsidR="00302313" w:rsidRPr="00302313" w:rsidRDefault="00302313" w:rsidP="003023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A47282" wp14:editId="26C9B148">
            <wp:extent cx="5940425" cy="3783666"/>
            <wp:effectExtent l="0" t="0" r="3175" b="7620"/>
            <wp:docPr id="2" name="Рисунок 2" descr="https://studref.com/htm/img/8/6299/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8/6299/1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статью «Расходы на подготовку и освоение нового производства» входят затраты некапитального характера: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технологии;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переналадка оборудования;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специального оборудования и оснастки.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«Расходы по содержанию и эксплуатации оборудования (РСЭО)» включают: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техническое обслуживание машин и механизмов;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текущий и капитальный ремонт оборудования, цехового транспорта и инструментов;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амортизацию основных фондов, закрепленных за цехами;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износ малоценных и быстроизнашивающихся предметов и др.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состав «Цеховых (общепроизводственных) расходов» включаются затраты на управление цехов основного производства: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цехового персонала с отчислениями на социальные нужды;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амортизацию зданий, сооружений цехового назначения;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износ инвентаря и малоценных предметов общецехового назначения;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содержание и текущий ремонт зданий и цеховых помещений;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отопление, освещение, уборку зданий и цеховых помещений;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обеспечение нормальных условий труда и технику безопасности, на спецодежду и </w:t>
      </w:r>
      <w:proofErr w:type="spellStart"/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спецобувь</w:t>
      </w:r>
      <w:proofErr w:type="spellEnd"/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аналогичные затраты, связанные с управлением производственными подразделениями.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Pr="003023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«Общехозяйственные (общезаводские) расходы»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затраты по управлению и обслуживанию общехозяйственных нужд предприятия.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их состав включают издержки на: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работников аппарата управления предприятием, заработную плату, отчисления на социальные нужды, материально-техническое и транспортное обслуживание их деятельности, затраты на командировки;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обслуживание технических средств управления (вычислительных центров, узлов связи, средств сигнализации), освещение, отопление и т.п.;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консультационных, информационных и аудиторских услуг, оплату услуг банка (в том числе проценты по кредитам банка и проценты по кредитам поставщика за приобретенные товарно-материальные ценности);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переподготовку кадров, расходы по набору рабочей силы;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текущие затраты, связанные с содержанием фондов природоохранного назначения, очистных сооружений, на уничтожение экологически опасных отходов и платежи за предельно допустимые выбросы загрязняющих веществ в природную среду;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износ (амортизацию) основных средств, МБП общезаводского назначения и нематериальных активов;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зданий, сооружений и инвентаря общезаводского назначения;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территории предприятия;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платежи по обязательному страхованию имущества предприятия и отдельных категорий работников, налоги, сборы, платежи и другие обязательные отчисления, производимые в соответствии с установленным законодательством порядком.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</w:t>
      </w:r>
      <w:r w:rsidRPr="003023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«Прочие производственные расходы»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затраты на гарантийное обслуживание и ремонт продукции, расходы на НИР и опытные работы и др.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состав статьи «Внепроизводственные (коммерческие) расходы» включают затраты, связанные с реализацией продукции: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тару и упаковку;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транспортировку продукции;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комиссионные сборы и отчисления, уплачиваемые сбытовым предприятиям и организациям в соответствии с договорами;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рекламу;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по сбыту (расходы по хранению, подработке, подсортировке).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этих групп накладных расходов имеет свою специфику, но их объединяет то, что они планируются и учитываются по местам их возникновения, т.е. по производственным подразделениям, а не по видам продукции, как это происходит с основными прямыми расходами.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Методы </w:t>
      </w:r>
      <w:proofErr w:type="spellStart"/>
      <w:r w:rsidRPr="00302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калькулирования</w:t>
      </w:r>
      <w:proofErr w:type="spellEnd"/>
      <w:r w:rsidRPr="003023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классификация затрат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Калькулирование</w:t>
      </w:r>
      <w:proofErr w:type="spellEnd"/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система расчетов, с помощью которых определяется себестоимость всей товарной продукции и ее частей, себестоимость конкретных видов изделий, сумма затрат отдельных подразделений предприятия на производство и реализацию продукцию.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 </w:t>
      </w:r>
      <w:proofErr w:type="spellStart"/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калькулирования</w:t>
      </w:r>
      <w:proofErr w:type="spellEnd"/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включает в себя: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разграничение затрат на производство между законченной продукцией и незавершенным производством;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исчисление затрат на забракованную продукцию;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оценку отходов производства побочной продукции;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определение суммы расходов, относимых к готовой продукции;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распределение затрат между видами продукции;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расчет себестоимости продукции.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Объектом </w:t>
      </w:r>
      <w:proofErr w:type="spellStart"/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калькулирования</w:t>
      </w:r>
      <w:proofErr w:type="spellEnd"/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быть: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технологический передел;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деталеоперация</w:t>
      </w:r>
      <w:proofErr w:type="spellEnd"/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деталь;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сборочная единица (узел);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изделие в целом;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 на изготовление нескольких изделий;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одна тонна литья, поковок, штамповок, 1 </w:t>
      </w:r>
      <w:proofErr w:type="spellStart"/>
      <w:proofErr w:type="gramStart"/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кВт?ч</w:t>
      </w:r>
      <w:proofErr w:type="spellEnd"/>
      <w:proofErr w:type="gramEnd"/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энергии; единица </w:t>
      </w:r>
      <w:proofErr w:type="spellStart"/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ремонтосложности</w:t>
      </w:r>
      <w:proofErr w:type="spellEnd"/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тонно-километр работы транспортных средств и т.д.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Калькуляционная единица должна соответствовать единице измерения, принятой в стандартах (технических условиях) и плане производства в натуральном выражении.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</w:t>
      </w:r>
      <w:proofErr w:type="spellStart"/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калькулирования</w:t>
      </w:r>
      <w:proofErr w:type="spellEnd"/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себестоимости продукции: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Нормативный метод (метод прямого счета) - 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себестоимости ведется на основе установленных норм прямых затрат и разработки плановых комплексных статей. Надежность расчетов обеспечивается экономически обоснованной системой норм и нормативов затрат. Несмотря на высокую трудоемкость расчетов, этот метод планирования является основным на предприятиях.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планирования себестоимости продукции по технико-экономическим факторам (аналитический метод)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учитывает влияние отдельных факторов в плановом периоде на установленный базовый показатель - уровень затрат на рубль продукции. В качестве основных 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факторов, как правило, принимаются: изменение спроса на продукцию, сдвиги в ассортименте продукции, повышение технического уровня производства, совершенствование организации производства, труда, управления и др. Учитывается влияние и внешних факторов. Используется при предварительных расчетах и на ранних стадиях разработки бизнес-планов.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Параметрический метод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 на установлении взаимосвязи между динамикой себестоимости изделий и изменениями их базовых качественных характеристик: надежности, долговечности, мощности, веса, скорости и др. Этот метод требует достаточной информации, обоснованного выбора параметров продукции, применения достоверных экономико-математических моделей и программ. Часто используется при разработке перспективных бизнес-планов.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Калькуляции 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сметные, нормативные, плановые, фактические.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Плановая калькуляция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(годовая, квартальная, месячная) составляется на освоенную продукцию, предусмотренную производственной программой. Отражает максимально допустимый размер затрат на изготовление продукции в планируемом периоде и включает только те затраты, которые при данном уровне техники и организации производства являются для предприятия необходимыми. Она рассчитывается по прогрессивным плановым нормам использования активной части основного капитала, трудовых затрат, расхода материальных и энергетических ресурсов.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Сметная калькуляция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разрабатывается аналогично плановой на изделия или заказ, которые выполняются в разовом порядке или на новую продукцию, впервые выпускаемую предприятием, которая требует разработки соответствующей нормативной базы.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Нормативная калькуляция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отражает уровень себестоимости продукции, исчисленной по нормам затрат, действующим на момент ее составления. Она составляется в тех производствах, где существует нормативный учет затрат на производство.</w:t>
      </w:r>
    </w:p>
    <w:p w:rsidR="00302313" w:rsidRPr="00302313" w:rsidRDefault="00302313" w:rsidP="003023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Фактическая калькуляция</w:t>
      </w: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отчетная калькуляция, отражающая общую сумму фактически использованных затрат на производство и реализацию продукции.</w:t>
      </w:r>
    </w:p>
    <w:p w:rsidR="00302313" w:rsidRPr="00302313" w:rsidRDefault="00302313" w:rsidP="003023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по теме</w:t>
      </w:r>
    </w:p>
    <w:p w:rsidR="00302313" w:rsidRPr="00302313" w:rsidRDefault="00302313" w:rsidP="0030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Группировка затрат по местам формирования необходима для: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контроля издержек производства и сбыта;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повышения ответственности менеджеров всех уровней за экономические результаты работы;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выполнения перечисленных функций.</w:t>
      </w:r>
    </w:p>
    <w:p w:rsidR="00302313" w:rsidRPr="00302313" w:rsidRDefault="00302313" w:rsidP="0030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Всю совокупность расходов предприятия объединяет: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поле издержек;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сфера расходов;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место затрат.</w:t>
      </w:r>
    </w:p>
    <w:p w:rsidR="00302313" w:rsidRPr="00302313" w:rsidRDefault="00302313" w:rsidP="0030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Расходы места затрат и центра ответственности у одного и того же подразделения предприятия: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всегда совпадают по сумме издержек;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никогда не совпадают друг с другом;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могут совпадать, но могут быть и различными.</w:t>
      </w:r>
    </w:p>
    <w:p w:rsidR="00302313" w:rsidRPr="00302313" w:rsidRDefault="00302313" w:rsidP="0030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Ведущую роль в достижении конечных целей предприятия играют: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центры продаж;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центры инвестиций;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производственные центры.</w:t>
      </w:r>
    </w:p>
    <w:p w:rsidR="00302313" w:rsidRPr="00302313" w:rsidRDefault="00302313" w:rsidP="00302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Расходы на тару, упаковку и транспортировку изделий целесообразно включить в издержки сферы: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производства;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управления;</w:t>
      </w:r>
    </w:p>
    <w:p w:rsidR="00302313" w:rsidRPr="00302313" w:rsidRDefault="00302313" w:rsidP="00302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1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сбыта.</w:t>
      </w:r>
    </w:p>
    <w:p w:rsidR="00302313" w:rsidRPr="00302313" w:rsidRDefault="00302313" w:rsidP="00302313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313" w:rsidRPr="00302313" w:rsidRDefault="00302313" w:rsidP="00302313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313" w:rsidRPr="00302313" w:rsidRDefault="00302313" w:rsidP="00302313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2313">
        <w:rPr>
          <w:rFonts w:ascii="Times New Roman" w:eastAsia="Calibri" w:hAnsi="Times New Roman" w:cs="Times New Roman"/>
          <w:sz w:val="28"/>
          <w:szCs w:val="28"/>
        </w:rPr>
        <w:t>Преподаватель____________________</w:t>
      </w:r>
      <w:proofErr w:type="spellStart"/>
      <w:r w:rsidRPr="00302313">
        <w:rPr>
          <w:rFonts w:ascii="Times New Roman" w:eastAsia="Calibri" w:hAnsi="Times New Roman" w:cs="Times New Roman"/>
          <w:sz w:val="28"/>
          <w:szCs w:val="28"/>
        </w:rPr>
        <w:t>А.Ш.Урусбиева</w:t>
      </w:r>
      <w:proofErr w:type="spellEnd"/>
    </w:p>
    <w:p w:rsidR="00B75CAF" w:rsidRDefault="00B75CAF"/>
    <w:sectPr w:rsidR="00B7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0"/>
    <w:rsid w:val="00302313"/>
    <w:rsid w:val="00B75CAF"/>
    <w:rsid w:val="00E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4B04"/>
  <w15:chartTrackingRefBased/>
  <w15:docId w15:val="{5AFCDA99-971C-4973-BA6A-7CA4C2A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8928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2020-12-17T06:41:00Z</dcterms:created>
  <dcterms:modified xsi:type="dcterms:W3CDTF">2020-12-17T06:43:00Z</dcterms:modified>
</cp:coreProperties>
</file>