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80" w:rsidRPr="00551EE5" w:rsidRDefault="001E0380" w:rsidP="00C41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EE5">
        <w:rPr>
          <w:rFonts w:ascii="Times New Roman" w:hAnsi="Times New Roman" w:cs="Times New Roman"/>
          <w:b/>
          <w:sz w:val="24"/>
          <w:szCs w:val="24"/>
        </w:rPr>
        <w:t>10.12.2020</w:t>
      </w:r>
    </w:p>
    <w:p w:rsidR="001E0380" w:rsidRPr="00551EE5" w:rsidRDefault="001E0380" w:rsidP="00C41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EE5">
        <w:rPr>
          <w:rFonts w:ascii="Times New Roman" w:hAnsi="Times New Roman" w:cs="Times New Roman"/>
          <w:b/>
          <w:sz w:val="24"/>
          <w:szCs w:val="24"/>
        </w:rPr>
        <w:t xml:space="preserve">20 ПСО-1д </w:t>
      </w:r>
    </w:p>
    <w:p w:rsidR="001E0380" w:rsidRPr="00551EE5" w:rsidRDefault="001E0380" w:rsidP="00C41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EE5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1E0380" w:rsidRPr="00551EE5" w:rsidRDefault="001E0380" w:rsidP="00C41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EE5">
        <w:rPr>
          <w:rFonts w:ascii="Times New Roman" w:hAnsi="Times New Roman" w:cs="Times New Roman"/>
          <w:b/>
          <w:sz w:val="24"/>
          <w:szCs w:val="24"/>
        </w:rPr>
        <w:t>Урок № 44</w:t>
      </w:r>
    </w:p>
    <w:p w:rsidR="001E0380" w:rsidRPr="00551EE5" w:rsidRDefault="001E0380" w:rsidP="00C41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EE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51EE5">
        <w:rPr>
          <w:rFonts w:ascii="Times New Roman" w:hAnsi="Times New Roman" w:cs="Times New Roman"/>
          <w:b/>
          <w:bCs/>
          <w:sz w:val="24"/>
          <w:szCs w:val="24"/>
        </w:rPr>
        <w:t>Цивилизация</w:t>
      </w:r>
    </w:p>
    <w:p w:rsidR="00C414FC" w:rsidRDefault="00C414FC" w:rsidP="00C4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4FC" w:rsidRDefault="00C414FC" w:rsidP="00C4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урока: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раскрыть и осмыслить содержание понятия «цивилизация», обратив внимание на его многозначность; цивилизация как этап исторического развития и как локальная социокультурная общность; изучить теорию локальных цивилизаций и сформировать умения анализировать различные цивилизации; раскрыть вопрос о соотношении понятий культуры и цивилиза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ции.</w:t>
      </w:r>
    </w:p>
    <w:p w:rsidR="00C414FC" w:rsidRDefault="00C414FC" w:rsidP="00C4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понятия: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цивилизация, теория стадиального развития цивилизации, теория локальных цивилизаций.</w:t>
      </w:r>
    </w:p>
    <w:p w:rsidR="00C414FC" w:rsidRDefault="00C414FC" w:rsidP="00C414F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история.</w:t>
      </w:r>
    </w:p>
    <w:p w:rsidR="001E0380" w:rsidRPr="00E10F11" w:rsidRDefault="001E0380" w:rsidP="00C414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11" w:rsidRPr="00E10F11" w:rsidRDefault="00C414FC" w:rsidP="00E75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C414FC" w:rsidRDefault="00C414FC" w:rsidP="00E75F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Человечество развивается много сотен тысяч лет. Все человеческие общества развивались с одного уровня – первобытно - общинного строя. За это время оно много раз менялось. Сегодня мы живем в обществе, достигшем наибольшего развития за всю известную историю.</w:t>
      </w:r>
    </w:p>
    <w:p w:rsidR="00C414FC" w:rsidRPr="00C414FC" w:rsidRDefault="00C414FC" w:rsidP="00E75F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41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часто слышим понятие «ЦИВИЛИЗАЦИЯ». Но то же это?</w:t>
      </w:r>
    </w:p>
    <w:p w:rsidR="00E10F11" w:rsidRDefault="00E10F11" w:rsidP="00E75F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0F11" w:rsidRDefault="00E10F11" w:rsidP="00E75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 </w:t>
      </w:r>
      <w:r w:rsidRPr="00E1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«цивил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изация» может означать:</w:t>
      </w:r>
    </w:p>
    <w:p w:rsidR="00E10F11" w:rsidRDefault="00E10F11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0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Ученикам необходимо разъяснить, что к характеристике исторического процесса имеют непосредственное отношение два из приведенных определения. Понимание цивилизации как стадии общественного развития, следующей за дикостью и варварством, утвердилось в обществознании уже в XVIII в. и было широко распространено в XIX в. </w:t>
      </w:r>
    </w:p>
    <w:p w:rsidR="00E10F11" w:rsidRDefault="00E10F11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0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Представлено оно (в измененном виде) во многих социологических концепциях XX столетия и является основой теории стадиального развития цивилизации.  В современном обществознании популярен и взгляд на цивилизацию как совокупность уникальных проявлений общественных порядков, отличающих одну историческую общность людей от других, он лежит в основе теории локальных цивилизаций.  </w:t>
      </w:r>
    </w:p>
    <w:p w:rsidR="00C414FC" w:rsidRPr="00C414FC" w:rsidRDefault="00E10F11" w:rsidP="00E75F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Цивилизация как этап исторического развития и как локальная социокультурная общность. Учащимся предлагается выполнить следующее задание.  Внимательно изучите схемы, в которых отражены важнейшие положения теории «стадий роста» У. </w:t>
      </w:r>
      <w:proofErr w:type="spellStart"/>
      <w:r w:rsidRPr="00E10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Ростоу</w:t>
      </w:r>
      <w:proofErr w:type="spellEnd"/>
      <w:r w:rsidRPr="00E10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«трех волн» О. </w:t>
      </w:r>
      <w:proofErr w:type="spellStart"/>
      <w:r w:rsidRPr="00E10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Тоффлера</w:t>
      </w:r>
      <w:proofErr w:type="spellEnd"/>
      <w:r w:rsidRPr="00E10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(учащиеся уже знают о них из уроков по предыдущей теме курса). Какое понимание цивилизации объединяет эти концепции?</w:t>
      </w:r>
      <w:r w:rsidRPr="00E10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cr/>
      </w:r>
      <w:r w:rsidR="00C414FC" w:rsidRPr="00C414FC">
        <w:rPr>
          <w:b/>
          <w:bCs/>
          <w:color w:val="000000"/>
          <w:sz w:val="27"/>
          <w:szCs w:val="27"/>
        </w:rPr>
        <w:t xml:space="preserve"> </w:t>
      </w:r>
      <w:r w:rsidR="00C414FC" w:rsidRPr="00C414FC">
        <w:rPr>
          <w:b/>
          <w:bCs/>
          <w:color w:val="000000"/>
        </w:rPr>
        <w:br/>
      </w:r>
      <w:r w:rsidR="00C414FC" w:rsidRPr="00C41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ЦИВИЛИЗАЦИЯ. КОНЦЕПЦИИ ЦИВИЛИЗАЦИЙ</w:t>
      </w:r>
    </w:p>
    <w:p w:rsidR="00C414FC" w:rsidRDefault="00C414FC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Термин «цивилизация»</w:t>
      </w:r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(от лат. </w:t>
      </w:r>
      <w:proofErr w:type="spellStart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civilis</w:t>
      </w:r>
      <w:proofErr w:type="spellEnd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гражданский, государственный, политический, достойный гражданина) был введен в научный оборот французскими просветителями для обозначения гражданского общества, в котором царствует свобода, справедливость, правовой строй. </w:t>
      </w:r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Впервые слово «цивилизация» встречается в «Друге людей» </w:t>
      </w:r>
      <w:proofErr w:type="spellStart"/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Мирабо</w:t>
      </w:r>
      <w:proofErr w:type="spellEnd"/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(1756). </w:t>
      </w:r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своем трактате о цивилизации </w:t>
      </w:r>
      <w:proofErr w:type="spellStart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Мирабо</w:t>
      </w:r>
      <w:proofErr w:type="spellEnd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пишет: «Если бы я спросил у большинства, в чем состоит цивилизация, то ответили бы: цивилизация есть смягчение нравов, учтивость, вежливость и знания, распространяемые для того, чтобы соблюдать правила приличий и чтобы эти правила играли роль законов общежития, — все это являет лишь маску добродетели, а не ее лицо. Цивилизация ничего не совершает для общества, если она не дает ему основы и формы добродетели». </w:t>
      </w:r>
    </w:p>
    <w:p w:rsidR="00C414FC" w:rsidRPr="00C414FC" w:rsidRDefault="00C414FC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 образом, термин цивилизация был введен в обществознание для обозначения некоторой качественной характеристики общества, уровня его развития. Такая трактовка цивилизации не утратила своего значения и продолжает сохраняться в современном обществознании.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Отечественный историк Ю.Н. </w:t>
      </w:r>
      <w:proofErr w:type="spellStart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Яковец</w:t>
      </w:r>
      <w:proofErr w:type="spellEnd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 «цивилизацию как качественный этап в истории общества, характеризующийся определенным уровнем развития самого человека, технологической и экономической базы общества, социально-политических отношений и духовного мира» (</w:t>
      </w:r>
      <w:proofErr w:type="spellStart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Яковец</w:t>
      </w:r>
      <w:proofErr w:type="spellEnd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Ю.В. Ритм смены цивилизаций и исторические судьбы. России. М., 1999. С.18).</w:t>
      </w:r>
    </w:p>
    <w:p w:rsidR="00C414FC" w:rsidRPr="00C414FC" w:rsidRDefault="00C414FC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Цивилизация</w:t>
      </w:r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– это качественный рубеж в истории человечества, определенная стадия, на которой формируется присущий ей культурно-социальный комплекс. Культура – базис, на которой возникает цивилизация. Цивилизация открывает возможности для развития культуры. Культура – показатель уровня развития цивилизации.</w:t>
      </w:r>
    </w:p>
    <w:p w:rsidR="00C414FC" w:rsidRPr="00C414FC" w:rsidRDefault="00C414FC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4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Цивилизация</w:t>
      </w:r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– общество самобытного типа, характеризующееся наличием опре</w:t>
      </w:r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деленных признаков, основными из которых являются: урбанизация, социальная страти</w:t>
      </w:r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фи</w:t>
      </w:r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кация, хозяйственная и политическая активность, типизация человеческой личности, внешняя жизнедеятельность и др. (Методологии истории. Уч. пособие. Мн., 1996. с. 235).</w:t>
      </w:r>
    </w:p>
    <w:p w:rsidR="00C414FC" w:rsidRPr="00C414FC" w:rsidRDefault="00C414FC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</w:t>
      </w:r>
      <w:proofErr w:type="spellStart"/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О.Тоффлера</w:t>
      </w:r>
      <w:proofErr w:type="spellEnd"/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«Шок будущего» (1970)</w:t>
      </w:r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в свое время стала бестселлером. Автор сделал вывод о том, что ускорение социальных и технологических изменений создает все больше трудностей для адаптации внешней и внутренней среды человека. 50 тысяч лет человеческой истории </w:t>
      </w:r>
      <w:proofErr w:type="spellStart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Тоффлер</w:t>
      </w:r>
      <w:proofErr w:type="spellEnd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измерил числом поколений, каждое продолжительностью в 62 года. Таких поколений набирается приблизительно 800, 650 из них обитали в пещерах. Только 70 последних поколений узнали письменность, лишь 4 поколения научились более или менее правильно измерять время, только 2 последних пользуются электродвигателем. Подавляющее большинство материальных ценностей, с которыми мы имеем дело в повседневной жизни, впервые создано нынешним, восьмисотым поколением. Количество окружающих нас предметов удваивается через каждые пятнадцать лет. В конце своей жизни нынешний подросток будет жить в предметном мире, в 32 раза превышающем предметный мир его родителей. Внутренний мир человека не сможет приспособиться и эффективно взаимодействовать с этим окружением. Отсюда — психологический шок, ожидающий человека в недалеком будущем. Таков общий вывод автора.</w:t>
      </w:r>
    </w:p>
    <w:p w:rsidR="00C414FC" w:rsidRPr="00C414FC" w:rsidRDefault="00C414FC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Журналистский прием контраста, примененный </w:t>
      </w:r>
      <w:proofErr w:type="spellStart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О.Тоффлером</w:t>
      </w:r>
      <w:proofErr w:type="spellEnd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естественно, впечатляет. Но так ли мрачно обстоит дело в действительности? Чтобы выяснить это, необходимо хотя бы кратко </w:t>
      </w:r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ознакомиться с основными концепциями развития цивилизации (культуры).</w:t>
      </w:r>
    </w:p>
    <w:p w:rsidR="00C414FC" w:rsidRPr="00C414FC" w:rsidRDefault="00C414FC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Интеллектуальным источником всех концепций цивилизации (культуры) является то или другое понимание тем или иным крупным автором исторического процесса — всемирного или регионального. Поэтому можно с полным основанием согласиться с афоризмом </w:t>
      </w:r>
      <w:proofErr w:type="spellStart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К.Маркса</w:t>
      </w:r>
      <w:proofErr w:type="spellEnd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том, что «история — это современная мысль о прошлом».</w:t>
      </w:r>
    </w:p>
    <w:p w:rsidR="00C414FC" w:rsidRPr="00C414FC" w:rsidRDefault="00C414FC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Древнейшие из расшифрованных письменных памятников Египта и Месопотамии, трудности, с которыми встречаются исследователи из-за понятийных барьеров, говорят об одном универсальном явлении: подобно тому как природные условия, общественная структура, экономический базис и, вероятно, все другие аспекты цивилизации варьировали на протяжении времени, точно так же и мышление (менталитет) людей претерпевало изменения. Так, причинную обусловленность фактов древнее мышление видело в их божественной предопределенности (писцы перед описанием факта указывали его предзнаменование, исходящее от небесных сил).</w:t>
      </w:r>
    </w:p>
    <w:p w:rsidR="00C414FC" w:rsidRPr="00C414FC" w:rsidRDefault="00C414FC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Такой подход в классическую эпоху (Греция: Платон, Аристотель, Фукидид, Геродот) полностью изменяется: начинается поиск земных причинно-следственных связей фактов, отмечается направленность движения истории, ее цикличность. Платон в «Законах» и «Государстве» описывает эволюцию общества от </w:t>
      </w:r>
      <w:proofErr w:type="spellStart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догосударственных</w:t>
      </w:r>
      <w:proofErr w:type="spellEnd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образований и примитивных государств до возникновения цивилизации. Была доказана идея, что через понимание прошлого можно </w:t>
      </w:r>
      <w:proofErr w:type="spellStart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придти</w:t>
      </w:r>
      <w:proofErr w:type="spellEnd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предсказанию будущего. Фукидид обнаружил в истории повторяющуюся модель: взлет цивилизации неизбежно сменялся ее падением — результатом «непомерно возросшего высокомерия и гордыни». Он говорил, что могущество вело к обогащению, обогащение влекло за собой спесь и потакание прихотям; последнее, в свою очередь, приводило людей к мысли о том, что они могут не подчиняться законам человеческого поведения (этот вывод Фукидид получил из анализа истории Персидского царства и предсказал Афинам ту же судьбу).</w:t>
      </w:r>
    </w:p>
    <w:p w:rsidR="00C414FC" w:rsidRPr="00C414FC" w:rsidRDefault="00C414FC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Более поздние греческие исследования истории направлялись мыслью Аристотеля о том, что тот, кто рассматривает вещи в их становлении и происхождении — будь то государство или что иное, — получит о них самое ясное представление.</w:t>
      </w:r>
    </w:p>
    <w:p w:rsidR="00C414FC" w:rsidRPr="00C414FC" w:rsidRDefault="00C414FC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Позже </w:t>
      </w:r>
      <w:proofErr w:type="spellStart"/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</w:t>
      </w:r>
      <w:proofErr w:type="spellEnd"/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Августин</w:t>
      </w:r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(354—430) утверждал, что вся история есть линейный процесс, направленный божественным промыслом к единой (конечной) цели. Линейность (универсальность для всех цивилизаций единой цели) и необратимость истории, а также ее предопределенность — вот основные идеи, господствовавшие в его время в понимании истории.</w:t>
      </w:r>
    </w:p>
    <w:p w:rsidR="00C414FC" w:rsidRPr="00C414FC" w:rsidRDefault="00C414FC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Дж.Вико</w:t>
      </w:r>
      <w:proofErr w:type="spellEnd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(1668—1744) выдвинул идею исторического круговорота (теорию спирали) и утвердил греческую идею о цикличном развитии цивилизации. Он перешел к исследованию элементов для определения общих моделей: так, он выработал принципы исследования таких культурных характеристик, как классовое сознание, мифы и техника.</w:t>
      </w:r>
    </w:p>
    <w:p w:rsidR="00C414FC" w:rsidRPr="00C414FC" w:rsidRDefault="00C414FC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Ж.Ж.Руссо</w:t>
      </w:r>
      <w:proofErr w:type="spellEnd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(1712—1778) был убежден в том, что любая цивилизация является разрушителем всего доброго, заложенного в человеке от природы.</w:t>
      </w:r>
    </w:p>
    <w:p w:rsidR="00C414FC" w:rsidRPr="00C414FC" w:rsidRDefault="00C414FC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Г.В.Ф.Гегель</w:t>
      </w:r>
      <w:proofErr w:type="spellEnd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(1770—1831) применил диалектический принцип анализа исторического процесса.</w:t>
      </w:r>
    </w:p>
    <w:p w:rsidR="00C414FC" w:rsidRPr="00C414FC" w:rsidRDefault="00C414FC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О.Конт</w:t>
      </w:r>
      <w:proofErr w:type="spellEnd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(1798—1857) — основатель взгляда на социологию социальную физику, — применяя сравнительно-исторический метод исследований, обосновал вывод о том, что на Земле можно одновременно наблюдать все разнообразные стадии эволюции, все социальные ступени развития человеческого общества.</w:t>
      </w:r>
    </w:p>
    <w:p w:rsidR="00C414FC" w:rsidRPr="00C414FC" w:rsidRDefault="00C414FC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 Маркс</w:t>
      </w:r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(1818—1883) обосновал концепцию исторического материализма (теорию формаций) и этим дал вариант универсального объяснения исторического развития: экономический прогресс — главный двигатель общественного развития: изменения в экономическом базисе приводят к трансформациям во всех надстроечных институтах общества.</w:t>
      </w:r>
    </w:p>
    <w:p w:rsidR="00C414FC" w:rsidRPr="00C414FC" w:rsidRDefault="00C414FC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О.Шпенглер</w:t>
      </w:r>
      <w:proofErr w:type="spellEnd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(1880—1936) заимствовал у греков идею цикличности развития цивилизации. Он рассмотрел семь крупнейших цивилизаций (египетскую, китайскую, семитскую, еврейско-арабскую, греко-римскую, западную, мексиканскую) и обосновал вывод о том, что каждая цивилизация проходит стадии, аналогичные стадиям жизненного цикла человека, — рождение, детство, юность, зрелость, старость и смерть. Средний жизненный цикл каждой цивилизации, по Шпенглеру, — тысяча лет. Одним из первых он дал определение культуры: «Культура есть единство художественного стиля во всех проявлениях жизни народа», предсказал гибель европейской культуры и цивилизации (в книге «Закат Европы»), стремился выделить в каждой культуре «</w:t>
      </w:r>
      <w:proofErr w:type="spellStart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гештальт</w:t>
      </w:r>
      <w:proofErr w:type="spellEnd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т.е. общую форму и стиль, характерные для этой культуры.</w:t>
      </w:r>
    </w:p>
    <w:p w:rsidR="00C414FC" w:rsidRPr="00C414FC" w:rsidRDefault="00C414FC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П.Сорокин</w:t>
      </w:r>
      <w:proofErr w:type="spellEnd"/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Л.Роберт</w:t>
      </w:r>
      <w:proofErr w:type="spellEnd"/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Ф.Боас</w:t>
      </w:r>
      <w:proofErr w:type="spellEnd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— все они отрицательно относились к попыткам антропологов построить универсальную историю культур (их позиция была, конечно, реакцией на теории эволюционизма в социокультурной области, распространившиеся в конце XIX века).</w:t>
      </w:r>
    </w:p>
    <w:p w:rsidR="00C414FC" w:rsidRPr="00C414FC" w:rsidRDefault="00C414FC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А.Тойнби</w:t>
      </w:r>
      <w:proofErr w:type="spellEnd"/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(1881—1975)</w:t>
      </w:r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является автором самого крупного в XX веке труда по истории цивилизации. После работ Гегеля и Маркса это наиболее значительная работа в области философии истории. Тойнби выделил 21 цивилизацию, ввел понятие «вызова и ответа». Каждая цивилизация сталкивается с необходимостью дать ответ на тот или иной «вызов» — состояние природной среды, демографическое давление, войну, экономический кризис и т.д. Он применил </w:t>
      </w:r>
      <w:proofErr w:type="spellStart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энвайронментальный</w:t>
      </w:r>
      <w:proofErr w:type="spellEnd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метод к анализу истории цивилизации (</w:t>
      </w:r>
      <w:proofErr w:type="spellStart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энвайронмент</w:t>
      </w:r>
      <w:proofErr w:type="spellEnd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среда, окружающие условия). Факторами, стимулирующими развитие цивилизации, являются, по Тойнби, внешние причины (прежде всего географические, климатические, экологические), ослабление же и разложение цивилизации происходят в силу внутренних причин. Цивилизация распадается, когда для ответа на новые «вызовы» ей не хватает творческого руководства.</w:t>
      </w:r>
    </w:p>
    <w:p w:rsidR="00C414FC" w:rsidRPr="00C414FC" w:rsidRDefault="00C414FC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Т.Парсонс</w:t>
      </w:r>
      <w:proofErr w:type="spellEnd"/>
      <w:r w:rsidRPr="00C4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(1902—1979)</w:t>
      </w:r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обосновал концепцию «эволюционной универсалии». Она базируется на </w:t>
      </w:r>
      <w:proofErr w:type="spellStart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двухстадийной</w:t>
      </w:r>
      <w:proofErr w:type="spellEnd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эволюционной модели, различающей «доисторические» и «исторические» формы развития человечества. Стартовая стадия — примитивное общество, структура которого ограничивается семейными связями. Предпосылками дальнейшего социокультурного развития </w:t>
      </w:r>
      <w:proofErr w:type="spellStart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Парсонс</w:t>
      </w:r>
      <w:proofErr w:type="spellEnd"/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считал родство, технологию, язык, религию. Две универсалии стали побудителями нарушения структуры социальных связей, на которых базировалась «примитивная» стадия социокультурной эволюции:</w:t>
      </w:r>
    </w:p>
    <w:p w:rsidR="00C414FC" w:rsidRPr="00C414FC" w:rsidRDefault="00C414FC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система общественного разделения труда, независимая от структур родства;</w:t>
      </w:r>
    </w:p>
    <w:p w:rsidR="00C414FC" w:rsidRPr="00C414FC" w:rsidRDefault="00C414FC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система социальной стратификации, т.е. культурно обозначенного (маркированного) закрепления устойчивых границ между иерархически упорядоченными социокультурными группами, составляющими общество. На второй стадии появляются такие универсалии, как система рынка и денег, бюрократия, универсалистская правовая система, демократическая ассоциация.</w:t>
      </w:r>
    </w:p>
    <w:p w:rsidR="00C414FC" w:rsidRDefault="00C414FC" w:rsidP="00E75F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Приведенный краткий обзор основных концепций истории и теории цивилизации (культуры) позволяет увидеть и оценить как разнообразие подходов, так и пестроту результатов исследований. Это свидетельствует о сложности проблемы, а также, возможно, и о недостаточности осмысленного исторического материала и инт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еллектуального потенциала науки</w:t>
      </w:r>
    </w:p>
    <w:p w:rsidR="00C414FC" w:rsidRDefault="00C414FC" w:rsidP="00E7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FC" w:rsidRDefault="00C414FC" w:rsidP="00C41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380" w:rsidRPr="00C414FC" w:rsidRDefault="001E0380" w:rsidP="00C41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0F11">
        <w:rPr>
          <w:rFonts w:ascii="Times New Roman" w:hAnsi="Times New Roman" w:cs="Times New Roman"/>
          <w:sz w:val="24"/>
          <w:szCs w:val="24"/>
        </w:rPr>
        <w:t>Преподаватель __________________</w:t>
      </w:r>
      <w:proofErr w:type="spellStart"/>
      <w:r w:rsidRPr="00E10F11">
        <w:rPr>
          <w:rFonts w:ascii="Times New Roman" w:hAnsi="Times New Roman" w:cs="Times New Roman"/>
          <w:sz w:val="24"/>
          <w:szCs w:val="24"/>
        </w:rPr>
        <w:t>Алханова</w:t>
      </w:r>
      <w:proofErr w:type="spellEnd"/>
      <w:r w:rsidRPr="00E10F11">
        <w:rPr>
          <w:rFonts w:ascii="Times New Roman" w:hAnsi="Times New Roman" w:cs="Times New Roman"/>
          <w:sz w:val="24"/>
          <w:szCs w:val="24"/>
        </w:rPr>
        <w:t xml:space="preserve"> З.С.</w:t>
      </w:r>
    </w:p>
    <w:p w:rsidR="00927194" w:rsidRDefault="00551EE5" w:rsidP="00C414FC">
      <w:pPr>
        <w:spacing w:line="240" w:lineRule="auto"/>
        <w:rPr>
          <w:sz w:val="24"/>
          <w:szCs w:val="24"/>
        </w:rPr>
      </w:pPr>
    </w:p>
    <w:p w:rsidR="00C414FC" w:rsidRDefault="00C414FC" w:rsidP="00C414FC">
      <w:pPr>
        <w:spacing w:line="240" w:lineRule="auto"/>
        <w:rPr>
          <w:sz w:val="24"/>
          <w:szCs w:val="24"/>
        </w:rPr>
      </w:pPr>
    </w:p>
    <w:p w:rsidR="00C414FC" w:rsidRPr="00E10F11" w:rsidRDefault="00C414FC" w:rsidP="00C414FC">
      <w:pPr>
        <w:spacing w:line="240" w:lineRule="auto"/>
        <w:rPr>
          <w:sz w:val="24"/>
          <w:szCs w:val="24"/>
        </w:rPr>
      </w:pPr>
    </w:p>
    <w:p w:rsidR="00C414FC" w:rsidRPr="00E10F11" w:rsidRDefault="00C414FC">
      <w:pPr>
        <w:spacing w:line="240" w:lineRule="auto"/>
        <w:rPr>
          <w:sz w:val="24"/>
          <w:szCs w:val="24"/>
        </w:rPr>
      </w:pPr>
    </w:p>
    <w:sectPr w:rsidR="00C414FC" w:rsidRPr="00E1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51CDE"/>
    <w:multiLevelType w:val="multilevel"/>
    <w:tmpl w:val="40DC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942C6"/>
    <w:multiLevelType w:val="multilevel"/>
    <w:tmpl w:val="DAF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20798"/>
    <w:multiLevelType w:val="multilevel"/>
    <w:tmpl w:val="2ABE30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632F1"/>
    <w:multiLevelType w:val="multilevel"/>
    <w:tmpl w:val="EA5E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D462D"/>
    <w:multiLevelType w:val="multilevel"/>
    <w:tmpl w:val="F0385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72DEC"/>
    <w:multiLevelType w:val="multilevel"/>
    <w:tmpl w:val="ECD8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325A2"/>
    <w:multiLevelType w:val="multilevel"/>
    <w:tmpl w:val="EB18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15"/>
    <w:rsid w:val="001E0380"/>
    <w:rsid w:val="00276FAD"/>
    <w:rsid w:val="00551EE5"/>
    <w:rsid w:val="00677F15"/>
    <w:rsid w:val="00861942"/>
    <w:rsid w:val="00C414FC"/>
    <w:rsid w:val="00E10F11"/>
    <w:rsid w:val="00E7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DAE1B-A60D-43EB-B701-0EAE671A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4</cp:revision>
  <dcterms:created xsi:type="dcterms:W3CDTF">2020-12-07T11:52:00Z</dcterms:created>
  <dcterms:modified xsi:type="dcterms:W3CDTF">2020-12-09T07:01:00Z</dcterms:modified>
</cp:coreProperties>
</file>