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1" w:rsidRPr="00074B4A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74B4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AA4C91" w:rsidRPr="00074B4A">
        <w:rPr>
          <w:rFonts w:ascii="Times New Roman" w:hAnsi="Times New Roman" w:cs="Times New Roman"/>
          <w:sz w:val="32"/>
          <w:szCs w:val="32"/>
          <w:u w:val="single"/>
        </w:rPr>
        <w:t>12.</w:t>
      </w:r>
      <w:r w:rsidRPr="00074B4A">
        <w:rPr>
          <w:rFonts w:ascii="Times New Roman" w:hAnsi="Times New Roman" w:cs="Times New Roman"/>
          <w:sz w:val="32"/>
          <w:szCs w:val="32"/>
          <w:u w:val="single"/>
        </w:rPr>
        <w:t>12.2020</w:t>
      </w:r>
    </w:p>
    <w:p w:rsidR="000A0BD1" w:rsidRPr="00074B4A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74B4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074B4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A4C91" w:rsidRPr="00074B4A">
        <w:rPr>
          <w:rFonts w:ascii="Times New Roman" w:hAnsi="Times New Roman" w:cs="Times New Roman"/>
          <w:sz w:val="32"/>
          <w:szCs w:val="32"/>
          <w:u w:val="single"/>
        </w:rPr>
        <w:t xml:space="preserve"> 19-ПСО-1</w:t>
      </w:r>
      <w:r w:rsidRPr="00074B4A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0A0BD1" w:rsidRPr="00074B4A" w:rsidRDefault="000A0BD1" w:rsidP="000A0BD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4B4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074B4A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bookmarkStart w:id="0" w:name="_GoBack"/>
      <w:bookmarkEnd w:id="0"/>
    </w:p>
    <w:p w:rsidR="00074B4A" w:rsidRDefault="00074B4A" w:rsidP="00D3477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6914" w:rsidRPr="00074B4A" w:rsidRDefault="00D34772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4B4A">
        <w:rPr>
          <w:rFonts w:ascii="Times New Roman" w:hAnsi="Times New Roman" w:cs="Times New Roman"/>
          <w:b/>
          <w:sz w:val="32"/>
          <w:szCs w:val="32"/>
        </w:rPr>
        <w:t>Тема</w:t>
      </w:r>
      <w:r w:rsidRPr="00074B4A">
        <w:rPr>
          <w:rFonts w:ascii="Times New Roman" w:hAnsi="Times New Roman" w:cs="Times New Roman"/>
          <w:sz w:val="32"/>
          <w:szCs w:val="32"/>
        </w:rPr>
        <w:t>:</w:t>
      </w:r>
      <w:r w:rsidRPr="00074B4A">
        <w:rPr>
          <w:sz w:val="32"/>
          <w:szCs w:val="32"/>
        </w:rPr>
        <w:t xml:space="preserve"> </w:t>
      </w:r>
      <w:r w:rsidR="000A0BD1" w:rsidRPr="00074B4A">
        <w:rPr>
          <w:color w:val="7030A0"/>
          <w:sz w:val="32"/>
          <w:szCs w:val="32"/>
          <w:u w:val="single"/>
        </w:rPr>
        <w:t>«</w:t>
      </w:r>
      <w:r w:rsidRPr="00074B4A">
        <w:rPr>
          <w:rFonts w:ascii="Times New Roman" w:hAnsi="Times New Roman" w:cs="Times New Roman"/>
          <w:color w:val="7030A0"/>
          <w:sz w:val="32"/>
          <w:szCs w:val="32"/>
          <w:u w:val="single"/>
        </w:rPr>
        <w:t>Роль государства в  условиях глобализации</w:t>
      </w:r>
      <w:r w:rsidR="000A0BD1" w:rsidRPr="00074B4A">
        <w:rPr>
          <w:rFonts w:ascii="Times New Roman" w:hAnsi="Times New Roman" w:cs="Times New Roman"/>
          <w:color w:val="7030A0"/>
          <w:sz w:val="32"/>
          <w:szCs w:val="32"/>
          <w:u w:val="single"/>
        </w:rPr>
        <w:t>»</w:t>
      </w:r>
      <w:r w:rsidRPr="00074B4A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</w:p>
    <w:p w:rsidR="00D319AB" w:rsidRDefault="00611833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33">
        <w:rPr>
          <w:rFonts w:ascii="Times New Roman" w:hAnsi="Times New Roman" w:cs="Times New Roman"/>
          <w:sz w:val="28"/>
          <w:szCs w:val="28"/>
        </w:rPr>
        <w:t>1.Роль государства в условиях глобализации.</w:t>
      </w:r>
    </w:p>
    <w:p w:rsidR="003B1D9B" w:rsidRPr="003B1D9B" w:rsidRDefault="003B1D9B" w:rsidP="003B1D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1D9B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D319AB" w:rsidRDefault="00D319AB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Pr="00D319AB" w:rsidRDefault="00BB6125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9AB" w:rsidRPr="00D319AB">
        <w:rPr>
          <w:rFonts w:ascii="Times New Roman" w:hAnsi="Times New Roman" w:cs="Times New Roman"/>
          <w:sz w:val="28"/>
          <w:szCs w:val="28"/>
        </w:rPr>
        <w:t>С 1990-х годов стало уменьшаться прямое вмешательство государства в экономику. Всё больше проявляется тенденция к снижению налогов и либерализации торговой политики.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Главной задачей государства стало повышение конкурентоспособности национальных товаров на мировом рынке. Достигается это путём снятия ограничений на частную инициативу, активизации рыночных механизмов и конкуренции между производителями.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Для правитель</w:t>
      </w:r>
      <w:proofErr w:type="gramStart"/>
      <w:r w:rsidRPr="00D319A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D319AB">
        <w:rPr>
          <w:rFonts w:ascii="Times New Roman" w:hAnsi="Times New Roman" w:cs="Times New Roman"/>
          <w:sz w:val="28"/>
          <w:szCs w:val="28"/>
        </w:rPr>
        <w:t>ех государств важно следующее, чтобы расходы на производство не превышали доходы от него, наличие политической стабильности, доверие инвесторов, наличие квалифицированной рабочей силы.</w:t>
      </w:r>
    </w:p>
    <w:p w:rsid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Основными сферами деятельности государства в условиях глобализации стали поддержка науки, здравоохранения и образования, оказание социальной помощи. Особое внимание уделяется стимулированию частного бизнеса</w:t>
      </w:r>
      <w:r w:rsidR="00327023">
        <w:rPr>
          <w:rFonts w:ascii="Times New Roman" w:hAnsi="Times New Roman" w:cs="Times New Roman"/>
          <w:sz w:val="28"/>
          <w:szCs w:val="28"/>
        </w:rPr>
        <w:t>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CB5A71" w:rsidRPr="00CB5A71" w:rsidRDefault="00D319A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Рассмотрим пример пользы и вреда глобализации для стран. Например, в Китае благодаря этому значительно снизился уровень нищеты. Сейчас это государство успешно вступило в мировой рынок.</w:t>
      </w:r>
      <w:r w:rsidR="008C7EF5">
        <w:rPr>
          <w:rFonts w:ascii="Times New Roman" w:hAnsi="Times New Roman" w:cs="Times New Roman"/>
          <w:sz w:val="28"/>
          <w:szCs w:val="28"/>
        </w:rPr>
        <w:t xml:space="preserve"> </w:t>
      </w:r>
      <w:r w:rsidRPr="00D319AB">
        <w:rPr>
          <w:rFonts w:ascii="Times New Roman" w:hAnsi="Times New Roman" w:cs="Times New Roman"/>
          <w:sz w:val="28"/>
          <w:szCs w:val="28"/>
        </w:rPr>
        <w:t xml:space="preserve">В Индии в два </w:t>
      </w:r>
      <w:r w:rsidR="008C7EF5">
        <w:rPr>
          <w:rFonts w:ascii="Times New Roman" w:hAnsi="Times New Roman" w:cs="Times New Roman"/>
          <w:sz w:val="28"/>
          <w:szCs w:val="28"/>
        </w:rPr>
        <w:t xml:space="preserve">раза снизился уровень бедности. </w:t>
      </w:r>
      <w:r w:rsidR="00CB5A71" w:rsidRPr="00CB5A71">
        <w:rPr>
          <w:rFonts w:ascii="Times New Roman" w:hAnsi="Times New Roman" w:cs="Times New Roman"/>
          <w:sz w:val="28"/>
          <w:szCs w:val="28"/>
        </w:rPr>
        <w:t>Во Вьетнаме почти 98 % бедных семей смогли улучшить условия своей жизни.</w:t>
      </w:r>
    </w:p>
    <w:p w:rsidR="00CB5A71" w:rsidRPr="00CB5A71" w:rsidRDefault="00CB5A71" w:rsidP="00BB6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 xml:space="preserve">В то же время практически никакой выгоды не получили страны Африки. А многие государства не имеют возможности присоединиться к </w:t>
      </w:r>
      <w:r w:rsidRPr="00CB5A71">
        <w:rPr>
          <w:rFonts w:ascii="Times New Roman" w:hAnsi="Times New Roman" w:cs="Times New Roman"/>
          <w:sz w:val="28"/>
          <w:szCs w:val="28"/>
        </w:rPr>
        <w:lastRenderedPageBreak/>
        <w:t>глобальному процессу из-за своего неблагоприятного географического положения или климатических условий. Например, если страна значительно удалена от моря, то у неё возникают сложности с конкуренцией на рынке.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рост безработицы среди тех, кто не имеет должной квалификации;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влияние на мировую экосистему;</w:t>
      </w:r>
      <w:r w:rsidR="00AA4C91">
        <w:rPr>
          <w:rFonts w:ascii="Times New Roman" w:hAnsi="Times New Roman" w:cs="Times New Roman"/>
          <w:sz w:val="28"/>
          <w:szCs w:val="28"/>
        </w:rPr>
        <w:t xml:space="preserve"> </w:t>
      </w:r>
      <w:r w:rsidRPr="00B25722">
        <w:rPr>
          <w:rFonts w:ascii="Times New Roman" w:hAnsi="Times New Roman" w:cs="Times New Roman"/>
          <w:sz w:val="28"/>
          <w:szCs w:val="28"/>
        </w:rPr>
        <w:t>обострение борьбы за ресурсы.</w:t>
      </w:r>
    </w:p>
    <w:p w:rsidR="009915EB" w:rsidRPr="00BB6125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9915EB" w:rsidRPr="009915EB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9915EB" w:rsidRPr="009915EB" w:rsidRDefault="008C7EF5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последние десятилетия активно развивается процесс глобализации мировой экономики, который, в свою очередь, постепенно превращает все мировое хозяйство в относительно единое экономическое пространство, охватывающее глобальный мировой рынок товаров, услуг, капиталов, рабочей силы и знаний. В связи с этим все большее внимание уделяется изменению роли государства в условиях глобализации.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большинстве стран под влиянием глобализации происходит смена социально-экономических ориентиров, а общенациональные задачи уходят на второй план.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Национальное государство столкнулось со своеобразной проблемой, когда оно в условиях все более возрастающей взаимозависимости национальных хозяйств постепенно теряет возможность эффективно использовать свои традиционные рычаги макроэкономического регулирования: курс национальной валюты, импортные барьеры, пошлины, квоты. Безусловно, государство использует эти механизмы, но с оглядкой на другие страны, международные организации. Глобализация, существенно ослабив традиционные национальные системы государственного регулирования экономики, в то же время не привела к созданию таких международных, а тем более наднациональных механизмов регулирования, которые восполняли бы возникш</w:t>
      </w:r>
      <w:r w:rsidR="003B1D9B">
        <w:rPr>
          <w:rFonts w:ascii="Times New Roman" w:hAnsi="Times New Roman" w:cs="Times New Roman"/>
          <w:sz w:val="28"/>
          <w:szCs w:val="28"/>
        </w:rPr>
        <w:t>ий в результате этого пробел</w:t>
      </w:r>
      <w:proofErr w:type="gramStart"/>
      <w:r w:rsidR="003B1D9B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Для поддержания конкурентоспособности в современном мире государству приходится жертвовать определенной долей суверенитета.</w:t>
      </w:r>
    </w:p>
    <w:p w:rsidR="00AA4C91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Глобализация привела к тому, что ни одно государство не в состоянии существовать без активного взаимодействия с международной системой.</w:t>
      </w:r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 Углубление взаимозависимости государств ограничивает их свободу выбора в области как внешней, так и внутренней политики.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К началу 21 века насчитывалось около 3 тыс. межправительственных организаций, которые регулируют различные области экономики, политики,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культуры, экологии и пр. В связи с этим не прекращаются дебаты о степени влияния на государственный суверенитет международных организаций. Вступая в международные организации, государства добровольно делегируют часть своих полномочий.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Общепризнанными институтами глобализации являются такие международные организации как  ВТО, МВФ и Всемирный банк, контролируемые странами «большой семерки».</w:t>
      </w:r>
    </w:p>
    <w:p w:rsidR="009915EB" w:rsidRPr="009915EB" w:rsidRDefault="00AA4C91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США достаточно эффективно обеспечивают свои интересы при помощи указанных трех международных организаций, где они играют доминирующую роль. </w:t>
      </w:r>
      <w:proofErr w:type="gramStart"/>
      <w:r w:rsidR="009915EB" w:rsidRPr="009915EB">
        <w:rPr>
          <w:rFonts w:ascii="Times New Roman" w:hAnsi="Times New Roman" w:cs="Times New Roman"/>
          <w:sz w:val="28"/>
          <w:szCs w:val="28"/>
        </w:rPr>
        <w:t>Развивающимся странам, которые нуждались в финансовой помощи (кредитах, инвестициях и пр.) из вне и прибегающим к услугам международных организаций, предлагались одинаковые условия, которые не учитывали специфики данных стран, их уровня развития и национального благосостояния.</w:t>
      </w:r>
      <w:proofErr w:type="gramEnd"/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5EB" w:rsidRPr="009915EB">
        <w:rPr>
          <w:rFonts w:ascii="Times New Roman" w:hAnsi="Times New Roman" w:cs="Times New Roman"/>
          <w:sz w:val="28"/>
          <w:szCs w:val="28"/>
        </w:rPr>
        <w:t>равила ВТО ревностно защищают равенства прав всех субъектов рынка вне зависимости от уровня их зрелости и готовности к суровой глобальной конкуренции.</w:t>
      </w:r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рассматриваю</w:t>
      </w:r>
      <w:r w:rsidR="009915EB" w:rsidRPr="009915EB">
        <w:rPr>
          <w:rFonts w:ascii="Times New Roman" w:hAnsi="Times New Roman" w:cs="Times New Roman"/>
          <w:sz w:val="28"/>
          <w:szCs w:val="28"/>
        </w:rPr>
        <w:t>т глобальную конкуренцию как конкуренцию не отдельных государств, наций, а как конкуренцию между цивилизациями, культурно-историческими общностями.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Глобальная экономика в решающей мере контролируется крупным капиталом, который является доминирующей экономической силой. В настоящее время в мире насчитывается около 40 тыс. ТНК, которые контролируют свыше 250 тыс. зарубежных филиалов. В связи с этим государства весьма ограничены в возможности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деятельностью ТНК как внутри страны, так и за ее пределами.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Само развитие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глобализации нуждается в сильном и дееспособном национальном государстве, в том числе для противодействия негативным последствиям деятельности ТНК.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Особую роль играет государство как поставщик инвестиций для корпораций, прежде всего, в сферу ра</w:t>
      </w:r>
      <w:r w:rsidR="00611833">
        <w:rPr>
          <w:rFonts w:ascii="Times New Roman" w:hAnsi="Times New Roman" w:cs="Times New Roman"/>
          <w:sz w:val="28"/>
          <w:szCs w:val="28"/>
        </w:rPr>
        <w:t>звития науки и техники</w:t>
      </w:r>
      <w:r w:rsidRPr="009915EB">
        <w:rPr>
          <w:rFonts w:ascii="Times New Roman" w:hAnsi="Times New Roman" w:cs="Times New Roman"/>
          <w:sz w:val="28"/>
          <w:szCs w:val="28"/>
        </w:rPr>
        <w:t>. 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В условиях глобализации увеличивается влияние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как на внутреннюю жизнь государства, так и на глобальную систему. Однако перед государством стоит задача состыковки «капитала и государства с целью максимальной концентрации возможностей стран». Весьма спорно противопоставление государствам ТНК в качестве носителей экономической и политической власти.  Сами ТНК не имеют ни легитимности, ни достаточных ресурсов в качестве структур регулирования. Ведь не стоит забывать, что помимо экономических, социальных функций, функций интеграции в мировую экономику государство выполняет те функции, которые не в силах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выполнить ни одна ТНК: оборона страны, охрана прав и сторон граждан, обеспечение законности и правопорядка. </w:t>
      </w:r>
    </w:p>
    <w:p w:rsidR="009915EB" w:rsidRPr="009915EB" w:rsidRDefault="00DB4134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15EB" w:rsidRPr="009915EB">
        <w:rPr>
          <w:rFonts w:ascii="Times New Roman" w:hAnsi="Times New Roman" w:cs="Times New Roman"/>
          <w:sz w:val="28"/>
          <w:szCs w:val="28"/>
        </w:rPr>
        <w:t>езис о снижении роли государства - далеко не безупречен. Кроме того, крупнейшие субъекты глобального  рынка - структуры не в состоянии регулировать стихийные процессы на глобальном пространстве  и поэтому  вынуждены опираться на институт государства. Таким образом, проявляется тенденция к усилению роли государства. Она выражается в поддержке деятельности национальных компаний  на мировых рынках. Так, в Германии создается специальный орган по противодействию российским компаниям. Все основные страны Евросоюза устанавливают ограничения на ввоз ряда товаров - сельхозпродукция, сталь, текстиль и т.п. Власти отдельных государств внутри Евросоюза ограничивают доступ к распределительным сетям даже друг для друга.</w:t>
      </w:r>
    </w:p>
    <w:p w:rsidR="009915EB" w:rsidRPr="009915EB" w:rsidRDefault="009915EB" w:rsidP="00BB6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глобальную конкуренцию вмешиваются и наднациональные органы. Так, Европарламент запрещает иностранным компаниям скупать газовые и электрические предприятия в Европе. Понятно, что подоплёка этого - не допустить российский «Газпром» на европейский рынок. В большинстве случаев речь идет о стратегически важных отраслях.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 </w:t>
      </w:r>
      <w:r w:rsidR="00DB4134">
        <w:rPr>
          <w:rFonts w:ascii="Times New Roman" w:hAnsi="Times New Roman" w:cs="Times New Roman"/>
          <w:sz w:val="28"/>
          <w:szCs w:val="28"/>
        </w:rPr>
        <w:tab/>
      </w:r>
      <w:r w:rsidRPr="009915EB">
        <w:rPr>
          <w:rFonts w:ascii="Times New Roman" w:hAnsi="Times New Roman" w:cs="Times New Roman"/>
          <w:sz w:val="28"/>
          <w:szCs w:val="28"/>
        </w:rPr>
        <w:t>Проявление глобальной конкуренции имеет четко выраженный национальный оттенок. Это означает, что представители далеко не каждой страны участвуют в глобальной конкуренции. Глобализация «замыкается» в круге развитых стран, к которым присоединились несколько крупных азиатских государств, прежде всего Китай, в то время как значительная часть мира остаетс</w:t>
      </w:r>
      <w:r w:rsidR="00611833">
        <w:rPr>
          <w:rFonts w:ascii="Times New Roman" w:hAnsi="Times New Roman" w:cs="Times New Roman"/>
          <w:sz w:val="28"/>
          <w:szCs w:val="28"/>
        </w:rPr>
        <w:t>я ею, по сути, не затронутой</w:t>
      </w:r>
      <w:proofErr w:type="gramStart"/>
      <w:r w:rsidR="00611833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BB6125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>Современное западное государство, основанное на многократно провозглашаемых принципах рыночной экономики, на практике осуществляет повсеместное вмешательство в хозяйственную жизнь. Цель - обеспечение максимальной конкурентоспособности национальной экономики по сравнению с другими экономиками, а также смягчение социальной и политической напряженности на своей территории посредством использования налоговых и других механизмов перераспределения доходов. Именно усиление</w:t>
      </w:r>
      <w:r w:rsidR="009915EB" w:rsidRPr="009915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915EB" w:rsidRPr="009915EB">
        <w:rPr>
          <w:rFonts w:ascii="Times New Roman" w:hAnsi="Times New Roman" w:cs="Times New Roman"/>
          <w:sz w:val="28"/>
          <w:szCs w:val="28"/>
        </w:rPr>
        <w:t>этих функций на</w:t>
      </w:r>
      <w:r w:rsidR="00DB4134">
        <w:rPr>
          <w:rFonts w:ascii="Times New Roman" w:hAnsi="Times New Roman" w:cs="Times New Roman"/>
          <w:sz w:val="28"/>
          <w:szCs w:val="28"/>
        </w:rPr>
        <w:t>ционального государства</w:t>
      </w:r>
      <w:r w:rsidR="009915EB" w:rsidRPr="009915EB">
        <w:rPr>
          <w:rFonts w:ascii="Times New Roman" w:hAnsi="Times New Roman" w:cs="Times New Roman"/>
          <w:sz w:val="28"/>
          <w:szCs w:val="28"/>
        </w:rPr>
        <w:t>, а не призывы к их «ослаблению», являются одним из реальных признаков разворачивающихся процессов глобализации. Можно сказать, что глобализация как раз и ведет к повсеместному усилению социально-экономической роли национального государства через механизмы финансового перераспределения. Посредством таких механизмов современное общество проводит в жизнь широкие социальные программы, которые выводятся из-под действия жестких законов рынка.</w:t>
      </w:r>
    </w:p>
    <w:p w:rsidR="00571FFE" w:rsidRPr="00571FFE" w:rsidRDefault="009915EB" w:rsidP="008C7E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C7EF5">
        <w:rPr>
          <w:rFonts w:ascii="Times New Roman" w:hAnsi="Times New Roman" w:cs="Times New Roman"/>
          <w:sz w:val="28"/>
          <w:szCs w:val="28"/>
        </w:rPr>
        <w:tab/>
      </w:r>
      <w:r w:rsidR="00611833">
        <w:rPr>
          <w:rFonts w:ascii="Times New Roman" w:hAnsi="Times New Roman" w:cs="Times New Roman"/>
          <w:sz w:val="28"/>
          <w:szCs w:val="28"/>
        </w:rPr>
        <w:t>2.</w:t>
      </w:r>
      <w:r w:rsidR="00571FFE" w:rsidRPr="00571FFE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 xml:space="preserve">I. </w:t>
      </w:r>
      <w:r w:rsidRPr="00DB4134">
        <w:rPr>
          <w:rFonts w:ascii="Times New Roman" w:hAnsi="Times New Roman" w:cs="Times New Roman"/>
          <w:sz w:val="28"/>
          <w:szCs w:val="28"/>
          <w:u w:val="single"/>
        </w:rPr>
        <w:t>Позитивны</w:t>
      </w:r>
      <w:r w:rsidRPr="00DB4134">
        <w:rPr>
          <w:rFonts w:ascii="Times New Roman" w:hAnsi="Times New Roman" w:cs="Times New Roman"/>
          <w:sz w:val="28"/>
          <w:szCs w:val="28"/>
        </w:rPr>
        <w:t>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1) Стимулирующее влияние на экономику: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роявление возможности создавать товары в тех регионах мира, где их производство обойдется дешевле;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озникновение возможности реализации товара там , где это даст максимальную выгоду;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нижение издержек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оявление возможностей для дальнейшего развития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ост прибыли;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онцентрация усилий на разработке новых передовых технологий 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лодами НТР могут воспользоваться страны, не имеющие возможности вести собственные научно-технические исследования.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 Сближение государств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3.Стимулирование учета интересов государств и предостережение их от крайних действий в политике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4.Возникновение социокультурного единства человечества.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FFE" w:rsidRPr="008C7EF5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FFE">
        <w:rPr>
          <w:rFonts w:ascii="Times New Roman" w:hAnsi="Times New Roman" w:cs="Times New Roman"/>
          <w:sz w:val="28"/>
          <w:szCs w:val="28"/>
        </w:rPr>
        <w:t>2</w:t>
      </w:r>
      <w:r w:rsidRPr="008C7EF5">
        <w:rPr>
          <w:rFonts w:ascii="Times New Roman" w:hAnsi="Times New Roman" w:cs="Times New Roman"/>
          <w:sz w:val="28"/>
          <w:szCs w:val="28"/>
          <w:u w:val="single"/>
        </w:rPr>
        <w:t>. Негативные: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1.Насаждение единого стандарта потребления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2.Создание препятствий для развития отечественного производства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3.Игнорирование экономической и культурно-исторической специфики развития разных стран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4.Навязывание определенного образа жизни, зачастую противоречащего традициям данного общества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5.Оформление идеи соперничества: наиболее мощные в экономическом отношении государства стремятся к лидерству, что приводит к взрыву национализма в экономически слаборазвитых странах</w:t>
      </w:r>
    </w:p>
    <w:p w:rsidR="00571FFE" w:rsidRDefault="00571FFE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6.Утрата каких - то специфических черт национальных культур.</w:t>
      </w:r>
      <w:r w:rsidR="00903A62">
        <w:rPr>
          <w:rFonts w:ascii="Times New Roman" w:hAnsi="Times New Roman" w:cs="Times New Roman"/>
          <w:sz w:val="28"/>
          <w:szCs w:val="28"/>
        </w:rPr>
        <w:tab/>
      </w: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FC46E1" w:rsidRP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B9">
        <w:rPr>
          <w:rFonts w:ascii="Times New Roman" w:hAnsi="Times New Roman" w:cs="Times New Roman"/>
          <w:sz w:val="28"/>
          <w:szCs w:val="28"/>
        </w:rPr>
        <w:t>1.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термином «Глобализация»?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Взаимная интеграция социальных связей, институтов, культур и экономик различных государств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Общая тенденция увеличения уровня среднегодовых температур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Формирование единого глобального информационного пространства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эпоху начался процесс активного формирования глобальной экономики?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 появлением купцов в Античности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2)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Великие географические открытия Нового Времени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Колониализм эпохи Просвещения</w:t>
      </w: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разделение труда в мировой экономике?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 п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 региональному принципу</w:t>
      </w:r>
    </w:p>
    <w:p w:rsidR="00FC46E1" w:rsidRPr="00FC46E1" w:rsidRDefault="00E44FB9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 по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имущественному принципу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принципу наименьших издержек производства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«протекционизм»?</w:t>
      </w:r>
    </w:p>
    <w:p w:rsidR="00FC46E1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Защита отечественного продукта от конкуренции с </w:t>
      </w:r>
      <w:proofErr w:type="gramStart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импортным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с помощью высоких тарифов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Ограничение использование иностранной валюты внутри страны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 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Защита экономических прав и свобод граждан государства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«силовым играм» между государствами приходят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благополучия», основанные на экономическом росте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искусства», основанные на развитии и сохранении культурного наследия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</w:t>
      </w:r>
      <w:proofErr w:type="gramStart"/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)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разума», основанные на расширении информационных потоков и коммуникативных систем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лобализации можно сказать, что она происходит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Однородно и равномерно, двигая к прогрессу все государства</w:t>
      </w:r>
    </w:p>
    <w:p w:rsidR="00B25722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Неравномерно, обостряя противоречия Юга и Севера</w:t>
      </w:r>
    </w:p>
    <w:p w:rsidR="00FC46E1" w:rsidRDefault="00AA4C9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Скачкообразно, в зависимости от геополитических условий</w:t>
      </w:r>
    </w:p>
    <w:p w:rsidR="008C7EF5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7.</w:t>
      </w:r>
      <w:r w:rsidR="00AA4C9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Интеграция – это ….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8. Глобализация 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то    …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9. Деколонизация – это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Pr="00FC46E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10. Девальвация – это 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E44FB9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9915EB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134" w:rsidRPr="009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9" w:rsidRDefault="00E44FB9" w:rsidP="00E44FB9">
      <w:pPr>
        <w:spacing w:after="0" w:line="240" w:lineRule="auto"/>
      </w:pPr>
      <w:r>
        <w:separator/>
      </w:r>
    </w:p>
  </w:endnote>
  <w:endnote w:type="continuationSeparator" w:id="0">
    <w:p w:rsidR="00E44FB9" w:rsidRDefault="00E44FB9" w:rsidP="00E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9" w:rsidRDefault="00E44FB9" w:rsidP="00E44FB9">
      <w:pPr>
        <w:spacing w:after="0" w:line="240" w:lineRule="auto"/>
      </w:pPr>
      <w:r>
        <w:separator/>
      </w:r>
    </w:p>
  </w:footnote>
  <w:footnote w:type="continuationSeparator" w:id="0">
    <w:p w:rsidR="00E44FB9" w:rsidRDefault="00E44FB9" w:rsidP="00E4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51D1"/>
    <w:multiLevelType w:val="multilevel"/>
    <w:tmpl w:val="24AC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E"/>
    <w:rsid w:val="00074B4A"/>
    <w:rsid w:val="000A0BD1"/>
    <w:rsid w:val="002A4E6F"/>
    <w:rsid w:val="002B306E"/>
    <w:rsid w:val="00327023"/>
    <w:rsid w:val="003B1D9B"/>
    <w:rsid w:val="00486914"/>
    <w:rsid w:val="00571FFE"/>
    <w:rsid w:val="00611833"/>
    <w:rsid w:val="008C7EF5"/>
    <w:rsid w:val="00903A62"/>
    <w:rsid w:val="009915EB"/>
    <w:rsid w:val="00AA4C91"/>
    <w:rsid w:val="00B25722"/>
    <w:rsid w:val="00BB6125"/>
    <w:rsid w:val="00CB5A71"/>
    <w:rsid w:val="00D319AB"/>
    <w:rsid w:val="00D34772"/>
    <w:rsid w:val="00DB4134"/>
    <w:rsid w:val="00DC3F01"/>
    <w:rsid w:val="00DD5463"/>
    <w:rsid w:val="00E44FB9"/>
    <w:rsid w:val="00EF3FBC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5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2020-12-09T19:02:00Z</dcterms:created>
  <dcterms:modified xsi:type="dcterms:W3CDTF">2020-12-10T23:18:00Z</dcterms:modified>
</cp:coreProperties>
</file>