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05" w:rsidRDefault="00C66E05" w:rsidP="00C66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0360" w:rsidRPr="00340360" w:rsidRDefault="00340360" w:rsidP="00340360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360">
        <w:rPr>
          <w:rFonts w:ascii="Times New Roman" w:eastAsia="Calibri" w:hAnsi="Times New Roman" w:cs="Times New Roman"/>
          <w:b/>
          <w:sz w:val="28"/>
          <w:szCs w:val="28"/>
        </w:rPr>
        <w:t>Дата: 14. 12.2020г.</w:t>
      </w:r>
    </w:p>
    <w:p w:rsidR="00340360" w:rsidRPr="00340360" w:rsidRDefault="00340360" w:rsidP="00340360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360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340360" w:rsidRPr="00340360" w:rsidRDefault="00340360" w:rsidP="00340360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360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Охрана труда</w:t>
      </w:r>
    </w:p>
    <w:p w:rsidR="00340360" w:rsidRPr="00340360" w:rsidRDefault="00340360" w:rsidP="0034036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36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Предельно допустимая концентрация вредных веществ в воздухе производственных помещениях.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66E05">
        <w:rPr>
          <w:rFonts w:ascii="Times New Roman" w:hAnsi="Times New Roman" w:cs="Times New Roman"/>
          <w:b/>
          <w:bCs/>
          <w:sz w:val="28"/>
          <w:szCs w:val="28"/>
        </w:rPr>
        <w:t>реде́льно</w:t>
      </w:r>
      <w:proofErr w:type="spellEnd"/>
      <w:r w:rsidRPr="00C66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E05">
        <w:rPr>
          <w:rFonts w:ascii="Times New Roman" w:hAnsi="Times New Roman" w:cs="Times New Roman"/>
          <w:b/>
          <w:bCs/>
          <w:sz w:val="28"/>
          <w:szCs w:val="28"/>
        </w:rPr>
        <w:t>допусти́мая</w:t>
      </w:r>
      <w:proofErr w:type="spellEnd"/>
      <w:r w:rsidRPr="00C66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E05">
        <w:rPr>
          <w:rFonts w:ascii="Times New Roman" w:hAnsi="Times New Roman" w:cs="Times New Roman"/>
          <w:b/>
          <w:bCs/>
          <w:sz w:val="28"/>
          <w:szCs w:val="28"/>
        </w:rPr>
        <w:t>концентра́ция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> (</w:t>
      </w:r>
      <w:r w:rsidRPr="00C66E05">
        <w:rPr>
          <w:rFonts w:ascii="Times New Roman" w:hAnsi="Times New Roman" w:cs="Times New Roman"/>
          <w:b/>
          <w:bCs/>
          <w:sz w:val="28"/>
          <w:szCs w:val="28"/>
        </w:rPr>
        <w:t>ПДК</w:t>
      </w:r>
      <w:r w:rsidRPr="00C66E05">
        <w:rPr>
          <w:rFonts w:ascii="Times New Roman" w:hAnsi="Times New Roman" w:cs="Times New Roman"/>
          <w:sz w:val="28"/>
          <w:szCs w:val="28"/>
        </w:rPr>
        <w:t>) — утверждённый в законодательном порядке </w:t>
      </w:r>
      <w:hyperlink r:id="rId5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санитарно-гигиенический</w:t>
        </w:r>
      </w:hyperlink>
      <w:r w:rsidRPr="00C66E05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 xml:space="preserve">или </w:t>
        </w:r>
        <w:proofErr w:type="spellStart"/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рыбохозяйственный</w:t>
        </w:r>
        <w:proofErr w:type="spellEnd"/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 xml:space="preserve"> норматив</w:t>
        </w:r>
      </w:hyperlink>
      <w:r w:rsidRPr="00C66E05">
        <w:rPr>
          <w:rFonts w:ascii="Times New Roman" w:hAnsi="Times New Roman" w:cs="Times New Roman"/>
          <w:sz w:val="28"/>
          <w:szCs w:val="28"/>
        </w:rPr>
        <w:t>. Под ПДК понимается такая максимальная концентрация химических элементов и их соединений в окружающей среде, которая при повседневном влиянии в течение длительного времени на организм человека не вызывает патологических изменений или заболеваний, устанавливаемых современными методами исследований, в любые сроки жизни настоящего и последующего поколений.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На состоянии растений и животных могут отражаться концентрации, существенно меньше ПДК. Например, загрязнения воздуха </w:t>
      </w:r>
      <w:hyperlink r:id="rId7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сернистым газом</w:t>
        </w:r>
      </w:hyperlink>
      <w:r w:rsidRPr="00C66E05">
        <w:rPr>
          <w:rFonts w:ascii="Times New Roman" w:hAnsi="Times New Roman" w:cs="Times New Roman"/>
          <w:sz w:val="28"/>
          <w:szCs w:val="28"/>
        </w:rPr>
        <w:t> до концентрации в 10 раз меньшей ПДК вызывает хроническое или кратковременное поражение листьев растений, замедление роста, снижение урожайности.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Время расцвета концепции «предельно-допустимых величин» приходится на середину XX века. ПДК устанавливались из расчёта, что существует некое предельное значение вредного фактора, ниже которого пребывание в данной зоне (или, например, использование продукта) совершенно безопасно.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Поэтому значения ПДК, устанавливаемые на основании экспериментальных данных о токсичности и иных привходящих обстоятельств, не одинаковы в разных странах и периодически пересматриваются.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Например, в России для </w:t>
      </w:r>
      <w:hyperlink r:id="rId8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свинца</w:t>
        </w:r>
      </w:hyperlink>
      <w:r w:rsidRPr="00C66E05">
        <w:rPr>
          <w:rFonts w:ascii="Times New Roman" w:hAnsi="Times New Roman" w:cs="Times New Roman"/>
          <w:sz w:val="28"/>
          <w:szCs w:val="28"/>
        </w:rPr>
        <w:t> и его неорганических соединений ПДК в воде водоёмов хозяйственно-питьевого назначения — 0,1 мг/л, в воздухе производственных помещений — 0,001 мг/м³, в атмосферном воздухе — 0,0003 мг/м³</w:t>
      </w:r>
    </w:p>
    <w:p w:rsidR="00C66E05" w:rsidRPr="00C66E05" w:rsidRDefault="00C66E05" w:rsidP="00C66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E05">
        <w:rPr>
          <w:rFonts w:ascii="Times New Roman" w:hAnsi="Times New Roman" w:cs="Times New Roman"/>
          <w:b/>
          <w:bCs/>
          <w:sz w:val="28"/>
          <w:szCs w:val="28"/>
        </w:rPr>
        <w:t>Установление численных значений ПДК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 xml:space="preserve">Для установления ПДК используют расчётные методы, результаты биологических экспериментов, а также материалы динамических наблюдений за состоянием здоровья лиц, подвергшихся воздействию вредных веществ. В последнее время широко используются методы </w:t>
      </w:r>
      <w:r w:rsidRPr="00C66E05">
        <w:rPr>
          <w:rFonts w:ascii="Times New Roman" w:hAnsi="Times New Roman" w:cs="Times New Roman"/>
          <w:sz w:val="28"/>
          <w:szCs w:val="28"/>
        </w:rPr>
        <w:lastRenderedPageBreak/>
        <w:t>компьютерного моделирования, предсказания биологической активности новых веществ, </w:t>
      </w:r>
      <w:hyperlink r:id="rId9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биотестирование</w:t>
        </w:r>
      </w:hyperlink>
      <w:r w:rsidRPr="00C66E05">
        <w:rPr>
          <w:rFonts w:ascii="Times New Roman" w:hAnsi="Times New Roman" w:cs="Times New Roman"/>
          <w:sz w:val="28"/>
          <w:szCs w:val="28"/>
        </w:rPr>
        <w:t xml:space="preserve"> на различных объектах. В США для установления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ПДКрз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 для пыли в угольных шахтах использовали анализ многочисленных исследований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 и смертности шахтёров. Рост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 побудил ужесточить значения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ПДКрз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 и контроль за их выполнением</w:t>
      </w:r>
      <w:hyperlink r:id="rId10" w:anchor="cite_note-%D0%9E%D0%B1%D0%B7%D0%BE%D1%80_2011-2" w:history="1">
        <w:r w:rsidRPr="00C66E05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</w:p>
    <w:p w:rsidR="00C66E05" w:rsidRPr="00C66E05" w:rsidRDefault="00C66E05" w:rsidP="00C66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E05">
        <w:rPr>
          <w:rFonts w:ascii="Times New Roman" w:hAnsi="Times New Roman" w:cs="Times New Roman"/>
          <w:b/>
          <w:bCs/>
          <w:sz w:val="28"/>
          <w:szCs w:val="28"/>
        </w:rPr>
        <w:t>Нормы ПДК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Значения ПДК включены в </w:t>
      </w:r>
      <w:hyperlink r:id="rId11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ГОСТы</w:t>
        </w:r>
      </w:hyperlink>
      <w:r w:rsidRPr="00C66E05">
        <w:rPr>
          <w:rFonts w:ascii="Times New Roman" w:hAnsi="Times New Roman" w:cs="Times New Roman"/>
          <w:sz w:val="28"/>
          <w:szCs w:val="28"/>
        </w:rPr>
        <w:t>, санитарные нормы и другие нормативные документы, обязательные для исполнения на всей территории государства; их учитывают при проектировании технологических процессов, оборудования, очистных устройств и пр. </w:t>
      </w:r>
      <w:hyperlink r:id="rId12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Санитарно-эпидемиологическая служба</w:t>
        </w:r>
      </w:hyperlink>
      <w:r w:rsidRPr="00C66E05">
        <w:rPr>
          <w:rFonts w:ascii="Times New Roman" w:hAnsi="Times New Roman" w:cs="Times New Roman"/>
          <w:sz w:val="28"/>
          <w:szCs w:val="28"/>
        </w:rPr>
        <w:t> в порядке санитарного надзора систематически контролирует соблюдение нормативов ПДК в воде водоёмов хозяйственно-питьевого водопользования, в атмосферном воздухе и в воздухе производственных помещений; контроль за состоянием водоёмов рыбопромыслового назначения осуществляют органы </w:t>
      </w:r>
      <w:hyperlink r:id="rId13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рыбнадзора</w:t>
        </w:r>
      </w:hyperlink>
      <w:r w:rsidRPr="00C66E05">
        <w:rPr>
          <w:rFonts w:ascii="Times New Roman" w:hAnsi="Times New Roman" w:cs="Times New Roman"/>
          <w:sz w:val="28"/>
          <w:szCs w:val="28"/>
        </w:rPr>
        <w:t>.</w:t>
      </w:r>
    </w:p>
    <w:p w:rsidR="00C66E05" w:rsidRPr="00C66E05" w:rsidRDefault="00C66E05" w:rsidP="00C66E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6E05">
        <w:rPr>
          <w:rFonts w:ascii="Times New Roman" w:hAnsi="Times New Roman" w:cs="Times New Roman"/>
          <w:b/>
          <w:bCs/>
          <w:sz w:val="28"/>
          <w:szCs w:val="28"/>
        </w:rPr>
        <w:t>Подход EPA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В настоящее время всё более распространённым является достаточно развитый, «вероятностный» подход, развиваемый EPA (Управлением по охране окружающей среды США) с начала 1980-х годов.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В этой концепции («Оценка риска») учтена возможность совместного действия вредных факторов, причём их весовые коэффициенты могут меняться, в зависимости от 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fldChar w:fldCharType="begin"/>
      </w:r>
      <w:r w:rsidRPr="00C66E05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"https://ru.wikipedia.org/w/index.php?title=%D0%A1%D0%B8%D0%BC%D0%B1%D0%B0%D1%82%D0%BD%D0%BE%D1%81%D1%82%D1%8C&amp;action=edit&amp;redlink=1" \o "Симбатность (страница отсутствует)" </w:instrText>
      </w:r>
      <w:r w:rsidRPr="00C66E05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05">
        <w:rPr>
          <w:rStyle w:val="a3"/>
          <w:rFonts w:ascii="Times New Roman" w:hAnsi="Times New Roman" w:cs="Times New Roman"/>
          <w:sz w:val="28"/>
          <w:szCs w:val="28"/>
        </w:rPr>
        <w:t>симбатности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fldChar w:fldCharType="end"/>
      </w:r>
      <w:r w:rsidRPr="00C66E05">
        <w:rPr>
          <w:rFonts w:ascii="Times New Roman" w:hAnsi="Times New Roman" w:cs="Times New Roman"/>
          <w:sz w:val="28"/>
          <w:szCs w:val="28"/>
        </w:rPr>
        <w:t xml:space="preserve"> (мера схожести зависимостей в математическом анализе) или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аддитивности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 этих факторов. Могут быть учтены дополнительные параметры — половозрастные или генетические особенности популяции, для которой проводится оценка риска. Такой подход исключает использование жёстко фиксированных ПДК, заменяя их специальными исследованиями оценки риска, более обоснованными и информативными. В предельном случае оценка риска может дать и значения лимитов на концентрации (уровни) вредных факторов, совпадающие с ПДК.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Использование 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fldChar w:fldCharType="begin"/>
      </w:r>
      <w:r w:rsidRPr="00C66E0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"https://ru.wikipedia.org/wiki/%D0%9A%D0%BB%D0%B0%D1%80%D0%BA" </w:instrText>
      </w:r>
      <w:r w:rsidRPr="00C66E05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05">
        <w:rPr>
          <w:rStyle w:val="a3"/>
          <w:rFonts w:ascii="Times New Roman" w:hAnsi="Times New Roman" w:cs="Times New Roman"/>
          <w:sz w:val="28"/>
          <w:szCs w:val="28"/>
        </w:rPr>
        <w:t>кларковых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fldChar w:fldCharType="end"/>
      </w:r>
      <w:r w:rsidRPr="00C66E05">
        <w:rPr>
          <w:rFonts w:ascii="Times New Roman" w:hAnsi="Times New Roman" w:cs="Times New Roman"/>
          <w:sz w:val="28"/>
          <w:szCs w:val="28"/>
        </w:rPr>
        <w:t> концентраций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Величины ПДК установлены </w:t>
      </w:r>
      <w:r w:rsidRPr="00C66E05">
        <w:rPr>
          <w:rFonts w:ascii="Times New Roman" w:hAnsi="Times New Roman" w:cs="Times New Roman"/>
          <w:i/>
          <w:iCs/>
          <w:sz w:val="28"/>
          <w:szCs w:val="28"/>
        </w:rPr>
        <w:t>далеко не для всех химических </w:t>
      </w:r>
      <w:hyperlink r:id="rId14" w:history="1">
        <w:r w:rsidRPr="00C66E0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элементов</w:t>
        </w:r>
      </w:hyperlink>
      <w:r w:rsidRPr="00C66E05">
        <w:rPr>
          <w:rFonts w:ascii="Times New Roman" w:hAnsi="Times New Roman" w:cs="Times New Roman"/>
          <w:sz w:val="28"/>
          <w:szCs w:val="28"/>
        </w:rPr>
        <w:t>. В связи с этим в экологических изысканиях достаточно часто применяют 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fldChar w:fldCharType="begin"/>
      </w:r>
      <w:r w:rsidRPr="00C66E0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"https://ru.wikipedia.org/wiki/%D0%9A%D0%BB%D0%B0%D1%80%D0%BA%D0%BE%D0%B2%D0%BE%D0%B5_%D1%87%D0%B8%D1%81%D0%BB%D0%BE" </w:instrText>
      </w:r>
      <w:r w:rsidRPr="00C66E05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05">
        <w:rPr>
          <w:rStyle w:val="a3"/>
          <w:rFonts w:ascii="Times New Roman" w:hAnsi="Times New Roman" w:cs="Times New Roman"/>
          <w:sz w:val="28"/>
          <w:szCs w:val="28"/>
        </w:rPr>
        <w:t>кларки</w:t>
      </w:r>
      <w:proofErr w:type="spellEnd"/>
      <w:r w:rsidRPr="00C66E05">
        <w:rPr>
          <w:rStyle w:val="a3"/>
          <w:rFonts w:ascii="Times New Roman" w:hAnsi="Times New Roman" w:cs="Times New Roman"/>
          <w:sz w:val="28"/>
          <w:szCs w:val="28"/>
        </w:rPr>
        <w:t xml:space="preserve"> химических элементов</w:t>
      </w:r>
      <w:r w:rsidRPr="00C66E05">
        <w:rPr>
          <w:rFonts w:ascii="Times New Roman" w:hAnsi="Times New Roman" w:cs="Times New Roman"/>
          <w:sz w:val="28"/>
          <w:szCs w:val="28"/>
        </w:rPr>
        <w:fldChar w:fldCharType="end"/>
      </w:r>
      <w:r w:rsidRPr="00C66E05">
        <w:rPr>
          <w:rFonts w:ascii="Times New Roman" w:hAnsi="Times New Roman" w:cs="Times New Roman"/>
          <w:sz w:val="28"/>
          <w:szCs w:val="28"/>
        </w:rPr>
        <w:t> как нормирующие значения. При исследовании почв и грунтов концентрации загрязняющих элементов сопоставляются со </w:t>
      </w:r>
      <w:hyperlink r:id="rId15" w:anchor="%D0%9A%D0%BB%D0%B0%D1%80%D0%BA%D0%B8_%D1%8D%D0%BB%D0%B5%D0%BC%D0%B5%D0%BD%D1%82%D0%BE%D0%B2_%D0%B2_%D0%B7%D0%B5%D0%BC%D0%BD%D0%BE%D0%B9_%D0%BA%D0%BE%D1%80%D0%B5_%D1%81%D0%BE%D0%B3%D0%BB%D0%B0%D1%81%D0%BD%D0%BE_%D1%80%D0%B0%D0%B7%D0%BD%D1%8B%D0%BC_%D0%B0%D" w:history="1"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средними содержаниями (</w:t>
        </w:r>
        <w:proofErr w:type="spellStart"/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кларками</w:t>
        </w:r>
        <w:proofErr w:type="spellEnd"/>
        <w:r w:rsidRPr="00C66E05">
          <w:rPr>
            <w:rStyle w:val="a3"/>
            <w:rFonts w:ascii="Times New Roman" w:hAnsi="Times New Roman" w:cs="Times New Roman"/>
            <w:sz w:val="28"/>
            <w:szCs w:val="28"/>
          </w:rPr>
          <w:t>) в земной коре</w:t>
        </w:r>
      </w:hyperlink>
      <w:r w:rsidRPr="00C66E05">
        <w:rPr>
          <w:rFonts w:ascii="Times New Roman" w:hAnsi="Times New Roman" w:cs="Times New Roman"/>
          <w:sz w:val="28"/>
          <w:szCs w:val="28"/>
        </w:rPr>
        <w:t xml:space="preserve">. Для оценки экологического состояния городских почв в качестве стандартов, </w:t>
      </w:r>
      <w:r w:rsidRPr="00C66E05">
        <w:rPr>
          <w:rFonts w:ascii="Times New Roman" w:hAnsi="Times New Roman" w:cs="Times New Roman"/>
          <w:sz w:val="28"/>
          <w:szCs w:val="28"/>
        </w:rPr>
        <w:lastRenderedPageBreak/>
        <w:t>относительно которых рассчитывается превышение, могут быть использованы 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fldChar w:fldCharType="begin"/>
      </w:r>
      <w:r w:rsidRPr="00C66E0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"https://ru.wikipedia.org/wiki/%D0%9A%D0%BB%D0%B0%D1%80%D0%BA%D0%BE%D0%B2%D0%BE%D0%B5_%D1%87%D0%B8%D1%81%D0%BB%D0%BE" \l "%D0%9A%D0%BB%D0%B0%D1%80%D0%BA%D0%B8_%D1%8D%D0%BB%D0%B5%D0%BC%D0%B5%D0%BD%D1%82%D0%BE%D0%B2_%D0%B2_%D0%B3%D0%BE%D1%80%D0%BE%D0%B4%D1%81%D0%BA%D0%B8%D1%85_%D0%BF%D0%BE%D1%87%D0%B2%D0%B0%D1%85" </w:instrText>
      </w:r>
      <w:r w:rsidRPr="00C66E05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05">
        <w:rPr>
          <w:rStyle w:val="a3"/>
          <w:rFonts w:ascii="Times New Roman" w:hAnsi="Times New Roman" w:cs="Times New Roman"/>
          <w:sz w:val="28"/>
          <w:szCs w:val="28"/>
        </w:rPr>
        <w:t>кларки</w:t>
      </w:r>
      <w:proofErr w:type="spellEnd"/>
      <w:r w:rsidRPr="00C66E05">
        <w:rPr>
          <w:rStyle w:val="a3"/>
          <w:rFonts w:ascii="Times New Roman" w:hAnsi="Times New Roman" w:cs="Times New Roman"/>
          <w:sz w:val="28"/>
          <w:szCs w:val="28"/>
        </w:rPr>
        <w:t xml:space="preserve"> почв селитебных ландшафтов</w:t>
      </w:r>
      <w:r w:rsidRPr="00C66E05">
        <w:rPr>
          <w:rFonts w:ascii="Times New Roman" w:hAnsi="Times New Roman" w:cs="Times New Roman"/>
          <w:sz w:val="28"/>
          <w:szCs w:val="28"/>
        </w:rPr>
        <w:fldChar w:fldCharType="end"/>
      </w:r>
      <w:hyperlink r:id="rId16" w:anchor="cite_note-3" w:history="1">
        <w:r w:rsidRPr="00C66E05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C66E05">
        <w:rPr>
          <w:rFonts w:ascii="Times New Roman" w:hAnsi="Times New Roman" w:cs="Times New Roman"/>
          <w:sz w:val="28"/>
          <w:szCs w:val="28"/>
        </w:rPr>
        <w:t>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Максимально-разовое значение ПДК устанавливается для предотвращения рефлекторных реакций человека и острых отравлений при кратковременном действии примесей.</w:t>
      </w:r>
    </w:p>
    <w:p w:rsidR="00C66E05" w:rsidRPr="00C66E05" w:rsidRDefault="00C66E05" w:rsidP="00C66E05">
      <w:pPr>
        <w:rPr>
          <w:rFonts w:ascii="Times New Roman" w:hAnsi="Times New Roman" w:cs="Times New Roman"/>
          <w:sz w:val="28"/>
          <w:szCs w:val="28"/>
        </w:rPr>
      </w:pPr>
      <w:r w:rsidRPr="00C66E05">
        <w:rPr>
          <w:rFonts w:ascii="Times New Roman" w:hAnsi="Times New Roman" w:cs="Times New Roman"/>
          <w:sz w:val="28"/>
          <w:szCs w:val="28"/>
        </w:rPr>
        <w:t>Среднесуточное значение ПДК (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ПДКс.с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 xml:space="preserve">.) устанавливается в мг/м³ для предупреждения общетоксического, канцерогенного, мутагенного и сенсибилизирующего действия вещества на организм человека и учитывает возможность накопления в организме и развитие хронической интоксикации. Эта концентрация не должна оказывать прямого или косвенного вредного воздействия на организм человека в условиях неопределённо долгого круглосуточного вдыхания. Значения ПДК </w:t>
      </w:r>
      <w:proofErr w:type="spellStart"/>
      <w:r w:rsidRPr="00C66E05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C66E05">
        <w:rPr>
          <w:rFonts w:ascii="Times New Roman" w:hAnsi="Times New Roman" w:cs="Times New Roman"/>
          <w:sz w:val="28"/>
          <w:szCs w:val="28"/>
        </w:rPr>
        <w:t>. веществ в атмосферном воздухе санитарно-курортной зоны принимается численно на 25 % меньше, чем для обычных населённых мест.</w:t>
      </w:r>
    </w:p>
    <w:p w:rsidR="00C66E05" w:rsidRPr="00C66E05" w:rsidRDefault="00C66E05" w:rsidP="00542D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E05">
        <w:rPr>
          <w:rFonts w:ascii="Times New Roman" w:hAnsi="Times New Roman" w:cs="Times New Roman"/>
          <w:sz w:val="28"/>
          <w:szCs w:val="28"/>
        </w:rPr>
        <w:t> Разные значения для разных сред исходя из среднесуточного поступления в организм. Так, объём потребляемой внутрь человеком воды в течение суток значительно меньше чем объём вдыхаемого воздуха, соответственно и вредное вещество с водой будет попадать в организм меньше. Атмосферным воздухом населённых мест (и жилых помещений) человек дышит круглосуточно в течение всей жизни, а воздухом производственных помещений только в рабочее время и только в работоспособный период жизни. Атмосферным воздухом дышат все люди, включая и с более слабым состоянием организма, в том числе дети, на производство допускаются люди в расцвете сил и компенсаторных механизмов организма и относительно не имеющие проблем со здоровьем.</w:t>
      </w: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степени воздействия на организм на какие классы делятся вредные вещества.</w:t>
      </w: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Что может вызвать пыль </w:t>
      </w: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Что нужно сделать при отравлении.</w:t>
      </w: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D2A" w:rsidRDefault="00542D2A" w:rsidP="00542D2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Преподаватель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765C38" w:rsidRPr="00C66E05" w:rsidRDefault="00542D2A">
      <w:pPr>
        <w:rPr>
          <w:rFonts w:ascii="Times New Roman" w:hAnsi="Times New Roman" w:cs="Times New Roman"/>
          <w:sz w:val="28"/>
          <w:szCs w:val="28"/>
        </w:rPr>
      </w:pPr>
    </w:p>
    <w:sectPr w:rsidR="00765C38" w:rsidRPr="00C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3C"/>
    <w:multiLevelType w:val="multilevel"/>
    <w:tmpl w:val="7FF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AEC"/>
    <w:multiLevelType w:val="multilevel"/>
    <w:tmpl w:val="828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00081"/>
    <w:multiLevelType w:val="multilevel"/>
    <w:tmpl w:val="FEC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F344B"/>
    <w:multiLevelType w:val="multilevel"/>
    <w:tmpl w:val="BBB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32198"/>
    <w:multiLevelType w:val="multilevel"/>
    <w:tmpl w:val="13B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A2F79"/>
    <w:multiLevelType w:val="multilevel"/>
    <w:tmpl w:val="F13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C534F"/>
    <w:multiLevelType w:val="multilevel"/>
    <w:tmpl w:val="8880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252AE"/>
    <w:multiLevelType w:val="multilevel"/>
    <w:tmpl w:val="608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455E2"/>
    <w:multiLevelType w:val="multilevel"/>
    <w:tmpl w:val="EC2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F06E5"/>
    <w:multiLevelType w:val="multilevel"/>
    <w:tmpl w:val="4F7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01A56"/>
    <w:multiLevelType w:val="multilevel"/>
    <w:tmpl w:val="128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568A2"/>
    <w:multiLevelType w:val="multilevel"/>
    <w:tmpl w:val="9CE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E6F09"/>
    <w:multiLevelType w:val="multilevel"/>
    <w:tmpl w:val="01C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B24D4"/>
    <w:multiLevelType w:val="multilevel"/>
    <w:tmpl w:val="3F98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B26AC"/>
    <w:multiLevelType w:val="multilevel"/>
    <w:tmpl w:val="AA5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D449B"/>
    <w:multiLevelType w:val="multilevel"/>
    <w:tmpl w:val="854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2FEA"/>
    <w:multiLevelType w:val="multilevel"/>
    <w:tmpl w:val="D0D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4A"/>
    <w:rsid w:val="000E714A"/>
    <w:rsid w:val="00340360"/>
    <w:rsid w:val="00542D2A"/>
    <w:rsid w:val="007E1D2C"/>
    <w:rsid w:val="00C66E05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C1F"/>
  <w15:chartTrackingRefBased/>
  <w15:docId w15:val="{9C056A28-7CB4-4EDF-9C67-192EB46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78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108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716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449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79615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0907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96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22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941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81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8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5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8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05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4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8%D0%BD%D0%B5%D1%86" TargetMode="External"/><Relationship Id="rId13" Type="http://schemas.openxmlformats.org/officeDocument/2006/relationships/hyperlink" Target="https://ru.wikipedia.org/wiki/%D0%A0%D1%8B%D0%B1%D0%BD%D0%B0%D0%B4%D0%B7%D0%BE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A%D1%81%D0%B8%D0%B4_%D1%81%D0%B5%D1%80%D1%8B(IV)" TargetMode="External"/><Relationship Id="rId12" Type="http://schemas.openxmlformats.org/officeDocument/2006/relationships/hyperlink" Target="https://ru.wikipedia.org/wiki/%D0%A1%D0%B0%D0%BD%D0%B8%D1%82%D0%B0%D1%80%D0%BD%D0%BE-%D1%8D%D0%BF%D0%B8%D0%B4%D0%B5%D0%BC%D0%B8%D0%BE%D0%BB%D0%BE%D0%B3%D0%B8%D1%87%D0%B5%D1%81%D0%BA%D0%B0%D1%8F_%D1%81%D0%BB%D1%83%D0%B6%D0%B1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5%D0%B4%D0%B5%D0%BB%D1%8C%D0%BD%D0%BE_%D0%B4%D0%BE%D0%BF%D1%83%D1%81%D1%82%D0%B8%D0%BC%D0%B0%D1%8F_%D0%BA%D0%BE%D0%BD%D1%86%D0%B5%D0%BD%D1%82%D1%80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_(%D0%BF%D1%80%D0%B0%D0%B2%D0%B8%D0%BB%D0%BE)" TargetMode="Externa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hyperlink" Target="https://ru.wikipedia.org/wiki/%D0%A1%D0%B0%D0%BD%D0%9F%D0%B8%D0%9D" TargetMode="External"/><Relationship Id="rId15" Type="http://schemas.openxmlformats.org/officeDocument/2006/relationships/hyperlink" Target="https://ru.wikipedia.org/wiki/%D0%9A%D0%BB%D0%B0%D1%80%D0%BA%D0%BE%D0%B2%D0%BE%D0%B5_%D1%87%D0%B8%D1%81%D0%BB%D0%BE" TargetMode="External"/><Relationship Id="rId10" Type="http://schemas.openxmlformats.org/officeDocument/2006/relationships/hyperlink" Target="https://ru.wikipedia.org/wiki/%D0%9F%D1%80%D0%B5%D0%B4%D0%B5%D0%BB%D1%8C%D0%BD%D0%BE_%D0%B4%D0%BE%D0%BF%D1%83%D1%81%D1%82%D0%B8%D0%BC%D0%B0%D1%8F_%D0%BA%D0%BE%D0%BD%D1%86%D0%B5%D0%BD%D1%82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E%D1%82%D0%B5%D1%81%D1%82%D0%B8%D1%80%D0%BE%D0%B2%D0%B0%D0%BD%D0%B8%D0%B5" TargetMode="External"/><Relationship Id="rId14" Type="http://schemas.openxmlformats.org/officeDocument/2006/relationships/hyperlink" Target="https://ru.wikipedia.org/wiki/%D0%AD%D0%BB%D0%B5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2020-12-10T16:57:00Z</dcterms:created>
  <dcterms:modified xsi:type="dcterms:W3CDTF">2020-12-10T17:05:00Z</dcterms:modified>
</cp:coreProperties>
</file>