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C1" w:rsidRPr="00A559C1" w:rsidRDefault="00A559C1" w:rsidP="00A559C1">
      <w:pPr>
        <w:tabs>
          <w:tab w:val="left" w:pos="886"/>
          <w:tab w:val="left" w:pos="702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Дата: 11</w:t>
      </w:r>
      <w:r w:rsidRPr="00A559C1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A559C1" w:rsidRPr="00A559C1" w:rsidRDefault="00A559C1" w:rsidP="00A559C1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9C1">
        <w:rPr>
          <w:rFonts w:ascii="Times New Roman" w:eastAsia="Calibri" w:hAnsi="Times New Roman" w:cs="Times New Roman"/>
          <w:b/>
          <w:sz w:val="28"/>
          <w:szCs w:val="28"/>
        </w:rPr>
        <w:t>Группа: 19- ТО-1д</w:t>
      </w:r>
    </w:p>
    <w:p w:rsidR="00A559C1" w:rsidRPr="00A559C1" w:rsidRDefault="00A559C1" w:rsidP="00A559C1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59C1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Устройство автомобиля</w:t>
      </w:r>
    </w:p>
    <w:p w:rsidR="00A559C1" w:rsidRPr="00A559C1" w:rsidRDefault="00A559C1" w:rsidP="00A559C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59C1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Двухвальные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многовальные</w:t>
      </w:r>
      <w:proofErr w:type="spellEnd"/>
      <w:r w:rsidRPr="00A559C1">
        <w:rPr>
          <w:rFonts w:ascii="Times New Roman" w:eastAsia="Calibri" w:hAnsi="Times New Roman" w:cs="Times New Roman"/>
          <w:b/>
          <w:sz w:val="28"/>
          <w:szCs w:val="28"/>
        </w:rPr>
        <w:t xml:space="preserve"> коробки передач</w:t>
      </w:r>
    </w:p>
    <w:p w:rsidR="00035198" w:rsidRDefault="00035198" w:rsidP="00035198"/>
    <w:p w:rsidR="00035198" w:rsidRPr="00035198" w:rsidRDefault="00035198" w:rsidP="000351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198">
        <w:rPr>
          <w:rFonts w:ascii="Times New Roman" w:hAnsi="Times New Roman" w:cs="Times New Roman"/>
          <w:sz w:val="28"/>
          <w:szCs w:val="28"/>
        </w:rPr>
        <w:t>Трехвальные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коробки передач</w:t>
      </w:r>
    </w:p>
    <w:p w:rsidR="00035198" w:rsidRPr="00035198" w:rsidRDefault="00035198" w:rsidP="000351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198">
        <w:rPr>
          <w:rFonts w:ascii="Times New Roman" w:hAnsi="Times New Roman" w:cs="Times New Roman"/>
          <w:b/>
          <w:bCs/>
          <w:sz w:val="28"/>
          <w:szCs w:val="28"/>
        </w:rPr>
        <w:t>Трехвальные</w:t>
      </w:r>
      <w:proofErr w:type="spellEnd"/>
      <w:r w:rsidRPr="00035198">
        <w:rPr>
          <w:rFonts w:ascii="Times New Roman" w:hAnsi="Times New Roman" w:cs="Times New Roman"/>
          <w:b/>
          <w:bCs/>
          <w:sz w:val="28"/>
          <w:szCs w:val="28"/>
        </w:rPr>
        <w:t xml:space="preserve"> коробки передач</w:t>
      </w:r>
      <w:r w:rsidRPr="00035198">
        <w:rPr>
          <w:rFonts w:ascii="Times New Roman" w:hAnsi="Times New Roman" w:cs="Times New Roman"/>
          <w:sz w:val="28"/>
          <w:szCs w:val="28"/>
        </w:rPr>
        <w:t xml:space="preserve"> характеризуются наличием прямой передачи. При этом на прямой передаче 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трехвальная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коробка имеет более высокий КПД, чем 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fldChar w:fldCharType="begin"/>
      </w:r>
      <w:r w:rsidRPr="00035198">
        <w:rPr>
          <w:rFonts w:ascii="Times New Roman" w:hAnsi="Times New Roman" w:cs="Times New Roman"/>
          <w:sz w:val="28"/>
          <w:szCs w:val="28"/>
        </w:rPr>
        <w:instrText xml:space="preserve"> HYPERLINK "https://wiki.zr.ru/%D0%94%D0%B2%D1%83%D1%85%D0%B2%D0%B0%D0%BB%D1%8C%D0%BD%D1%8B%D0%B5_%D0%BA%D0%BE%D1%80%D0%BE%D0%B1%D0%BA%D0%B8_%D0%BF%D0%B5%D1%80%D0%B5%D0%B4%D0%B0%D1%87" \o "Двухвальные коробки передач" </w:instrText>
      </w:r>
      <w:r w:rsidRPr="00035198">
        <w:rPr>
          <w:rFonts w:ascii="Times New Roman" w:hAnsi="Times New Roman" w:cs="Times New Roman"/>
          <w:sz w:val="28"/>
          <w:szCs w:val="28"/>
        </w:rPr>
        <w:fldChar w:fldCharType="separate"/>
      </w:r>
      <w:r w:rsidRPr="00035198">
        <w:rPr>
          <w:rStyle w:val="a3"/>
          <w:rFonts w:ascii="Times New Roman" w:hAnsi="Times New Roman" w:cs="Times New Roman"/>
          <w:sz w:val="28"/>
          <w:szCs w:val="28"/>
        </w:rPr>
        <w:t>двухвальная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fldChar w:fldCharType="end"/>
      </w:r>
      <w:r w:rsidRPr="00035198">
        <w:rPr>
          <w:rFonts w:ascii="Times New Roman" w:hAnsi="Times New Roman" w:cs="Times New Roman"/>
          <w:sz w:val="28"/>
          <w:szCs w:val="28"/>
        </w:rPr>
        <w:t xml:space="preserve">, так как в этом случае уменьшаются потери на трение. На остальных передачах 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трехвальной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коробки в зацеплении находятся две пары зубчатых колес, в то время, как у 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двухвальной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— одна.</w:t>
      </w:r>
      <w:r w:rsidRPr="00035198">
        <w:rPr>
          <w:rFonts w:ascii="Times New Roman" w:hAnsi="Times New Roman" w:cs="Times New Roman"/>
          <w:sz w:val="28"/>
          <w:szCs w:val="28"/>
        </w:rPr>
        <w:br/>
        <w:t xml:space="preserve">Многие легковые автомобили с мощными двигателями сейчас комплектуются 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шестиступенчатыми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коробками передач. Для повышения жесткости картера коробки передач широко применяют 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оребрение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>. Применение новых технологий и материалов дает возможность уменьшить массу коробок передач, а создание новых синхронизаторов обеспечивает улучшение легкости включения передач.</w:t>
      </w:r>
    </w:p>
    <w:p w:rsidR="00035198" w:rsidRPr="00035198" w:rsidRDefault="00035198" w:rsidP="000351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198">
        <w:rPr>
          <w:rFonts w:ascii="Times New Roman" w:hAnsi="Times New Roman" w:cs="Times New Roman"/>
          <w:sz w:val="28"/>
          <w:szCs w:val="28"/>
        </w:rPr>
        <w:t>Многовальные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коробки передач</w:t>
      </w:r>
    </w:p>
    <w:p w:rsidR="00035198" w:rsidRPr="00035198" w:rsidRDefault="00035198" w:rsidP="00035198">
      <w:pPr>
        <w:rPr>
          <w:rFonts w:ascii="Times New Roman" w:hAnsi="Times New Roman" w:cs="Times New Roman"/>
          <w:sz w:val="28"/>
          <w:szCs w:val="28"/>
        </w:rPr>
      </w:pPr>
    </w:p>
    <w:p w:rsidR="00035198" w:rsidRPr="00035198" w:rsidRDefault="00035198" w:rsidP="000351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198">
        <w:rPr>
          <w:rFonts w:ascii="Times New Roman" w:hAnsi="Times New Roman" w:cs="Times New Roman"/>
          <w:b/>
          <w:bCs/>
          <w:sz w:val="28"/>
          <w:szCs w:val="28"/>
        </w:rPr>
        <w:t>Многовальные</w:t>
      </w:r>
      <w:proofErr w:type="spellEnd"/>
      <w:r w:rsidRPr="00035198">
        <w:rPr>
          <w:rFonts w:ascii="Times New Roman" w:hAnsi="Times New Roman" w:cs="Times New Roman"/>
          <w:b/>
          <w:bCs/>
          <w:sz w:val="28"/>
          <w:szCs w:val="28"/>
        </w:rPr>
        <w:t xml:space="preserve"> коробки передач</w:t>
      </w:r>
      <w:r w:rsidRPr="00035198">
        <w:rPr>
          <w:rFonts w:ascii="Times New Roman" w:hAnsi="Times New Roman" w:cs="Times New Roman"/>
          <w:sz w:val="28"/>
          <w:szCs w:val="28"/>
        </w:rPr>
        <w:t> представляют собой четырех-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шестиступенчатую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трехвальную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коробку передач со встроенным или совмещенным редуктором. Редуктор может быть повышающим или понижающим. </w:t>
      </w:r>
      <w:r w:rsidRPr="00035198">
        <w:rPr>
          <w:rFonts w:ascii="Times New Roman" w:hAnsi="Times New Roman" w:cs="Times New Roman"/>
          <w:b/>
          <w:bCs/>
          <w:sz w:val="28"/>
          <w:szCs w:val="28"/>
        </w:rPr>
        <w:t>Повышающий редуктор (делитель)</w:t>
      </w:r>
      <w:r w:rsidRPr="00035198">
        <w:rPr>
          <w:rFonts w:ascii="Times New Roman" w:hAnsi="Times New Roman" w:cs="Times New Roman"/>
          <w:sz w:val="28"/>
          <w:szCs w:val="28"/>
        </w:rPr>
        <w:t> устанавливается перед коробкой передач и предназначен для уменьшения разрыва между передаточными числами соседних передач, незначительно увеличивая диапазон. Делитель имеет обычно две передачи — прямую и повышающую, что позволяет увеличить число передач вдвое.</w:t>
      </w:r>
      <w:r w:rsidRPr="00035198">
        <w:rPr>
          <w:rFonts w:ascii="Times New Roman" w:hAnsi="Times New Roman" w:cs="Times New Roman"/>
          <w:sz w:val="28"/>
          <w:szCs w:val="28"/>
        </w:rPr>
        <w:br/>
      </w:r>
      <w:r w:rsidRPr="00035198">
        <w:rPr>
          <w:rFonts w:ascii="Times New Roman" w:hAnsi="Times New Roman" w:cs="Times New Roman"/>
          <w:b/>
          <w:bCs/>
          <w:sz w:val="28"/>
          <w:szCs w:val="28"/>
        </w:rPr>
        <w:t>Понижающий редуктор (демультипликатор)</w:t>
      </w:r>
      <w:r w:rsidRPr="00035198">
        <w:rPr>
          <w:rFonts w:ascii="Times New Roman" w:hAnsi="Times New Roman" w:cs="Times New Roman"/>
          <w:sz w:val="28"/>
          <w:szCs w:val="28"/>
        </w:rPr>
        <w:t> размещается за коробкой передач. Демультипликатор выполняют двух или трехступенчатым и обычно с большим передаточным числом, благодаря чему еще больше расширяется диапазон возможных передаточных чисел.</w:t>
      </w:r>
      <w:r w:rsidRPr="00035198">
        <w:rPr>
          <w:rFonts w:ascii="Times New Roman" w:hAnsi="Times New Roman" w:cs="Times New Roman"/>
          <w:sz w:val="28"/>
          <w:szCs w:val="28"/>
        </w:rPr>
        <w:br/>
        <w:t xml:space="preserve">Механизм переключения передач должен обеспечить четкое переключение, надежную фиксацию включенной передачи и предотвратить возможность одновременного включения нескольких передач. В его состав входят штоки, вилки и фиксаторы. В приводе включения применяют рычаги, тросы и в последнее время гидростатический привод. Для уменьшения трения ползуны </w:t>
      </w:r>
      <w:r w:rsidRPr="00035198">
        <w:rPr>
          <w:rFonts w:ascii="Times New Roman" w:hAnsi="Times New Roman" w:cs="Times New Roman"/>
          <w:sz w:val="28"/>
          <w:szCs w:val="28"/>
        </w:rPr>
        <w:lastRenderedPageBreak/>
        <w:t xml:space="preserve">механизма переключения покрывают 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тефлоном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или применяют игольчатые подшипники в шарнирах.</w:t>
      </w:r>
      <w:r w:rsidRPr="00035198">
        <w:rPr>
          <w:rFonts w:ascii="Times New Roman" w:hAnsi="Times New Roman" w:cs="Times New Roman"/>
          <w:sz w:val="28"/>
          <w:szCs w:val="28"/>
        </w:rPr>
        <w:br/>
      </w:r>
      <w:r w:rsidRPr="00035198">
        <w:rPr>
          <w:rFonts w:ascii="Times New Roman" w:hAnsi="Times New Roman" w:cs="Times New Roman"/>
          <w:sz w:val="28"/>
          <w:szCs w:val="28"/>
        </w:rPr>
        <w:br/>
      </w:r>
    </w:p>
    <w:p w:rsidR="00035198" w:rsidRPr="00035198" w:rsidRDefault="00035198" w:rsidP="00035198">
      <w:pPr>
        <w:rPr>
          <w:rFonts w:ascii="Times New Roman" w:hAnsi="Times New Roman" w:cs="Times New Roman"/>
          <w:sz w:val="28"/>
          <w:szCs w:val="28"/>
        </w:rPr>
      </w:pPr>
      <w:r w:rsidRPr="000351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5060" cy="5585460"/>
            <wp:effectExtent l="0" t="0" r="0" b="0"/>
            <wp:docPr id="1" name="Рисунок 1" descr="Трансмиссия 1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миссия 1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55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198" w:rsidRPr="00035198" w:rsidRDefault="00035198" w:rsidP="00035198">
      <w:pPr>
        <w:rPr>
          <w:rFonts w:ascii="Times New Roman" w:hAnsi="Times New Roman" w:cs="Times New Roman"/>
          <w:sz w:val="28"/>
          <w:szCs w:val="28"/>
        </w:rPr>
      </w:pPr>
    </w:p>
    <w:p w:rsidR="00035198" w:rsidRPr="00035198" w:rsidRDefault="00035198" w:rsidP="000351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5198">
        <w:rPr>
          <w:rFonts w:ascii="Times New Roman" w:hAnsi="Times New Roman" w:cs="Times New Roman"/>
          <w:b/>
          <w:bCs/>
          <w:sz w:val="28"/>
          <w:szCs w:val="28"/>
        </w:rPr>
        <w:t>Трехвальная</w:t>
      </w:r>
      <w:proofErr w:type="spellEnd"/>
      <w:r w:rsidRPr="00035198">
        <w:rPr>
          <w:rFonts w:ascii="Times New Roman" w:hAnsi="Times New Roman" w:cs="Times New Roman"/>
          <w:b/>
          <w:bCs/>
          <w:sz w:val="28"/>
          <w:szCs w:val="28"/>
        </w:rPr>
        <w:t xml:space="preserve"> коробка передач</w:t>
      </w:r>
      <w:r w:rsidRPr="00035198">
        <w:rPr>
          <w:rFonts w:ascii="Times New Roman" w:hAnsi="Times New Roman" w:cs="Times New Roman"/>
          <w:sz w:val="28"/>
          <w:szCs w:val="28"/>
        </w:rPr>
        <w:t>:</w:t>
      </w:r>
      <w:r w:rsidRPr="00035198">
        <w:rPr>
          <w:rFonts w:ascii="Times New Roman" w:hAnsi="Times New Roman" w:cs="Times New Roman"/>
          <w:sz w:val="28"/>
          <w:szCs w:val="28"/>
        </w:rPr>
        <w:br/>
        <w:t>1 — первичный вал;</w:t>
      </w:r>
      <w:r w:rsidRPr="00035198">
        <w:rPr>
          <w:rFonts w:ascii="Times New Roman" w:hAnsi="Times New Roman" w:cs="Times New Roman"/>
          <w:sz w:val="28"/>
          <w:szCs w:val="28"/>
        </w:rPr>
        <w:br/>
        <w:t>2 — крышка подшипника;</w:t>
      </w:r>
      <w:r w:rsidRPr="00035198">
        <w:rPr>
          <w:rFonts w:ascii="Times New Roman" w:hAnsi="Times New Roman" w:cs="Times New Roman"/>
          <w:sz w:val="28"/>
          <w:szCs w:val="28"/>
        </w:rPr>
        <w:br/>
        <w:t>3 — выключатель света заднего хода;</w:t>
      </w:r>
      <w:r w:rsidRPr="00035198">
        <w:rPr>
          <w:rFonts w:ascii="Times New Roman" w:hAnsi="Times New Roman" w:cs="Times New Roman"/>
          <w:sz w:val="28"/>
          <w:szCs w:val="28"/>
        </w:rPr>
        <w:br/>
        <w:t>4 — манжета первичного вала;</w:t>
      </w:r>
      <w:r w:rsidRPr="00035198">
        <w:rPr>
          <w:rFonts w:ascii="Times New Roman" w:hAnsi="Times New Roman" w:cs="Times New Roman"/>
          <w:sz w:val="28"/>
          <w:szCs w:val="28"/>
        </w:rPr>
        <w:br/>
        <w:t>5 — задний подшипник первичного вала;</w:t>
      </w:r>
      <w:r w:rsidRPr="00035198">
        <w:rPr>
          <w:rFonts w:ascii="Times New Roman" w:hAnsi="Times New Roman" w:cs="Times New Roman"/>
          <w:sz w:val="28"/>
          <w:szCs w:val="28"/>
        </w:rPr>
        <w:br/>
        <w:t>6 — шестерня привода промежуточного вала;</w:t>
      </w:r>
      <w:r w:rsidRPr="00035198">
        <w:rPr>
          <w:rFonts w:ascii="Times New Roman" w:hAnsi="Times New Roman" w:cs="Times New Roman"/>
          <w:sz w:val="28"/>
          <w:szCs w:val="28"/>
        </w:rPr>
        <w:br/>
        <w:t>7 — сапун;</w:t>
      </w:r>
      <w:r w:rsidRPr="00035198">
        <w:rPr>
          <w:rFonts w:ascii="Times New Roman" w:hAnsi="Times New Roman" w:cs="Times New Roman"/>
          <w:sz w:val="28"/>
          <w:szCs w:val="28"/>
        </w:rPr>
        <w:br/>
        <w:t>8 — шестерня III передачи;</w:t>
      </w:r>
      <w:r w:rsidRPr="00035198">
        <w:rPr>
          <w:rFonts w:ascii="Times New Roman" w:hAnsi="Times New Roman" w:cs="Times New Roman"/>
          <w:sz w:val="28"/>
          <w:szCs w:val="28"/>
        </w:rPr>
        <w:br/>
        <w:t>9 — передний картер;</w:t>
      </w:r>
      <w:r w:rsidRPr="00035198">
        <w:rPr>
          <w:rFonts w:ascii="Times New Roman" w:hAnsi="Times New Roman" w:cs="Times New Roman"/>
          <w:sz w:val="28"/>
          <w:szCs w:val="28"/>
        </w:rPr>
        <w:br/>
      </w:r>
      <w:r w:rsidRPr="00035198">
        <w:rPr>
          <w:rFonts w:ascii="Times New Roman" w:hAnsi="Times New Roman" w:cs="Times New Roman"/>
          <w:sz w:val="28"/>
          <w:szCs w:val="28"/>
        </w:rPr>
        <w:lastRenderedPageBreak/>
        <w:t>10 — шестерня I передачи;</w:t>
      </w:r>
      <w:r w:rsidRPr="00035198">
        <w:rPr>
          <w:rFonts w:ascii="Times New Roman" w:hAnsi="Times New Roman" w:cs="Times New Roman"/>
          <w:sz w:val="28"/>
          <w:szCs w:val="28"/>
        </w:rPr>
        <w:br/>
        <w:t>11 — шестерня заднего хода;</w:t>
      </w:r>
      <w:r w:rsidRPr="00035198">
        <w:rPr>
          <w:rFonts w:ascii="Times New Roman" w:hAnsi="Times New Roman" w:cs="Times New Roman"/>
          <w:sz w:val="28"/>
          <w:szCs w:val="28"/>
        </w:rPr>
        <w:br/>
        <w:t>12 — штоки переключения передач;</w:t>
      </w:r>
      <w:r w:rsidRPr="00035198">
        <w:rPr>
          <w:rFonts w:ascii="Times New Roman" w:hAnsi="Times New Roman" w:cs="Times New Roman"/>
          <w:sz w:val="28"/>
          <w:szCs w:val="28"/>
        </w:rPr>
        <w:br/>
        <w:t>13 — шарик-фиксатор;</w:t>
      </w:r>
      <w:r w:rsidRPr="00035198">
        <w:rPr>
          <w:rFonts w:ascii="Times New Roman" w:hAnsi="Times New Roman" w:cs="Times New Roman"/>
          <w:sz w:val="28"/>
          <w:szCs w:val="28"/>
        </w:rPr>
        <w:br/>
        <w:t>14 — пружина;</w:t>
      </w:r>
      <w:r w:rsidRPr="00035198">
        <w:rPr>
          <w:rFonts w:ascii="Times New Roman" w:hAnsi="Times New Roman" w:cs="Times New Roman"/>
          <w:sz w:val="28"/>
          <w:szCs w:val="28"/>
        </w:rPr>
        <w:br/>
        <w:t>15 — рычаг переключения;</w:t>
      </w:r>
      <w:r w:rsidRPr="00035198">
        <w:rPr>
          <w:rFonts w:ascii="Times New Roman" w:hAnsi="Times New Roman" w:cs="Times New Roman"/>
          <w:sz w:val="28"/>
          <w:szCs w:val="28"/>
        </w:rPr>
        <w:br/>
        <w:t>16 — защитный уплотнитель;</w:t>
      </w:r>
      <w:r w:rsidRPr="00035198">
        <w:rPr>
          <w:rFonts w:ascii="Times New Roman" w:hAnsi="Times New Roman" w:cs="Times New Roman"/>
          <w:sz w:val="28"/>
          <w:szCs w:val="28"/>
        </w:rPr>
        <w:br/>
        <w:t>17 — колпак рычага;</w:t>
      </w:r>
      <w:r w:rsidRPr="00035198">
        <w:rPr>
          <w:rFonts w:ascii="Times New Roman" w:hAnsi="Times New Roman" w:cs="Times New Roman"/>
          <w:sz w:val="28"/>
          <w:szCs w:val="28"/>
        </w:rPr>
        <w:br/>
        <w:t>18 — корпус рычага переключения;</w:t>
      </w:r>
      <w:r w:rsidRPr="00035198">
        <w:rPr>
          <w:rFonts w:ascii="Times New Roman" w:hAnsi="Times New Roman" w:cs="Times New Roman"/>
          <w:sz w:val="28"/>
          <w:szCs w:val="28"/>
        </w:rPr>
        <w:br/>
        <w:t>19 — задний картер;</w:t>
      </w:r>
      <w:r w:rsidRPr="00035198">
        <w:rPr>
          <w:rFonts w:ascii="Times New Roman" w:hAnsi="Times New Roman" w:cs="Times New Roman"/>
          <w:sz w:val="28"/>
          <w:szCs w:val="28"/>
        </w:rPr>
        <w:br/>
        <w:t>20 — вторичный вал;</w:t>
      </w:r>
      <w:r w:rsidRPr="00035198">
        <w:rPr>
          <w:rFonts w:ascii="Times New Roman" w:hAnsi="Times New Roman" w:cs="Times New Roman"/>
          <w:sz w:val="28"/>
          <w:szCs w:val="28"/>
        </w:rPr>
        <w:br/>
        <w:t>21 — манжеты удлинителя заднего картера;</w:t>
      </w:r>
      <w:r w:rsidRPr="00035198">
        <w:rPr>
          <w:rFonts w:ascii="Times New Roman" w:hAnsi="Times New Roman" w:cs="Times New Roman"/>
          <w:sz w:val="28"/>
          <w:szCs w:val="28"/>
        </w:rPr>
        <w:br/>
        <w:t xml:space="preserve">22 — 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сталебаббитовая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втулка;</w:t>
      </w:r>
      <w:r w:rsidRPr="00035198">
        <w:rPr>
          <w:rFonts w:ascii="Times New Roman" w:hAnsi="Times New Roman" w:cs="Times New Roman"/>
          <w:sz w:val="28"/>
          <w:szCs w:val="28"/>
        </w:rPr>
        <w:br/>
        <w:t>23 — шестерня привода спидометра;</w:t>
      </w:r>
      <w:r w:rsidRPr="00035198">
        <w:rPr>
          <w:rFonts w:ascii="Times New Roman" w:hAnsi="Times New Roman" w:cs="Times New Roman"/>
          <w:sz w:val="28"/>
          <w:szCs w:val="28"/>
        </w:rPr>
        <w:br/>
        <w:t>24 — привод спидометра;</w:t>
      </w:r>
      <w:r w:rsidRPr="00035198">
        <w:rPr>
          <w:rFonts w:ascii="Times New Roman" w:hAnsi="Times New Roman" w:cs="Times New Roman"/>
          <w:sz w:val="28"/>
          <w:szCs w:val="28"/>
        </w:rPr>
        <w:br/>
        <w:t>25 — задний подшипник промежуточного вала;</w:t>
      </w:r>
      <w:r w:rsidRPr="00035198">
        <w:rPr>
          <w:rFonts w:ascii="Times New Roman" w:hAnsi="Times New Roman" w:cs="Times New Roman"/>
          <w:sz w:val="28"/>
          <w:szCs w:val="28"/>
        </w:rPr>
        <w:br/>
        <w:t>26 — шестерня V передачи;</w:t>
      </w:r>
      <w:r w:rsidRPr="00035198">
        <w:rPr>
          <w:rFonts w:ascii="Times New Roman" w:hAnsi="Times New Roman" w:cs="Times New Roman"/>
          <w:sz w:val="28"/>
          <w:szCs w:val="28"/>
        </w:rPr>
        <w:br/>
        <w:t>27 — болты крепления оси промежуточной шестерни заднего хода;</w:t>
      </w:r>
      <w:r w:rsidRPr="00035198">
        <w:rPr>
          <w:rFonts w:ascii="Times New Roman" w:hAnsi="Times New Roman" w:cs="Times New Roman"/>
          <w:sz w:val="28"/>
          <w:szCs w:val="28"/>
        </w:rPr>
        <w:br/>
        <w:t>28 — промежуточная шестерня заднего хода;</w:t>
      </w:r>
      <w:r w:rsidRPr="00035198">
        <w:rPr>
          <w:rFonts w:ascii="Times New Roman" w:hAnsi="Times New Roman" w:cs="Times New Roman"/>
          <w:sz w:val="28"/>
          <w:szCs w:val="28"/>
        </w:rPr>
        <w:br/>
        <w:t>29 — промежуточный вал;</w:t>
      </w:r>
      <w:r w:rsidRPr="00035198">
        <w:rPr>
          <w:rFonts w:ascii="Times New Roman" w:hAnsi="Times New Roman" w:cs="Times New Roman"/>
          <w:sz w:val="28"/>
          <w:szCs w:val="28"/>
        </w:rPr>
        <w:br/>
        <w:t xml:space="preserve">30 — </w:t>
      </w:r>
      <w:proofErr w:type="spellStart"/>
      <w:r w:rsidRPr="00035198">
        <w:rPr>
          <w:rFonts w:ascii="Times New Roman" w:hAnsi="Times New Roman" w:cs="Times New Roman"/>
          <w:sz w:val="28"/>
          <w:szCs w:val="28"/>
        </w:rPr>
        <w:t>маслозаливная</w:t>
      </w:r>
      <w:proofErr w:type="spellEnd"/>
      <w:r w:rsidRPr="00035198">
        <w:rPr>
          <w:rFonts w:ascii="Times New Roman" w:hAnsi="Times New Roman" w:cs="Times New Roman"/>
          <w:sz w:val="28"/>
          <w:szCs w:val="28"/>
        </w:rPr>
        <w:t xml:space="preserve"> пробка</w:t>
      </w:r>
    </w:p>
    <w:p w:rsidR="00765C38" w:rsidRPr="00035198" w:rsidRDefault="00A559C1">
      <w:pPr>
        <w:rPr>
          <w:rFonts w:ascii="Times New Roman" w:hAnsi="Times New Roman" w:cs="Times New Roman"/>
          <w:sz w:val="28"/>
          <w:szCs w:val="28"/>
        </w:rPr>
      </w:pPr>
    </w:p>
    <w:sectPr w:rsidR="00765C38" w:rsidRPr="0003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992"/>
    <w:multiLevelType w:val="multilevel"/>
    <w:tmpl w:val="A54C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32BA4"/>
    <w:multiLevelType w:val="multilevel"/>
    <w:tmpl w:val="E278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DE5A72"/>
    <w:multiLevelType w:val="multilevel"/>
    <w:tmpl w:val="0C56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0"/>
    <w:rsid w:val="00035198"/>
    <w:rsid w:val="00696C90"/>
    <w:rsid w:val="007E1D2C"/>
    <w:rsid w:val="00A559C1"/>
    <w:rsid w:val="00F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59D2"/>
  <w15:chartTrackingRefBased/>
  <w15:docId w15:val="{01893D32-F554-4D82-A60C-C248008A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1E26"/>
                <w:bottom w:val="none" w:sz="0" w:space="0" w:color="auto"/>
                <w:right w:val="none" w:sz="0" w:space="0" w:color="auto"/>
              </w:divBdr>
              <w:divsChild>
                <w:div w:id="1966256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48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7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639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iki.zr.ru/%D0%A4%D0%B0%D0%B9%D0%BB:%D0%A2%D1%80%D0%B0%D0%BD%D1%81%D0%BC%D0%B8%D1%81%D1%81%D0%B8%D1%8F_14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2020-12-07T18:39:00Z</dcterms:created>
  <dcterms:modified xsi:type="dcterms:W3CDTF">2020-12-07T18:42:00Z</dcterms:modified>
</cp:coreProperties>
</file>