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A9" w:rsidRPr="002E6463" w:rsidRDefault="00B279A9" w:rsidP="00B279A9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B279A9" w:rsidRPr="002E6463" w:rsidRDefault="00B279A9" w:rsidP="00B279A9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7A2C5F" w:rsidRDefault="00B279A9" w:rsidP="00B279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279A9" w:rsidRDefault="00B279A9" w:rsidP="00B27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Баллады и былины А.К. Толстого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 xml:space="preserve">Главное отличие </w:t>
      </w:r>
      <w:r>
        <w:rPr>
          <w:color w:val="000000"/>
          <w:sz w:val="28"/>
          <w:szCs w:val="28"/>
        </w:rPr>
        <w:t xml:space="preserve">художественных произведений </w:t>
      </w:r>
      <w:r w:rsidRPr="00B279A9">
        <w:rPr>
          <w:color w:val="000000"/>
          <w:sz w:val="28"/>
          <w:szCs w:val="28"/>
        </w:rPr>
        <w:t>от документального повествования – не только появление вымышленных героев, но и ярко выраженная позиция автора, его отношение к описываемым событиям. Наша задача сейчас – вспомнить названия произведения и автора, сказать, о каком историческом событии идёт речь, и сформулировать тезис об авторском отношении к событиям.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1) Два дня мы были в перестрелке.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Что толку в этакой безделке?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Мы ждали третий день.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Повсюду стали слышны речи: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«Пора добраться до картечи!»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И вот на поле грозной сечи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Ночная пала тень.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2) Волхвы не боятся могучих владык,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А княжеский дар им не нужен;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Правдив и свободен их вещий язык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И с волей небесною дружен.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Грядущие годы таятся во мгле;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Но вижу твой жребий на светлом челе.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3) Уж близок полдень. Жар пылает.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Как пахарь, битва отдыхает.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Кой-где гарцуют казаки.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Равняясь, строятся полки.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Молчит музыка боевая.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На холмах пушки, присмирев,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lastRenderedPageBreak/>
        <w:t>Прервали свой голодный рев…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 xml:space="preserve">4) И вскричал он в горести души своей, </w:t>
      </w:r>
      <w:proofErr w:type="spellStart"/>
      <w:r w:rsidRPr="00B279A9">
        <w:rPr>
          <w:color w:val="000000"/>
          <w:sz w:val="28"/>
          <w:szCs w:val="28"/>
        </w:rPr>
        <w:t>распаляяся</w:t>
      </w:r>
      <w:proofErr w:type="spellEnd"/>
      <w:r w:rsidRPr="00B279A9">
        <w:rPr>
          <w:color w:val="000000"/>
          <w:sz w:val="28"/>
          <w:szCs w:val="28"/>
        </w:rPr>
        <w:t xml:space="preserve"> в сердце своём. И собрал небольшую дружину – 1700 человек, соблюдённых Богом вне города. И погнались вослед безбожного царя, и едва нагнали его в земле суздальской, и внезапно напали на станы </w:t>
      </w:r>
      <w:proofErr w:type="spellStart"/>
      <w:r w:rsidRPr="00B279A9">
        <w:rPr>
          <w:color w:val="000000"/>
          <w:sz w:val="28"/>
          <w:szCs w:val="28"/>
        </w:rPr>
        <w:t>Батыевы</w:t>
      </w:r>
      <w:proofErr w:type="spellEnd"/>
      <w:r w:rsidRPr="00B279A9">
        <w:rPr>
          <w:color w:val="000000"/>
          <w:sz w:val="28"/>
          <w:szCs w:val="28"/>
        </w:rPr>
        <w:t>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5) Привёл меня Бог видеть злое дело,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Кровавый грех. Тогда я в дальний Углич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На некое был послан послушанье;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Пришёл я в ночь. Наутро, в час обедни,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Вдруг слышу звон, ударили в набат,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Крик, шум. Бегут на двор царицы. Я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Спешу туда ж – а там уже весь город.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Гляжу: лежит зарезанный царевич;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Царица-мать в беспамятстве над ним…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6) Не стану описывать нашего похода и окончания войны. Скажу коротко, что бедствие доходило до крайности. Мы проходили через селения, разорённые бунтовщиками, и поневоле отбирали у бедных жителей то, что успели они спасти. Правление было повсюду прекращено: помещики укрывались по лесам. Шайки разбойников злодействовали повсюду; начальники отдельных отрядов самовластно наказывали и миловали; состояние всего обширного края, где свирепствовал пожар, было ужасно… Не приведи Бог видеть русский бунт, бессмысленный и беспощадный!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Задание</w:t>
      </w:r>
      <w:proofErr w:type="gramStart"/>
      <w:r w:rsidRPr="00B279A9">
        <w:rPr>
          <w:color w:val="000000"/>
          <w:sz w:val="28"/>
          <w:szCs w:val="28"/>
        </w:rPr>
        <w:t>. назовите</w:t>
      </w:r>
      <w:proofErr w:type="gramEnd"/>
      <w:r w:rsidRPr="00B279A9">
        <w:rPr>
          <w:color w:val="000000"/>
          <w:sz w:val="28"/>
          <w:szCs w:val="28"/>
        </w:rPr>
        <w:t xml:space="preserve"> те произведения, которые по своему жанру относятся к балладе. </w:t>
      </w:r>
      <w:r w:rsidRPr="00B279A9">
        <w:rPr>
          <w:i/>
          <w:iCs/>
          <w:color w:val="000000"/>
          <w:sz w:val="28"/>
          <w:szCs w:val="28"/>
        </w:rPr>
        <w:t>(«Бородино», «Песнь о вещем Олеге».)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279A9">
        <w:rPr>
          <w:bCs/>
          <w:i/>
          <w:color w:val="000000"/>
          <w:sz w:val="28"/>
          <w:szCs w:val="28"/>
        </w:rPr>
        <w:t>Б</w:t>
      </w:r>
      <w:r w:rsidRPr="00B279A9">
        <w:rPr>
          <w:bCs/>
          <w:i/>
          <w:color w:val="000000"/>
          <w:sz w:val="28"/>
          <w:szCs w:val="28"/>
        </w:rPr>
        <w:t>аллад</w:t>
      </w:r>
      <w:r w:rsidRPr="00B279A9">
        <w:rPr>
          <w:bCs/>
          <w:i/>
          <w:color w:val="000000"/>
          <w:sz w:val="28"/>
          <w:szCs w:val="28"/>
        </w:rPr>
        <w:t>а</w:t>
      </w:r>
      <w:r w:rsidRPr="00B279A9">
        <w:rPr>
          <w:bCs/>
          <w:i/>
          <w:color w:val="000000"/>
          <w:sz w:val="28"/>
          <w:szCs w:val="28"/>
        </w:rPr>
        <w:t xml:space="preserve"> «Василий Шибанов» А. К. Толстого.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1. Историческая основа произведения.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 xml:space="preserve">Любовь к народному творчеству, интерес к фольклору отразились в обращении поэта к былине (мы с вами читали их в начале учебного года), к излюбленному романтиками жанру баллады. Толстой пишет баллады и былины не только по мотивам народного былинного эпоса, обращается он и к </w:t>
      </w:r>
      <w:r w:rsidRPr="00B279A9">
        <w:rPr>
          <w:color w:val="000000"/>
          <w:sz w:val="28"/>
          <w:szCs w:val="28"/>
        </w:rPr>
        <w:lastRenderedPageBreak/>
        <w:t xml:space="preserve">русской истории. В балладах он любуется старыми обрядами и обычаями (например, «Сватовство» 1871 г.), воспевает русский характер, который не могло изменить даже татаро-монгольское иго («Змей </w:t>
      </w:r>
      <w:proofErr w:type="spellStart"/>
      <w:r w:rsidRPr="00B279A9">
        <w:rPr>
          <w:color w:val="000000"/>
          <w:sz w:val="28"/>
          <w:szCs w:val="28"/>
        </w:rPr>
        <w:t>Тугарин</w:t>
      </w:r>
      <w:proofErr w:type="spellEnd"/>
      <w:r w:rsidRPr="00B279A9">
        <w:rPr>
          <w:color w:val="000000"/>
          <w:sz w:val="28"/>
          <w:szCs w:val="28"/>
        </w:rPr>
        <w:t>» 1867 г.).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В 40-е годы XIX века была написана баллада «Василий Шибанов». Князь Андрей Михайлович Курбский – ближний боярин царя Ивана IV, воевода, отличившийся в битвах с крымским ханом и в походе на Казанское царство, после неудачи в сражении под Невелем, опасаясь царского гнева, переходит на сторону литовцев. Многие упрекали Андрея Курбского не только в том, что он изменил царю и державе российской, но и в том, что в Юрьеве он оставил жену и малолетнего сына. Курбский был не первым беглецом от царского гнева, но он был первым, кто не только объяснил причины своего поступка, но и бросил открытый вызов всесильному самодержцу.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Итак, князь Курбский, бежавший от гнева Ивана Грозного, послал своего слугу Василия Шибанова к царю с письмом. Это письмо, обличающее Грозного в «сквернах обильных», Василий должен зачитать прилюдно. Шибанов идёт на верную смерть, чтобы выполнить волю своего господина, который «за сладостный миг укоризны» легко жертвует верным рабом. Выслушав послание князя Курбского, разгневанный </w:t>
      </w:r>
      <w:proofErr w:type="spellStart"/>
      <w:r w:rsidRPr="00B279A9">
        <w:rPr>
          <w:color w:val="000000"/>
          <w:sz w:val="28"/>
          <w:szCs w:val="28"/>
        </w:rPr>
        <w:t>иван</w:t>
      </w:r>
      <w:proofErr w:type="spellEnd"/>
      <w:r w:rsidRPr="00B279A9">
        <w:rPr>
          <w:color w:val="000000"/>
          <w:sz w:val="28"/>
          <w:szCs w:val="28"/>
        </w:rPr>
        <w:t> грозный обрекает гонца на страшные пытки и казнь.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 xml:space="preserve">Васька Шибанов – личность историческая. Однако в точности установить его судьбу историкам до сих пор не удалось. По некоторым сведениям, именно он вручил царю послание князя, которое в русской литературе имеет название «Переписка царя Ивана Грозного с князем Курбским». Другие источники, впрочем, сообщают, что Василия Шибанова поймали русские воеводы, препроводили в Москву, где он был допрошен под </w:t>
      </w:r>
      <w:proofErr w:type="spellStart"/>
      <w:r w:rsidRPr="00B279A9">
        <w:rPr>
          <w:color w:val="000000"/>
          <w:sz w:val="28"/>
          <w:szCs w:val="28"/>
        </w:rPr>
        <w:t>пыткою</w:t>
      </w:r>
      <w:proofErr w:type="spellEnd"/>
      <w:r w:rsidRPr="00B279A9">
        <w:rPr>
          <w:color w:val="000000"/>
          <w:sz w:val="28"/>
          <w:szCs w:val="28"/>
        </w:rPr>
        <w:t xml:space="preserve"> и рассказал государю об «</w:t>
      </w:r>
      <w:proofErr w:type="spellStart"/>
      <w:r w:rsidRPr="00B279A9">
        <w:rPr>
          <w:color w:val="000000"/>
          <w:sz w:val="28"/>
          <w:szCs w:val="28"/>
        </w:rPr>
        <w:t>изменных</w:t>
      </w:r>
      <w:proofErr w:type="spellEnd"/>
      <w:r w:rsidRPr="00B279A9">
        <w:rPr>
          <w:color w:val="000000"/>
          <w:sz w:val="28"/>
          <w:szCs w:val="28"/>
        </w:rPr>
        <w:t xml:space="preserve"> делах» своего князя. Возможно, Шибанова поймали именно с письмом Курбского, а на пытке в Москве он мог не говорить об «</w:t>
      </w:r>
      <w:proofErr w:type="spellStart"/>
      <w:r w:rsidRPr="00B279A9">
        <w:rPr>
          <w:color w:val="000000"/>
          <w:sz w:val="28"/>
          <w:szCs w:val="28"/>
        </w:rPr>
        <w:t>изменных</w:t>
      </w:r>
      <w:proofErr w:type="spellEnd"/>
      <w:r w:rsidRPr="00B279A9">
        <w:rPr>
          <w:color w:val="000000"/>
          <w:sz w:val="28"/>
          <w:szCs w:val="28"/>
        </w:rPr>
        <w:t xml:space="preserve"> делах» князя, но, напротив, славить своего господина. Об этом последнем обстоятельстве вспоминает сам Иван Грозный в ответном письме к </w:t>
      </w:r>
      <w:r w:rsidRPr="00B279A9">
        <w:rPr>
          <w:color w:val="000000"/>
          <w:sz w:val="28"/>
          <w:szCs w:val="28"/>
        </w:rPr>
        <w:lastRenderedPageBreak/>
        <w:t>Курбскому. Холопская преданность Шибанова вызвала восхищение Грозного, и такой же холопской преданности царь требовал от Курбского и бояр.</w:t>
      </w:r>
    </w:p>
    <w:p w:rsid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задания: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– Кратко перескажите сюжет баллады. Выделите её основные эпизоды. </w:t>
      </w:r>
      <w:r w:rsidRPr="00B279A9">
        <w:rPr>
          <w:i/>
          <w:iCs/>
          <w:color w:val="000000"/>
          <w:sz w:val="28"/>
          <w:szCs w:val="28"/>
        </w:rPr>
        <w:t>(Бегство Курбского; Василий Шибанов отдаёт своего коня господину; литовцы удивлены появлением Курбского; Курбский пишет письмо и понимает, что его некому передать; Василий Шибанов вызвался отвезти письмо Ивану Грозному; передача письма Ивану Грозному и его чтение; реакция царя; пытки Василия Шибанова и его смерть.)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– Что известно о Василии Шибанове? </w:t>
      </w:r>
      <w:r w:rsidRPr="00B279A9">
        <w:rPr>
          <w:i/>
          <w:iCs/>
          <w:color w:val="000000"/>
          <w:sz w:val="28"/>
          <w:szCs w:val="28"/>
        </w:rPr>
        <w:t>(Стремянной, как Савельич в «Капитанской дочке».)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– Как характеризуют Василия Шибанова герои баллады? Найдите в тексте.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(</w:t>
      </w:r>
      <w:r w:rsidRPr="00B279A9">
        <w:rPr>
          <w:i/>
          <w:iCs/>
          <w:color w:val="000000"/>
          <w:sz w:val="28"/>
          <w:szCs w:val="28"/>
        </w:rPr>
        <w:t>Автор: рабская верность, молвит царю «не бледнея», «спокойное око слуги» </w:t>
      </w:r>
      <w:r w:rsidRPr="00B279A9">
        <w:rPr>
          <w:color w:val="000000"/>
          <w:sz w:val="28"/>
          <w:szCs w:val="28"/>
        </w:rPr>
        <w:t>(чувство собственного достоинства);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i/>
          <w:iCs/>
          <w:color w:val="000000"/>
          <w:sz w:val="28"/>
          <w:szCs w:val="28"/>
        </w:rPr>
        <w:t>Курбский: «телом здоров и душа не слаба» </w:t>
      </w:r>
      <w:r w:rsidRPr="00B279A9">
        <w:rPr>
          <w:color w:val="000000"/>
          <w:sz w:val="28"/>
          <w:szCs w:val="28"/>
        </w:rPr>
        <w:t>(как понимать слова «душа не слаба»?)</w:t>
      </w:r>
      <w:r w:rsidRPr="00B279A9">
        <w:rPr>
          <w:i/>
          <w:iCs/>
          <w:color w:val="000000"/>
          <w:sz w:val="28"/>
          <w:szCs w:val="28"/>
        </w:rPr>
        <w:t>;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i/>
          <w:iCs/>
          <w:color w:val="000000"/>
          <w:sz w:val="28"/>
          <w:szCs w:val="28"/>
        </w:rPr>
        <w:t>Иван Грозный: «дерзкий гонец» </w:t>
      </w:r>
      <w:r w:rsidRPr="00B279A9">
        <w:rPr>
          <w:color w:val="000000"/>
          <w:sz w:val="28"/>
          <w:szCs w:val="28"/>
        </w:rPr>
        <w:t>(в чём дерзость?), </w:t>
      </w:r>
      <w:r w:rsidRPr="00B279A9">
        <w:rPr>
          <w:i/>
          <w:iCs/>
          <w:color w:val="000000"/>
          <w:sz w:val="28"/>
          <w:szCs w:val="28"/>
        </w:rPr>
        <w:t>«не раб, но товарищ и друг» </w:t>
      </w:r>
      <w:r w:rsidRPr="00B279A9">
        <w:rPr>
          <w:color w:val="000000"/>
          <w:sz w:val="28"/>
          <w:szCs w:val="28"/>
        </w:rPr>
        <w:t>(почему так называет, играет ли свою роль в этом поведение слуги?).)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– Как характеризуют Василия Шибанова его предсмертные слова? </w:t>
      </w:r>
      <w:r w:rsidRPr="00B279A9">
        <w:rPr>
          <w:i/>
          <w:iCs/>
          <w:color w:val="000000"/>
          <w:sz w:val="28"/>
          <w:szCs w:val="28"/>
        </w:rPr>
        <w:t>(Он молит Бога не о себе, а о своём господине, он его не обвиняет в том, что послал своего преданного слугу на гибель, но просит Бога простить Курбскому «измену пред отчизной», не обвиняет Ивана Грозного, просит «за святую, великую Русь».)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– В чём обвиняет Курбский царя Ивана Грозного? </w:t>
      </w:r>
      <w:r w:rsidRPr="00B279A9">
        <w:rPr>
          <w:i/>
          <w:iCs/>
          <w:color w:val="000000"/>
          <w:sz w:val="28"/>
          <w:szCs w:val="28"/>
        </w:rPr>
        <w:t>(«В сквернах обильных»: в «погибели» тех, кто сражался с врагом и побеждал, кто был ему верен и «мужеством славен».)</w:t>
      </w:r>
    </w:p>
    <w:p w:rsidR="00B279A9" w:rsidRPr="00B279A9" w:rsidRDefault="00B279A9" w:rsidP="00B279A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9A9">
        <w:rPr>
          <w:color w:val="000000"/>
          <w:sz w:val="28"/>
          <w:szCs w:val="28"/>
        </w:rPr>
        <w:t>– Охарактеризуйте поведение и поступки царя Ивана Грозного. </w:t>
      </w:r>
      <w:r w:rsidRPr="00B279A9">
        <w:rPr>
          <w:i/>
          <w:iCs/>
          <w:color w:val="000000"/>
          <w:sz w:val="28"/>
          <w:szCs w:val="28"/>
        </w:rPr>
        <w:t xml:space="preserve">(Царь «в смирной одежде трезвонит», то есть звонит в церковный колокол. У автора возникает вопрос, для чего это делает царь: «зовёт ли обратно он прежний </w:t>
      </w:r>
      <w:r w:rsidRPr="00B279A9">
        <w:rPr>
          <w:i/>
          <w:iCs/>
          <w:color w:val="000000"/>
          <w:sz w:val="28"/>
          <w:szCs w:val="28"/>
        </w:rPr>
        <w:lastRenderedPageBreak/>
        <w:t>покой иль совесть навеки хоронит?» </w:t>
      </w:r>
      <w:r w:rsidRPr="00B279A9">
        <w:rPr>
          <w:color w:val="000000"/>
          <w:sz w:val="28"/>
          <w:szCs w:val="28"/>
        </w:rPr>
        <w:t>(Как понимать эти слова?) </w:t>
      </w:r>
      <w:r w:rsidRPr="00B279A9">
        <w:rPr>
          <w:i/>
          <w:iCs/>
          <w:color w:val="000000"/>
          <w:sz w:val="28"/>
          <w:szCs w:val="28"/>
        </w:rPr>
        <w:t xml:space="preserve">«Очи царя </w:t>
      </w:r>
      <w:proofErr w:type="spellStart"/>
      <w:r w:rsidRPr="00B279A9">
        <w:rPr>
          <w:i/>
          <w:iCs/>
          <w:color w:val="000000"/>
          <w:sz w:val="28"/>
          <w:szCs w:val="28"/>
        </w:rPr>
        <w:t>загорелися</w:t>
      </w:r>
      <w:proofErr w:type="spellEnd"/>
      <w:r w:rsidRPr="00B279A9">
        <w:rPr>
          <w:i/>
          <w:iCs/>
          <w:color w:val="000000"/>
          <w:sz w:val="28"/>
          <w:szCs w:val="28"/>
        </w:rPr>
        <w:t xml:space="preserve"> вдруг», когда он увидел посланца от Курбского, «и в ногу Шибанова острый конец жезла своего он вонзает». </w:t>
      </w:r>
      <w:r w:rsidRPr="00B279A9">
        <w:rPr>
          <w:color w:val="000000"/>
          <w:sz w:val="28"/>
          <w:szCs w:val="28"/>
        </w:rPr>
        <w:t>(Почему такая жестокость?)</w:t>
      </w:r>
      <w:r w:rsidRPr="00B279A9">
        <w:rPr>
          <w:i/>
          <w:iCs/>
          <w:color w:val="000000"/>
          <w:sz w:val="28"/>
          <w:szCs w:val="28"/>
        </w:rPr>
        <w:t> Царь на Шибанова «взирал испытующим взглядом», и был «мрачен владыки загадочный взгляд, как будто исполнен печали». (</w:t>
      </w:r>
      <w:r w:rsidRPr="00B279A9">
        <w:rPr>
          <w:color w:val="000000"/>
          <w:sz w:val="28"/>
          <w:szCs w:val="28"/>
        </w:rPr>
        <w:t>Почему печаль?) </w:t>
      </w:r>
      <w:r w:rsidRPr="00B279A9">
        <w:rPr>
          <w:i/>
          <w:iCs/>
          <w:color w:val="000000"/>
          <w:sz w:val="28"/>
          <w:szCs w:val="28"/>
        </w:rPr>
        <w:t>Царь отправляет гонца на допрос, чтобы выведали «палачи», много ли людей у Курбского, силён ли он, стоит ли его опасаться. Василий Шибанов знает ответ на эти вопросы, но только «славит своего господина».)</w:t>
      </w:r>
    </w:p>
    <w:p w:rsidR="00B279A9" w:rsidRDefault="00B279A9" w:rsidP="00B27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9A9" w:rsidRPr="00B279A9" w:rsidRDefault="00B279A9" w:rsidP="00B27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Э.З.Торхашева</w:t>
      </w:r>
      <w:proofErr w:type="spellEnd"/>
    </w:p>
    <w:sectPr w:rsidR="00B279A9" w:rsidRPr="00B2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9"/>
    <w:rsid w:val="007A2C5F"/>
    <w:rsid w:val="00B2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DBFE-7019-4E4A-8438-0308CE6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2020-12-10T05:18:00Z</dcterms:created>
  <dcterms:modified xsi:type="dcterms:W3CDTF">2020-12-10T05:25:00Z</dcterms:modified>
</cp:coreProperties>
</file>