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EB317B" w:rsidRDefault="00BC5302">
      <w:pPr>
        <w:rPr>
          <w:b/>
          <w:sz w:val="28"/>
          <w:szCs w:val="28"/>
        </w:rPr>
      </w:pPr>
      <w:r w:rsidRPr="00EB317B">
        <w:rPr>
          <w:b/>
          <w:sz w:val="28"/>
          <w:szCs w:val="28"/>
        </w:rPr>
        <w:t xml:space="preserve">Дата:  </w:t>
      </w:r>
      <w:r w:rsidR="00D14956">
        <w:rPr>
          <w:b/>
          <w:sz w:val="28"/>
          <w:szCs w:val="28"/>
        </w:rPr>
        <w:t>10</w:t>
      </w:r>
      <w:bookmarkStart w:id="0" w:name="_GoBack"/>
      <w:bookmarkEnd w:id="0"/>
      <w:r w:rsidR="001C1144" w:rsidRPr="00EB317B">
        <w:rPr>
          <w:b/>
          <w:sz w:val="28"/>
          <w:szCs w:val="28"/>
        </w:rPr>
        <w:t>.12.2020г.</w:t>
      </w:r>
    </w:p>
    <w:p w:rsidR="001C1144" w:rsidRPr="00EB317B" w:rsidRDefault="001C1144">
      <w:pPr>
        <w:rPr>
          <w:b/>
          <w:sz w:val="28"/>
          <w:szCs w:val="28"/>
        </w:rPr>
      </w:pPr>
      <w:r w:rsidRPr="00EB317B">
        <w:rPr>
          <w:b/>
          <w:sz w:val="28"/>
          <w:szCs w:val="28"/>
        </w:rPr>
        <w:t>Группа: 20-</w:t>
      </w:r>
      <w:r w:rsidR="00BC5302" w:rsidRPr="00EB317B">
        <w:rPr>
          <w:b/>
          <w:sz w:val="28"/>
          <w:szCs w:val="28"/>
        </w:rPr>
        <w:t>ПСО-1</w:t>
      </w:r>
      <w:r w:rsidR="00EF0A20" w:rsidRPr="00EB317B">
        <w:rPr>
          <w:b/>
          <w:sz w:val="28"/>
          <w:szCs w:val="28"/>
        </w:rPr>
        <w:t>Д</w:t>
      </w:r>
      <w:r w:rsidR="00EB317B" w:rsidRPr="00EB317B">
        <w:rPr>
          <w:b/>
          <w:sz w:val="28"/>
          <w:szCs w:val="28"/>
        </w:rPr>
        <w:t>К</w:t>
      </w:r>
    </w:p>
    <w:p w:rsidR="001C1144" w:rsidRPr="00EB317B" w:rsidRDefault="001C1144">
      <w:pPr>
        <w:rPr>
          <w:b/>
          <w:sz w:val="28"/>
          <w:szCs w:val="28"/>
        </w:rPr>
      </w:pPr>
      <w:r w:rsidRPr="00EB317B">
        <w:rPr>
          <w:b/>
          <w:sz w:val="28"/>
          <w:szCs w:val="28"/>
        </w:rPr>
        <w:t xml:space="preserve">Наименование дисциплины: Основы безопасности жизнедеятельности                     </w:t>
      </w:r>
    </w:p>
    <w:p w:rsidR="001C1144" w:rsidRPr="00EB317B" w:rsidRDefault="001C1144" w:rsidP="00BC5302">
      <w:pPr>
        <w:tabs>
          <w:tab w:val="left" w:pos="6735"/>
        </w:tabs>
        <w:rPr>
          <w:b/>
          <w:sz w:val="28"/>
          <w:szCs w:val="28"/>
        </w:rPr>
      </w:pPr>
      <w:r w:rsidRPr="00EB317B">
        <w:rPr>
          <w:b/>
          <w:sz w:val="28"/>
          <w:szCs w:val="28"/>
        </w:rPr>
        <w:t xml:space="preserve">Тема: </w:t>
      </w:r>
      <w:r w:rsidR="00BC5302" w:rsidRPr="00EB317B">
        <w:rPr>
          <w:b/>
          <w:sz w:val="28"/>
          <w:szCs w:val="28"/>
        </w:rPr>
        <w:t>Первая помощь при травме живота, груди</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Травмы грудной клетки</w:t>
      </w:r>
      <w:r w:rsidRPr="00EB317B">
        <w:rPr>
          <w:rFonts w:ascii="Helvetica" w:eastAsia="Times New Roman" w:hAnsi="Helvetica" w:cs="Helvetica"/>
          <w:color w:val="444444"/>
          <w:sz w:val="28"/>
          <w:szCs w:val="28"/>
          <w:lang w:eastAsia="ru-RU"/>
        </w:rPr>
        <w:t> часто наблюдаются при дорожно-транспортных происшествиях (при ударе грудью о рулевую колонку, наездах транспортных средств на пешехода и т.д.). При этом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Помимо переломов ребер возможны и ранения грудной клетки, при которых возможно нарушение ее герметичности,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 неё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 при переломах и ушибах ребер:</w:t>
      </w:r>
    </w:p>
    <w:p w:rsidR="00BC5302" w:rsidRPr="00EB317B"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Придать пострадавшему полусидячее положение.</w:t>
      </w:r>
    </w:p>
    <w:p w:rsidR="00BC5302" w:rsidRPr="00EB317B"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Контролировать состояние пострадавшего до прибытия скорой медицинской помощи.</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 при ранениях грудной клетки:</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Осуществить первичную герметизацию раны ладонью пострадавшего до наложения повязки.</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Наложить герметизирующую (окклюзионную) повязку с использованием воздухонепроницаемого материала (упаковка от перевязочного пакета или бинта, полиэтилен, клеенка).</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Придать пострадавшему полусидячее положение с наклоном в пораженную сторону.</w:t>
      </w:r>
    </w:p>
    <w:p w:rsidR="00BC5302" w:rsidRPr="00EB317B"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нахождении в ране инородного предмета – зафиксировать его, обложив салфетками или бинтами, и наложить повязку.</w:t>
      </w:r>
    </w:p>
    <w:p w:rsidR="00BC5302" w:rsidRPr="00EB317B" w:rsidRDefault="00BC5302" w:rsidP="00BC5302">
      <w:pPr>
        <w:numPr>
          <w:ilvl w:val="0"/>
          <w:numId w:val="4"/>
        </w:numPr>
        <w:shd w:val="clear" w:color="auto" w:fill="FFFFFF"/>
        <w:spacing w:after="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lastRenderedPageBreak/>
        <w:t>Травмы живота и таза. </w:t>
      </w:r>
      <w:r w:rsidRPr="00EB317B">
        <w:rPr>
          <w:rFonts w:ascii="Helvetica" w:eastAsia="Times New Roman" w:hAnsi="Helvetica" w:cs="Helvetica"/>
          <w:color w:val="444444"/>
          <w:sz w:val="28"/>
          <w:szCs w:val="28"/>
          <w:lang w:eastAsia="ru-RU"/>
        </w:rPr>
        <w:t>При различных происшествиях возможно получение тупой травмы живота и ранений живота пострадавшим. Тупая травма живота может оставаться незамеченной, пока внутреннее кровотечение не вызовет резкого ухудшения состояния, при этом пострадавшие будут жаловаться на постоянную острую боль по всему животу, сухость во рту; может отмечаться тошнота, рвота; наблюдается доскообразное напряжение мышц живота; признаки кровопотери. При ранениях живота с тяжёлыми травмами внутренних органов повреждения его передней стенки могут быть как значительными, так и малозаметными. Поэтому все пострадавшие с любыми травмами живота должны в обязательном порядке быть осмотрены врачом. При наличии проникающего ранения живота может быть выпадение внутренних органов, внутреннее или наружное кровотечение.</w:t>
      </w:r>
    </w:p>
    <w:p w:rsidR="00BC5302" w:rsidRPr="00EB317B" w:rsidRDefault="00BC5302" w:rsidP="00BC5302">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b/>
          <w:bCs/>
          <w:color w:val="444444"/>
          <w:sz w:val="28"/>
          <w:szCs w:val="28"/>
          <w:bdr w:val="none" w:sz="0" w:space="0" w:color="auto" w:frame="1"/>
          <w:lang w:eastAsia="ru-RU"/>
        </w:rPr>
        <w:t>  Первая помощь</w:t>
      </w:r>
      <w:r w:rsidRPr="00EB317B">
        <w:rPr>
          <w:rFonts w:ascii="Helvetica" w:eastAsia="Times New Roman" w:hAnsi="Helvetica" w:cs="Helvetica"/>
          <w:color w:val="444444"/>
          <w:sz w:val="28"/>
          <w:szCs w:val="28"/>
          <w:lang w:eastAsia="ru-RU"/>
        </w:rPr>
        <w:t>:</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На рану наложить нетугую повязку, выпавшие внутренние органы закрыть стерильными салфетками.</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Положить холод на живот.</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Пострадавшему придать положение на спине с полусогнутыми ногами.</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нахождении в ране инородного предмета – зафиксировать его, обложив салфетками или бинтами, и наложить повязку для остановки кровотечения.</w:t>
      </w:r>
    </w:p>
    <w:p w:rsidR="00BC5302" w:rsidRPr="00EB317B"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8"/>
          <w:szCs w:val="28"/>
          <w:lang w:eastAsia="ru-RU"/>
        </w:rPr>
      </w:pPr>
      <w:r w:rsidRPr="00EB317B">
        <w:rPr>
          <w:rFonts w:ascii="Helvetica" w:eastAsia="Times New Roman" w:hAnsi="Helvetica" w:cs="Helvetica"/>
          <w:color w:val="444444"/>
          <w:sz w:val="28"/>
          <w:szCs w:val="28"/>
          <w:lang w:eastAsia="ru-RU"/>
        </w:rPr>
        <w:t>При повреждении живота запрещается вправлять в рану выпавшие внутренние органы, туго прибинтовывать их, извлекать из раны инородный предмет, давать обезболивающие препараты, поить и кормить пострадавшего.</w:t>
      </w:r>
    </w:p>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B317B" w:rsidRDefault="00EB317B" w:rsidP="00E47B27"/>
    <w:p w:rsidR="00E47B27" w:rsidRPr="00E47B27" w:rsidRDefault="00E47B27" w:rsidP="00E47B27">
      <w:pPr>
        <w:rPr>
          <w:sz w:val="28"/>
          <w:szCs w:val="28"/>
        </w:rPr>
      </w:pPr>
      <w:r>
        <w:rPr>
          <w:sz w:val="28"/>
          <w:szCs w:val="28"/>
        </w:rPr>
        <w:lastRenderedPageBreak/>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r w:rsidR="001A3213">
        <w:rPr>
          <w:rFonts w:ascii="Times New Roman" w:eastAsia="Times New Roman" w:hAnsi="Times New Roman" w:cs="Times New Roman"/>
          <w:color w:val="000000"/>
          <w:sz w:val="28"/>
          <w:szCs w:val="28"/>
          <w:lang w:eastAsia="ru-RU"/>
        </w:rPr>
        <w:t>В каких случаях возникает травма грудной клетки?</w:t>
      </w:r>
    </w:p>
    <w:p w:rsidR="00BC5302" w:rsidRDefault="00BC5302"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0491C">
        <w:rPr>
          <w:rFonts w:ascii="Times New Roman" w:eastAsia="Times New Roman" w:hAnsi="Times New Roman" w:cs="Times New Roman"/>
          <w:color w:val="000000"/>
          <w:sz w:val="28"/>
          <w:szCs w:val="28"/>
          <w:lang w:eastAsia="ru-RU"/>
        </w:rPr>
        <w:t>Какая требуется первая помощь при переломах и ушибах ребер?</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81517">
        <w:rPr>
          <w:rFonts w:ascii="Times New Roman" w:eastAsia="Times New Roman" w:hAnsi="Times New Roman" w:cs="Times New Roman"/>
          <w:color w:val="000000"/>
          <w:sz w:val="28"/>
          <w:szCs w:val="28"/>
          <w:lang w:eastAsia="ru-RU"/>
        </w:rPr>
        <w:t>При каких происшествиях получают травм</w:t>
      </w:r>
      <w:r w:rsidR="004B244D">
        <w:rPr>
          <w:rFonts w:ascii="Times New Roman" w:eastAsia="Times New Roman" w:hAnsi="Times New Roman" w:cs="Times New Roman"/>
          <w:color w:val="000000"/>
          <w:sz w:val="28"/>
          <w:szCs w:val="28"/>
          <w:lang w:eastAsia="ru-RU"/>
        </w:rPr>
        <w:t>ы</w:t>
      </w:r>
      <w:r w:rsidR="00F81517">
        <w:rPr>
          <w:rFonts w:ascii="Times New Roman" w:eastAsia="Times New Roman" w:hAnsi="Times New Roman" w:cs="Times New Roman"/>
          <w:color w:val="000000"/>
          <w:sz w:val="28"/>
          <w:szCs w:val="28"/>
          <w:lang w:eastAsia="ru-RU"/>
        </w:rPr>
        <w:t xml:space="preserve"> живота?</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Преподаватель                                              Умаров М</w:t>
      </w:r>
      <w:r w:rsidRPr="00BC5302">
        <w:rPr>
          <w:sz w:val="28"/>
          <w:szCs w:val="28"/>
        </w:rPr>
        <w:t>.</w:t>
      </w:r>
      <w:r>
        <w:rPr>
          <w:sz w:val="28"/>
          <w:szCs w:val="28"/>
        </w:rPr>
        <w:t>Х</w:t>
      </w:r>
      <w:r w:rsidRPr="00BC5302">
        <w:rPr>
          <w:sz w:val="28"/>
          <w:szCs w:val="28"/>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2B5"/>
    <w:multiLevelType w:val="multilevel"/>
    <w:tmpl w:val="AF56E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17442B"/>
    <w:multiLevelType w:val="multilevel"/>
    <w:tmpl w:val="CD2823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F85D47"/>
    <w:multiLevelType w:val="multilevel"/>
    <w:tmpl w:val="77E60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B825727"/>
    <w:multiLevelType w:val="multilevel"/>
    <w:tmpl w:val="5EBC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A3213"/>
    <w:rsid w:val="001B4E6D"/>
    <w:rsid w:val="001C1144"/>
    <w:rsid w:val="003719C9"/>
    <w:rsid w:val="004B244D"/>
    <w:rsid w:val="005F26D6"/>
    <w:rsid w:val="00BC5302"/>
    <w:rsid w:val="00C0491C"/>
    <w:rsid w:val="00D14956"/>
    <w:rsid w:val="00DF6D12"/>
    <w:rsid w:val="00E47B27"/>
    <w:rsid w:val="00EB317B"/>
    <w:rsid w:val="00EB43F8"/>
    <w:rsid w:val="00EF0A20"/>
    <w:rsid w:val="00F81517"/>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921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F207-320B-47C5-A0CC-9CC09BBB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15</cp:revision>
  <dcterms:created xsi:type="dcterms:W3CDTF">2020-12-06T17:09:00Z</dcterms:created>
  <dcterms:modified xsi:type="dcterms:W3CDTF">2020-12-07T20:59:00Z</dcterms:modified>
</cp:coreProperties>
</file>