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88" w:rsidRDefault="00891288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288">
        <w:rPr>
          <w:rFonts w:ascii="Times New Roman" w:hAnsi="Times New Roman" w:cs="Times New Roman"/>
          <w:b/>
          <w:sz w:val="28"/>
          <w:szCs w:val="28"/>
        </w:rPr>
        <w:t>Дата</w:t>
      </w:r>
      <w:r w:rsidRPr="00891288">
        <w:rPr>
          <w:rFonts w:ascii="Times New Roman" w:hAnsi="Times New Roman" w:cs="Times New Roman"/>
          <w:sz w:val="28"/>
          <w:szCs w:val="28"/>
        </w:rPr>
        <w:t xml:space="preserve">: </w:t>
      </w:r>
      <w:r w:rsidRPr="00891288">
        <w:rPr>
          <w:rFonts w:ascii="Times New Roman" w:hAnsi="Times New Roman" w:cs="Times New Roman"/>
          <w:sz w:val="28"/>
          <w:szCs w:val="28"/>
          <w:u w:val="single"/>
        </w:rPr>
        <w:t>07.12.2020</w:t>
      </w:r>
    </w:p>
    <w:p w:rsidR="00891288" w:rsidRPr="00891288" w:rsidRDefault="00891288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288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8912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19-ЭК-2д</w:t>
      </w:r>
    </w:p>
    <w:p w:rsidR="00891288" w:rsidRDefault="00891288" w:rsidP="008912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88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8912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288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605A65" w:rsidRDefault="00E854AA" w:rsidP="00E854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28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28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91288">
        <w:rPr>
          <w:rFonts w:ascii="Times New Roman" w:hAnsi="Times New Roman" w:cs="Times New Roman"/>
          <w:sz w:val="28"/>
          <w:szCs w:val="28"/>
          <w:u w:val="single"/>
        </w:rPr>
        <w:t>Культура во второй п</w:t>
      </w:r>
      <w:r w:rsidRPr="00891288">
        <w:rPr>
          <w:rFonts w:ascii="Times New Roman" w:hAnsi="Times New Roman" w:cs="Times New Roman"/>
          <w:sz w:val="28"/>
          <w:szCs w:val="28"/>
          <w:u w:val="single"/>
        </w:rPr>
        <w:t xml:space="preserve">оловине ХХ -  в начале ХХI </w:t>
      </w:r>
      <w:proofErr w:type="spellStart"/>
      <w:proofErr w:type="gramStart"/>
      <w:r w:rsidRPr="00891288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891288"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spellEnd"/>
      <w:r w:rsidRPr="00891288">
        <w:rPr>
          <w:rFonts w:ascii="Times New Roman" w:hAnsi="Times New Roman" w:cs="Times New Roman"/>
          <w:sz w:val="28"/>
          <w:szCs w:val="28"/>
          <w:u w:val="single"/>
        </w:rPr>
        <w:t>.»</w:t>
      </w:r>
    </w:p>
    <w:p w:rsidR="00EE35F6" w:rsidRPr="00EE35F6" w:rsidRDefault="00EE35F6" w:rsidP="00EE3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E35F6">
        <w:rPr>
          <w:rFonts w:ascii="Times New Roman" w:hAnsi="Times New Roman" w:cs="Times New Roman"/>
          <w:sz w:val="28"/>
          <w:szCs w:val="28"/>
        </w:rPr>
        <w:t>Наука и общественная мысль</w:t>
      </w:r>
    </w:p>
    <w:p w:rsidR="00EE35F6" w:rsidRDefault="00EE35F6" w:rsidP="00EE3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EE35F6">
        <w:t xml:space="preserve"> </w:t>
      </w:r>
      <w:r w:rsidRPr="00EE35F6">
        <w:rPr>
          <w:rFonts w:ascii="Times New Roman" w:hAnsi="Times New Roman" w:cs="Times New Roman"/>
          <w:sz w:val="28"/>
          <w:szCs w:val="28"/>
        </w:rPr>
        <w:t>Литература. Искусство кино. Изобразительное искусство</w:t>
      </w:r>
    </w:p>
    <w:p w:rsidR="00EE35F6" w:rsidRDefault="00310D59" w:rsidP="0031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10D59">
        <w:t xml:space="preserve"> </w:t>
      </w:r>
      <w:r w:rsidRPr="00310D59">
        <w:rPr>
          <w:rFonts w:ascii="Times New Roman" w:hAnsi="Times New Roman" w:cs="Times New Roman"/>
          <w:sz w:val="28"/>
          <w:szCs w:val="28"/>
        </w:rPr>
        <w:t xml:space="preserve">Интернет и становление глобального информационного пространства </w:t>
      </w:r>
    </w:p>
    <w:p w:rsidR="00371F05" w:rsidRDefault="0031471C" w:rsidP="00310D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1F05" w:rsidRPr="00371F05">
        <w:rPr>
          <w:rFonts w:ascii="Times New Roman" w:hAnsi="Times New Roman" w:cs="Times New Roman"/>
          <w:sz w:val="28"/>
          <w:szCs w:val="28"/>
        </w:rPr>
        <w:t>. На пути к формированию новых ценностей</w:t>
      </w:r>
    </w:p>
    <w:p w:rsidR="006A21F2" w:rsidRDefault="006A21F2" w:rsidP="006A2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E35F6" w:rsidRPr="00EE35F6" w:rsidRDefault="00EE35F6" w:rsidP="00EE3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E35F6">
        <w:rPr>
          <w:rFonts w:ascii="Times New Roman" w:hAnsi="Times New Roman" w:cs="Times New Roman"/>
          <w:sz w:val="28"/>
          <w:szCs w:val="28"/>
        </w:rPr>
        <w:t>После окончания Второй мировой войны развитие экономики и культуры в европейских странах, США, Канаде, Японии осуществлялось на базе научных открытий и достижений, сделанных в довоенные и военные годы.</w:t>
      </w:r>
    </w:p>
    <w:p w:rsidR="00EE35F6" w:rsidRPr="00EE35F6" w:rsidRDefault="00EE35F6" w:rsidP="00EE3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Значительные научные силы и средства были брошены на овладение атомной энергией, на развитие сре</w:t>
      </w:r>
      <w:proofErr w:type="gramStart"/>
      <w:r w:rsidRPr="00EE35F6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EE35F6">
        <w:rPr>
          <w:rFonts w:ascii="Times New Roman" w:hAnsi="Times New Roman" w:cs="Times New Roman"/>
          <w:sz w:val="28"/>
          <w:szCs w:val="28"/>
        </w:rPr>
        <w:t>анспор</w:t>
      </w:r>
      <w:r w:rsidR="00AF3FF4">
        <w:rPr>
          <w:rFonts w:ascii="Times New Roman" w:hAnsi="Times New Roman" w:cs="Times New Roman"/>
          <w:sz w:val="28"/>
          <w:szCs w:val="28"/>
        </w:rPr>
        <w:t>та</w:t>
      </w:r>
      <w:r w:rsidRPr="00EE35F6">
        <w:rPr>
          <w:rFonts w:ascii="Times New Roman" w:hAnsi="Times New Roman" w:cs="Times New Roman"/>
          <w:sz w:val="28"/>
          <w:szCs w:val="28"/>
        </w:rPr>
        <w:t>, нефтехимической промышленности. Машиностроение и автомобилестроение также оказались приоритетными сферами развития производства. Создание ракетных двигателей и полёт первого космонавта Юрия Гагарина положили начало освоению космического пространства. Изобретение в 1948 г. транзистора дало толчок развитию радиотехники.</w:t>
      </w:r>
    </w:p>
    <w:p w:rsidR="00EE35F6" w:rsidRPr="00EE35F6" w:rsidRDefault="00EE35F6" w:rsidP="004278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Новые перспективы в научных исследованиях и разработках открыло создание американским учёным Н. Винером кибернетики — науки об обратной связи, получении, обработке и передаче информации. Решительный скачок совершила радиоэлектроника, были созданы новые типы радиоаппаратуры и телевизоров. Крупные открытия были сделаны в генетике и биотехнологии. Было изучено строение молекулы ДНК, созданы новые виды лекарственных препаратов. Генная инженерия вышла за пределы лабораторий. Её открытия стали применяться в сельском хозяйстве, медицине.</w:t>
      </w:r>
    </w:p>
    <w:p w:rsidR="00EE35F6" w:rsidRPr="00EE35F6" w:rsidRDefault="00EE35F6" w:rsidP="004278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На основе научных разработок и их внедрения в производство уже в первые послевоенные годы была создана новая материальная база для массового производства товаров длительного пользования (автомобилей, холодильников, телевизоров, радиоаппаратуры, другой бытовой техники).</w:t>
      </w:r>
    </w:p>
    <w:p w:rsidR="00EE35F6" w:rsidRPr="00EE35F6" w:rsidRDefault="00EE35F6" w:rsidP="00EE3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5F6" w:rsidRPr="00EE35F6" w:rsidRDefault="00427883" w:rsidP="004278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35F6" w:rsidRPr="00EE35F6">
        <w:rPr>
          <w:rFonts w:ascii="Times New Roman" w:hAnsi="Times New Roman" w:cs="Times New Roman"/>
          <w:sz w:val="28"/>
          <w:szCs w:val="28"/>
        </w:rPr>
        <w:t xml:space="preserve">В Италии большое влияние на литературу и кинематографию оказал возникший в первые послевоенные годы неореализм. Первым произведением неореализма был фильм режиссёра Р. </w:t>
      </w:r>
      <w:proofErr w:type="spellStart"/>
      <w:r w:rsidR="00EE35F6" w:rsidRPr="00EE35F6">
        <w:rPr>
          <w:rFonts w:ascii="Times New Roman" w:hAnsi="Times New Roman" w:cs="Times New Roman"/>
          <w:sz w:val="28"/>
          <w:szCs w:val="28"/>
        </w:rPr>
        <w:t>Росселини</w:t>
      </w:r>
      <w:proofErr w:type="spellEnd"/>
      <w:r w:rsidR="00EE35F6" w:rsidRPr="00EE35F6">
        <w:rPr>
          <w:rFonts w:ascii="Times New Roman" w:hAnsi="Times New Roman" w:cs="Times New Roman"/>
          <w:sz w:val="28"/>
          <w:szCs w:val="28"/>
        </w:rPr>
        <w:t xml:space="preserve"> «Рим — открытый город» (1945) об участниках движения Сопротивления. Затем в Италии появились фильмы: «Похитители велосипедов» (режиссёр В. де </w:t>
      </w:r>
      <w:proofErr w:type="spellStart"/>
      <w:r w:rsidR="00EE35F6" w:rsidRPr="00EE35F6">
        <w:rPr>
          <w:rFonts w:ascii="Times New Roman" w:hAnsi="Times New Roman" w:cs="Times New Roman"/>
          <w:sz w:val="28"/>
          <w:szCs w:val="28"/>
        </w:rPr>
        <w:t>Сика</w:t>
      </w:r>
      <w:proofErr w:type="spellEnd"/>
      <w:r w:rsidR="00EE35F6" w:rsidRPr="00EE35F6">
        <w:rPr>
          <w:rFonts w:ascii="Times New Roman" w:hAnsi="Times New Roman" w:cs="Times New Roman"/>
          <w:sz w:val="28"/>
          <w:szCs w:val="28"/>
        </w:rPr>
        <w:t xml:space="preserve">), «Дорога надежды» (режиссёр Л. </w:t>
      </w:r>
      <w:proofErr w:type="spellStart"/>
      <w:r w:rsidR="00EE35F6" w:rsidRPr="00EE35F6">
        <w:rPr>
          <w:rFonts w:ascii="Times New Roman" w:hAnsi="Times New Roman" w:cs="Times New Roman"/>
          <w:sz w:val="28"/>
          <w:szCs w:val="28"/>
        </w:rPr>
        <w:t>Висконти</w:t>
      </w:r>
      <w:proofErr w:type="spellEnd"/>
      <w:r w:rsidR="00EE35F6" w:rsidRPr="00EE35F6">
        <w:rPr>
          <w:rFonts w:ascii="Times New Roman" w:hAnsi="Times New Roman" w:cs="Times New Roman"/>
          <w:sz w:val="28"/>
          <w:szCs w:val="28"/>
        </w:rPr>
        <w:t xml:space="preserve">), «Нет мира под оливами» (режиссёр Дж. де </w:t>
      </w:r>
      <w:proofErr w:type="spellStart"/>
      <w:r w:rsidR="00EE35F6" w:rsidRPr="00EE35F6">
        <w:rPr>
          <w:rFonts w:ascii="Times New Roman" w:hAnsi="Times New Roman" w:cs="Times New Roman"/>
          <w:sz w:val="28"/>
          <w:szCs w:val="28"/>
        </w:rPr>
        <w:t>Сантис</w:t>
      </w:r>
      <w:proofErr w:type="spellEnd"/>
      <w:r w:rsidR="00EE35F6" w:rsidRPr="00EE35F6">
        <w:rPr>
          <w:rFonts w:ascii="Times New Roman" w:hAnsi="Times New Roman" w:cs="Times New Roman"/>
          <w:sz w:val="28"/>
          <w:szCs w:val="28"/>
        </w:rPr>
        <w:t>) и др.</w:t>
      </w:r>
    </w:p>
    <w:p w:rsidR="00EE35F6" w:rsidRPr="00EE35F6" w:rsidRDefault="00EE35F6" w:rsidP="004278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 xml:space="preserve">В Западной Германии главной темой первого послевоенного десятилетия была тема преодоления фашистского прошлого. Она нашла отражение в рассказах Г. Бёлля и в его антифашистском романе «Где ты был, </w:t>
      </w:r>
      <w:r w:rsidRPr="00EE35F6">
        <w:rPr>
          <w:rFonts w:ascii="Times New Roman" w:hAnsi="Times New Roman" w:cs="Times New Roman"/>
          <w:sz w:val="28"/>
          <w:szCs w:val="28"/>
        </w:rPr>
        <w:lastRenderedPageBreak/>
        <w:t xml:space="preserve">Адам?» (1951), в произведениях немецких писателей, оставшихся в эмиграции: философский роман Т. Манна «Доктор </w:t>
      </w:r>
      <w:proofErr w:type="spellStart"/>
      <w:r w:rsidRPr="00EE35F6">
        <w:rPr>
          <w:rFonts w:ascii="Times New Roman" w:hAnsi="Times New Roman" w:cs="Times New Roman"/>
          <w:sz w:val="28"/>
          <w:szCs w:val="28"/>
        </w:rPr>
        <w:t>Фаустус</w:t>
      </w:r>
      <w:proofErr w:type="spellEnd"/>
      <w:r w:rsidRPr="00EE35F6">
        <w:rPr>
          <w:rFonts w:ascii="Times New Roman" w:hAnsi="Times New Roman" w:cs="Times New Roman"/>
          <w:sz w:val="28"/>
          <w:szCs w:val="28"/>
        </w:rPr>
        <w:t>» (1947), роман Э. М. Ремарка «Триумфальная арка» (1946) и др.</w:t>
      </w:r>
    </w:p>
    <w:p w:rsidR="00EE35F6" w:rsidRPr="00EE35F6" w:rsidRDefault="00EE35F6" w:rsidP="004278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В США продолжали работать знаменитые американские писатели У. Фолкнер и Э. Хемингуэй.</w:t>
      </w:r>
    </w:p>
    <w:p w:rsidR="00EE35F6" w:rsidRPr="00EE35F6" w:rsidRDefault="00EE35F6" w:rsidP="00310D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 xml:space="preserve">Первые два десятилетия после войны определяющую роль играли две художественные школы: Нью-Йоркская и Европейская. Нью-Йоркская школа (1945—1960) стала продуктом коллективного творчества американских и европейских (главным образом из Франции и Германии) художников и архитекторов. Представителями этого беспредметного искусства, получившего название «абстрактный экспрессионизм», стали Дж. </w:t>
      </w:r>
      <w:proofErr w:type="spellStart"/>
      <w:r w:rsidRPr="00EE35F6">
        <w:rPr>
          <w:rFonts w:ascii="Times New Roman" w:hAnsi="Times New Roman" w:cs="Times New Roman"/>
          <w:sz w:val="28"/>
          <w:szCs w:val="28"/>
        </w:rPr>
        <w:t>Поллок</w:t>
      </w:r>
      <w:proofErr w:type="spellEnd"/>
      <w:r w:rsidRPr="00EE35F6">
        <w:rPr>
          <w:rFonts w:ascii="Times New Roman" w:hAnsi="Times New Roman" w:cs="Times New Roman"/>
          <w:sz w:val="28"/>
          <w:szCs w:val="28"/>
        </w:rPr>
        <w:t xml:space="preserve">, Арчи Горки, У. </w:t>
      </w:r>
      <w:proofErr w:type="spellStart"/>
      <w:r w:rsidRPr="00EE35F6">
        <w:rPr>
          <w:rFonts w:ascii="Times New Roman" w:hAnsi="Times New Roman" w:cs="Times New Roman"/>
          <w:sz w:val="28"/>
          <w:szCs w:val="28"/>
        </w:rPr>
        <w:t>Куннинг</w:t>
      </w:r>
      <w:proofErr w:type="spellEnd"/>
      <w:r w:rsidRPr="00EE35F6">
        <w:rPr>
          <w:rFonts w:ascii="Times New Roman" w:hAnsi="Times New Roman" w:cs="Times New Roman"/>
          <w:sz w:val="28"/>
          <w:szCs w:val="28"/>
        </w:rPr>
        <w:t xml:space="preserve"> и др. В Европейской школе (1945— 1960) ведущую роль играли старые мастера: П. Пикассо, М. </w:t>
      </w:r>
      <w:proofErr w:type="spellStart"/>
      <w:r w:rsidRPr="00EE35F6">
        <w:rPr>
          <w:rFonts w:ascii="Times New Roman" w:hAnsi="Times New Roman" w:cs="Times New Roman"/>
          <w:sz w:val="28"/>
          <w:szCs w:val="28"/>
        </w:rPr>
        <w:t>Тапи</w:t>
      </w:r>
      <w:proofErr w:type="spellEnd"/>
      <w:r w:rsidRPr="00EE35F6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Pr="00EE35F6">
        <w:rPr>
          <w:rFonts w:ascii="Times New Roman" w:hAnsi="Times New Roman" w:cs="Times New Roman"/>
          <w:sz w:val="28"/>
          <w:szCs w:val="28"/>
        </w:rPr>
        <w:t>Матье</w:t>
      </w:r>
      <w:proofErr w:type="spellEnd"/>
      <w:r w:rsidRPr="00EE35F6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EE35F6">
        <w:rPr>
          <w:rFonts w:ascii="Times New Roman" w:hAnsi="Times New Roman" w:cs="Times New Roman"/>
          <w:sz w:val="28"/>
          <w:szCs w:val="28"/>
        </w:rPr>
        <w:t>Леже</w:t>
      </w:r>
      <w:proofErr w:type="spellEnd"/>
      <w:r w:rsidRPr="00EE35F6">
        <w:rPr>
          <w:rFonts w:ascii="Times New Roman" w:hAnsi="Times New Roman" w:cs="Times New Roman"/>
          <w:sz w:val="28"/>
          <w:szCs w:val="28"/>
        </w:rPr>
        <w:t xml:space="preserve">, Р. Гуттузо, Ж. </w:t>
      </w:r>
      <w:proofErr w:type="spellStart"/>
      <w:r w:rsidRPr="00EE35F6">
        <w:rPr>
          <w:rFonts w:ascii="Times New Roman" w:hAnsi="Times New Roman" w:cs="Times New Roman"/>
          <w:sz w:val="28"/>
          <w:szCs w:val="28"/>
        </w:rPr>
        <w:t>Дюбюффе</w:t>
      </w:r>
      <w:proofErr w:type="spellEnd"/>
      <w:r w:rsidRPr="00EE35F6">
        <w:rPr>
          <w:rFonts w:ascii="Times New Roman" w:hAnsi="Times New Roman" w:cs="Times New Roman"/>
          <w:sz w:val="28"/>
          <w:szCs w:val="28"/>
        </w:rPr>
        <w:t>, Г. Сазерленд и др.</w:t>
      </w:r>
    </w:p>
    <w:p w:rsidR="00EE35F6" w:rsidRPr="00EE35F6" w:rsidRDefault="00EE35F6" w:rsidP="00EE3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5F6" w:rsidRPr="00EE35F6" w:rsidRDefault="00427883" w:rsidP="006C46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35F6" w:rsidRPr="00EE35F6">
        <w:rPr>
          <w:rFonts w:ascii="Times New Roman" w:hAnsi="Times New Roman" w:cs="Times New Roman"/>
          <w:sz w:val="28"/>
          <w:szCs w:val="28"/>
        </w:rPr>
        <w:t>Персональный компьютер и мировая информационная сеть</w:t>
      </w:r>
      <w:r w:rsidR="00310D59">
        <w:rPr>
          <w:rFonts w:ascii="Times New Roman" w:hAnsi="Times New Roman" w:cs="Times New Roman"/>
          <w:sz w:val="28"/>
          <w:szCs w:val="28"/>
        </w:rPr>
        <w:t xml:space="preserve"> — главные символы новой эпохи.</w:t>
      </w:r>
      <w:r w:rsidR="006C46DE">
        <w:rPr>
          <w:rFonts w:ascii="Times New Roman" w:hAnsi="Times New Roman" w:cs="Times New Roman"/>
          <w:sz w:val="28"/>
          <w:szCs w:val="28"/>
        </w:rPr>
        <w:t xml:space="preserve"> </w:t>
      </w:r>
      <w:r w:rsidR="00EE35F6" w:rsidRPr="00EE35F6">
        <w:rPr>
          <w:rFonts w:ascii="Times New Roman" w:hAnsi="Times New Roman" w:cs="Times New Roman"/>
          <w:sz w:val="28"/>
          <w:szCs w:val="28"/>
        </w:rPr>
        <w:t>По заказу оборонного ведомства США учёные в 1960-х гг. создали систему связи между отдельными военными объектами, которую нельзя было рассекретить и уничтожить. Было предложено неординар</w:t>
      </w:r>
      <w:r w:rsidR="006A21F2">
        <w:rPr>
          <w:rFonts w:ascii="Times New Roman" w:hAnsi="Times New Roman" w:cs="Times New Roman"/>
          <w:sz w:val="28"/>
          <w:szCs w:val="28"/>
        </w:rPr>
        <w:t>ное решение — информационная сеть</w:t>
      </w:r>
      <w:r w:rsidR="00EE35F6" w:rsidRPr="00EE35F6">
        <w:rPr>
          <w:rFonts w:ascii="Times New Roman" w:hAnsi="Times New Roman" w:cs="Times New Roman"/>
          <w:sz w:val="28"/>
          <w:szCs w:val="28"/>
        </w:rPr>
        <w:t>, по которой отдельными кусками передавалась информация. Даже в случае уничтожения большей части этой сети информация достигла бы цели. В 1969 г. учёные воспользовались сетью для посылки сообщений друг другу с одного компьютера на другой. Так появился прообраз электронной почты. Сеть первоначально связывала военные объекты и исслед</w:t>
      </w:r>
      <w:r w:rsidR="00AF3FF4">
        <w:rPr>
          <w:rFonts w:ascii="Times New Roman" w:hAnsi="Times New Roman" w:cs="Times New Roman"/>
          <w:sz w:val="28"/>
          <w:szCs w:val="28"/>
        </w:rPr>
        <w:t xml:space="preserve">овательские центры. </w:t>
      </w:r>
      <w:bookmarkStart w:id="0" w:name="_GoBack"/>
      <w:bookmarkEnd w:id="0"/>
      <w:r w:rsidR="00EE35F6" w:rsidRPr="00EE35F6">
        <w:rPr>
          <w:rFonts w:ascii="Times New Roman" w:hAnsi="Times New Roman" w:cs="Times New Roman"/>
          <w:sz w:val="28"/>
          <w:szCs w:val="28"/>
        </w:rPr>
        <w:t xml:space="preserve"> К 2012 г. Интернетом пользовались свыше 2,4 </w:t>
      </w:r>
      <w:proofErr w:type="gramStart"/>
      <w:r w:rsidR="00EE35F6" w:rsidRPr="00EE35F6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EE35F6" w:rsidRPr="00EE35F6">
        <w:rPr>
          <w:rFonts w:ascii="Times New Roman" w:hAnsi="Times New Roman" w:cs="Times New Roman"/>
          <w:sz w:val="28"/>
          <w:szCs w:val="28"/>
        </w:rPr>
        <w:t xml:space="preserve"> человек. Так сложилось единое мировое информационное пространство.</w:t>
      </w:r>
    </w:p>
    <w:p w:rsidR="00EE35F6" w:rsidRPr="00EE35F6" w:rsidRDefault="00EE35F6" w:rsidP="00371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 xml:space="preserve">Но что такое Интернет без компьютера? Вариантов первых персональных компьютеров было несколько, но переломным стал 1981 г., когда в продажу в США поступил первый массовый персональный компьютер. У него не было жёсткого диска и «мыши», работать с ним было мучением. Но всё же это было революционное изобретение. Производители были потрясены, они не ожидали такого огромного спроса. Несмотря на </w:t>
      </w:r>
      <w:proofErr w:type="gramStart"/>
      <w:r w:rsidRPr="00EE35F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EE35F6">
        <w:rPr>
          <w:rFonts w:ascii="Times New Roman" w:hAnsi="Times New Roman" w:cs="Times New Roman"/>
          <w:sz w:val="28"/>
          <w:szCs w:val="28"/>
        </w:rPr>
        <w:t xml:space="preserve"> что компьютер стоил как автомобиль (от 3 до 6 тыс. долл.), он продавался миллионами штук. В 1986 г. появился принципиально новый персональный компьютер, он мог работать с системой «окон» и стоил в несколько раз дешевле. Так началась эра персональных компьютеров</w:t>
      </w:r>
    </w:p>
    <w:p w:rsidR="00EE35F6" w:rsidRPr="00EE35F6" w:rsidRDefault="00EE35F6" w:rsidP="00371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В 1990-е гг. все правительственные учр</w:t>
      </w:r>
      <w:r w:rsidR="00371F05">
        <w:rPr>
          <w:rFonts w:ascii="Times New Roman" w:hAnsi="Times New Roman" w:cs="Times New Roman"/>
          <w:sz w:val="28"/>
          <w:szCs w:val="28"/>
        </w:rPr>
        <w:t xml:space="preserve">еждения </w:t>
      </w:r>
      <w:r w:rsidRPr="00EE35F6">
        <w:rPr>
          <w:rFonts w:ascii="Times New Roman" w:hAnsi="Times New Roman" w:cs="Times New Roman"/>
          <w:sz w:val="28"/>
          <w:szCs w:val="28"/>
        </w:rPr>
        <w:t>обзавелись своими сайтами в Интернете.</w:t>
      </w:r>
    </w:p>
    <w:p w:rsidR="00EE35F6" w:rsidRPr="00EE35F6" w:rsidRDefault="00EE35F6" w:rsidP="003147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5F6" w:rsidRPr="00EE35F6" w:rsidRDefault="0031471C" w:rsidP="0031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E35F6" w:rsidRPr="00EE35F6">
        <w:rPr>
          <w:rFonts w:ascii="Times New Roman" w:hAnsi="Times New Roman" w:cs="Times New Roman"/>
          <w:sz w:val="28"/>
          <w:szCs w:val="28"/>
        </w:rPr>
        <w:t>Массовое общество индустриальной эпохи, в котором человек чувствовал себя винтиком в некоем механизме и стремился походить на остальных, ушло в прошлое. Растёт осознание ценности отдельного человека, отдельной человеческой жизни, уважение к различным точкам зрения, к мнению других.</w:t>
      </w:r>
    </w:p>
    <w:p w:rsidR="00EE35F6" w:rsidRPr="00EE35F6" w:rsidRDefault="00EE35F6" w:rsidP="0031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lastRenderedPageBreak/>
        <w:t>Быстрое распространение информационно-коммуникационных технологий расширило поле для взаимодействия между различными людьми. С одной стороны, происходит формирование единого мирового рынка с общими стандартами потребления (весь мир смотрит одни и те же фильмы и т. д.)- С другой стороны, усиливается стремление к возрождению национальной самобытности, традиций, местных обычаев, забытых языков, растёт интерес к этнической музыке, исчезнувшим культурам, расширяется понимание культурного разнообразия мира.</w:t>
      </w:r>
    </w:p>
    <w:p w:rsidR="00EE35F6" w:rsidRPr="00EE35F6" w:rsidRDefault="00EE35F6" w:rsidP="0031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 xml:space="preserve">Взаимодействие между людьми — главная черта современного общества. Соотнося себя с другими людьми, культурами, с миром в целом, человек должен решить, кто он. Это называется самоидентификацией, т. е. самоопределением. Человек ищет свои корни, пытается найти </w:t>
      </w:r>
      <w:proofErr w:type="gramStart"/>
      <w:r w:rsidRPr="00EE35F6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EE35F6">
        <w:rPr>
          <w:rFonts w:ascii="Times New Roman" w:hAnsi="Times New Roman" w:cs="Times New Roman"/>
          <w:sz w:val="28"/>
          <w:szCs w:val="28"/>
        </w:rPr>
        <w:t xml:space="preserve"> прежде всего в своём малом (локальном) мире, поэтому возрождается влияние религий, культур, традиций.</w:t>
      </w:r>
    </w:p>
    <w:p w:rsidR="00EE35F6" w:rsidRPr="00EE35F6" w:rsidRDefault="00EE35F6" w:rsidP="0031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5F6">
        <w:rPr>
          <w:rFonts w:ascii="Times New Roman" w:hAnsi="Times New Roman" w:cs="Times New Roman"/>
          <w:sz w:val="28"/>
          <w:szCs w:val="28"/>
        </w:rPr>
        <w:t>Увеличение свободного времени и рост благосостояния не только позволяют тратить больше времени и денег на развлечения, отдых, путешествия, укрепление здоровья, но и создают возможности для самообразования, для познания нового, для собственного творчества, для новой учёбы, а также для участия в работе различных организаций в рамках гражданского общества, в самых разных обществах, советах, объединениях, клубах.</w:t>
      </w:r>
      <w:proofErr w:type="gramEnd"/>
    </w:p>
    <w:p w:rsidR="00EE35F6" w:rsidRPr="00EE35F6" w:rsidRDefault="00EE35F6" w:rsidP="0031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Новый ценностный подход — стремление жить в сложном гармоничном единстве с природой, в естественной связи с окружающим миром, попытки осмыслить мир как сложную, открытую, саморазвивающуюся систему.</w:t>
      </w:r>
    </w:p>
    <w:p w:rsidR="00EE35F6" w:rsidRPr="00EE35F6" w:rsidRDefault="00EE35F6" w:rsidP="0031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Главное — это отказ от стремления покорить, подчинить себе природу, переделать во имя неких абстрактных идеалов общество и человека, от великих проектов эпохи модернизма, нацеленных на преобразование реальности политическими методами или эстетическими средствами.</w:t>
      </w:r>
    </w:p>
    <w:p w:rsidR="00EE35F6" w:rsidRPr="00EE35F6" w:rsidRDefault="00EE35F6" w:rsidP="00EE3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5F6" w:rsidRDefault="00525076" w:rsidP="00122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1. Развитие науки и техники в 1970-х гг. связано с появлением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микроскопа     2) калькулятора        3) компьютера     </w:t>
      </w:r>
      <w:r w:rsidRPr="00525076">
        <w:rPr>
          <w:rFonts w:ascii="Times New Roman" w:hAnsi="Times New Roman" w:cs="Times New Roman"/>
          <w:sz w:val="28"/>
          <w:szCs w:val="28"/>
        </w:rPr>
        <w:t>4) ртутного барометра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2. Наука о передаче наследственных признаков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генетика          2) философия             3) психология        </w:t>
      </w:r>
      <w:r w:rsidRPr="00525076">
        <w:rPr>
          <w:rFonts w:ascii="Times New Roman" w:hAnsi="Times New Roman" w:cs="Times New Roman"/>
          <w:sz w:val="28"/>
          <w:szCs w:val="28"/>
        </w:rPr>
        <w:t>4) кибернетика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6AE" w:rsidRDefault="004E76AE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5076" w:rsidRPr="00525076">
        <w:rPr>
          <w:rFonts w:ascii="Times New Roman" w:hAnsi="Times New Roman" w:cs="Times New Roman"/>
          <w:sz w:val="28"/>
          <w:szCs w:val="28"/>
        </w:rPr>
        <w:t>. Основным направлением развития науки во второй п</w:t>
      </w:r>
      <w:r>
        <w:rPr>
          <w:rFonts w:ascii="Times New Roman" w:hAnsi="Times New Roman" w:cs="Times New Roman"/>
          <w:sz w:val="28"/>
          <w:szCs w:val="28"/>
        </w:rPr>
        <w:t xml:space="preserve">оловине ХХ в. было исследование:           </w:t>
      </w:r>
      <w:r w:rsidR="00525076" w:rsidRPr="00525076">
        <w:rPr>
          <w:rFonts w:ascii="Times New Roman" w:hAnsi="Times New Roman" w:cs="Times New Roman"/>
          <w:sz w:val="28"/>
          <w:szCs w:val="28"/>
        </w:rPr>
        <w:t>1) природы электричества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5076" w:rsidRPr="00525076">
        <w:rPr>
          <w:rFonts w:ascii="Times New Roman" w:hAnsi="Times New Roman" w:cs="Times New Roman"/>
          <w:sz w:val="28"/>
          <w:szCs w:val="28"/>
        </w:rPr>
        <w:t>2) Антарктиды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5076" w:rsidRPr="00525076" w:rsidRDefault="004E76AE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076" w:rsidRPr="00525076">
        <w:rPr>
          <w:rFonts w:ascii="Times New Roman" w:hAnsi="Times New Roman" w:cs="Times New Roman"/>
          <w:sz w:val="28"/>
          <w:szCs w:val="28"/>
        </w:rPr>
        <w:t>3) строения Земли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25076" w:rsidRPr="00525076">
        <w:rPr>
          <w:rFonts w:ascii="Times New Roman" w:hAnsi="Times New Roman" w:cs="Times New Roman"/>
          <w:sz w:val="28"/>
          <w:szCs w:val="28"/>
        </w:rPr>
        <w:t>4) космоса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076" w:rsidRPr="00525076" w:rsidRDefault="004E76AE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5076" w:rsidRPr="00525076">
        <w:rPr>
          <w:rFonts w:ascii="Times New Roman" w:hAnsi="Times New Roman" w:cs="Times New Roman"/>
          <w:sz w:val="28"/>
          <w:szCs w:val="28"/>
        </w:rPr>
        <w:t>. Наука об обратной связи, получении, обработке и передаче информации</w:t>
      </w:r>
    </w:p>
    <w:p w:rsidR="00525076" w:rsidRPr="00525076" w:rsidRDefault="004E76AE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генетика           2) философия            3) психоанализ         </w:t>
      </w:r>
      <w:r w:rsidR="00525076" w:rsidRPr="00525076">
        <w:rPr>
          <w:rFonts w:ascii="Times New Roman" w:hAnsi="Times New Roman" w:cs="Times New Roman"/>
          <w:sz w:val="28"/>
          <w:szCs w:val="28"/>
        </w:rPr>
        <w:t>4) кибернетика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076" w:rsidRPr="00525076" w:rsidRDefault="004E76AE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5076" w:rsidRPr="00525076">
        <w:rPr>
          <w:rFonts w:ascii="Times New Roman" w:hAnsi="Times New Roman" w:cs="Times New Roman"/>
          <w:sz w:val="28"/>
          <w:szCs w:val="28"/>
        </w:rPr>
        <w:t>. Научное открытие, сделанное во второй половине ХХ в., — это</w:t>
      </w:r>
    </w:p>
    <w:p w:rsidR="00525076" w:rsidRPr="00525076" w:rsidRDefault="004E76AE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ядерное излучение              </w:t>
      </w:r>
      <w:r w:rsidR="00525076" w:rsidRPr="00525076">
        <w:rPr>
          <w:rFonts w:ascii="Times New Roman" w:hAnsi="Times New Roman" w:cs="Times New Roman"/>
          <w:sz w:val="28"/>
          <w:szCs w:val="28"/>
        </w:rPr>
        <w:t>2) структура молекулы ДНК</w:t>
      </w:r>
    </w:p>
    <w:p w:rsidR="00525076" w:rsidRPr="00525076" w:rsidRDefault="004E76AE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электромагнитные волны               </w:t>
      </w:r>
      <w:r w:rsidR="00525076" w:rsidRPr="00525076">
        <w:rPr>
          <w:rFonts w:ascii="Times New Roman" w:hAnsi="Times New Roman" w:cs="Times New Roman"/>
          <w:sz w:val="28"/>
          <w:szCs w:val="28"/>
        </w:rPr>
        <w:t>4) теория вероятности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076" w:rsidRPr="00525076" w:rsidRDefault="004E76AE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5076" w:rsidRPr="00525076">
        <w:rPr>
          <w:rFonts w:ascii="Times New Roman" w:hAnsi="Times New Roman" w:cs="Times New Roman"/>
          <w:sz w:val="28"/>
          <w:szCs w:val="28"/>
        </w:rPr>
        <w:t>. Каковы особенности культуры на современном этапе развития? Укажите два верных ответа из пяти предложенных. Запишите цифры, под которыми они указаны.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1) отказ от традиционной культуры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2) быстрая смена направлений и стилей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3) недоступность культурных ценностей для масс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4) изолированность научных и художественных школ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5) взаимодействие научных и культурных достижений с жизнью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6AE" w:rsidRPr="004E76AE" w:rsidRDefault="004E76AE" w:rsidP="004E7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E76AE">
        <w:rPr>
          <w:rFonts w:ascii="Times New Roman" w:hAnsi="Times New Roman" w:cs="Times New Roman"/>
          <w:sz w:val="28"/>
          <w:szCs w:val="28"/>
        </w:rPr>
        <w:t xml:space="preserve">Американский ученый Н. </w:t>
      </w:r>
      <w:proofErr w:type="spellStart"/>
      <w:r w:rsidRPr="004E76AE">
        <w:rPr>
          <w:rFonts w:ascii="Times New Roman" w:hAnsi="Times New Roman" w:cs="Times New Roman"/>
          <w:sz w:val="28"/>
          <w:szCs w:val="28"/>
        </w:rPr>
        <w:t>Виннер</w:t>
      </w:r>
      <w:proofErr w:type="spellEnd"/>
      <w:r w:rsidRPr="004E76AE">
        <w:rPr>
          <w:rFonts w:ascii="Times New Roman" w:hAnsi="Times New Roman" w:cs="Times New Roman"/>
          <w:sz w:val="28"/>
          <w:szCs w:val="28"/>
        </w:rPr>
        <w:t xml:space="preserve"> создал науку</w:t>
      </w:r>
    </w:p>
    <w:p w:rsidR="004E76AE" w:rsidRDefault="004E76AE" w:rsidP="004E7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E76AE">
        <w:rPr>
          <w:rFonts w:ascii="Times New Roman" w:hAnsi="Times New Roman" w:cs="Times New Roman"/>
          <w:sz w:val="28"/>
          <w:szCs w:val="28"/>
        </w:rPr>
        <w:t>Генетику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2)</w:t>
      </w:r>
      <w:r w:rsidRPr="004E76AE">
        <w:rPr>
          <w:rFonts w:ascii="Times New Roman" w:hAnsi="Times New Roman" w:cs="Times New Roman"/>
          <w:sz w:val="28"/>
          <w:szCs w:val="28"/>
        </w:rPr>
        <w:t>генную инженерию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E76AE" w:rsidRPr="004E76AE" w:rsidRDefault="004E76AE" w:rsidP="004E7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E76AE">
        <w:rPr>
          <w:rFonts w:ascii="Times New Roman" w:hAnsi="Times New Roman" w:cs="Times New Roman"/>
          <w:sz w:val="28"/>
          <w:szCs w:val="28"/>
        </w:rPr>
        <w:t>кибернетику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4) </w:t>
      </w:r>
      <w:r w:rsidRPr="004E76AE">
        <w:rPr>
          <w:rFonts w:ascii="Times New Roman" w:hAnsi="Times New Roman" w:cs="Times New Roman"/>
          <w:sz w:val="28"/>
          <w:szCs w:val="28"/>
        </w:rPr>
        <w:t>радиоэлектронику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6AE" w:rsidRPr="004E76AE" w:rsidRDefault="004E76AE" w:rsidP="004E7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E76AE">
        <w:rPr>
          <w:rFonts w:ascii="Times New Roman" w:hAnsi="Times New Roman" w:cs="Times New Roman"/>
          <w:sz w:val="28"/>
          <w:szCs w:val="28"/>
        </w:rPr>
        <w:t>Социокультурная ситуация в годы перестройки характеризовалась:</w:t>
      </w:r>
    </w:p>
    <w:p w:rsidR="004E76AE" w:rsidRPr="004E76AE" w:rsidRDefault="004E76AE" w:rsidP="004E7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политикой гласности;             2</w:t>
      </w:r>
      <w:r w:rsidRPr="004E76AE">
        <w:rPr>
          <w:rFonts w:ascii="Times New Roman" w:hAnsi="Times New Roman" w:cs="Times New Roman"/>
          <w:sz w:val="28"/>
          <w:szCs w:val="28"/>
        </w:rPr>
        <w:t>) отменой цензуры;</w:t>
      </w:r>
    </w:p>
    <w:p w:rsidR="004E76AE" w:rsidRPr="004E76AE" w:rsidRDefault="004E76AE" w:rsidP="004E7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76AE">
        <w:rPr>
          <w:rFonts w:ascii="Times New Roman" w:hAnsi="Times New Roman" w:cs="Times New Roman"/>
          <w:sz w:val="28"/>
          <w:szCs w:val="28"/>
        </w:rPr>
        <w:t>) усилением критической направленности публицистики;</w:t>
      </w:r>
    </w:p>
    <w:p w:rsidR="00525076" w:rsidRPr="00525076" w:rsidRDefault="004E76AE" w:rsidP="004E7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E76AE">
        <w:rPr>
          <w:rFonts w:ascii="Times New Roman" w:hAnsi="Times New Roman" w:cs="Times New Roman"/>
          <w:sz w:val="28"/>
          <w:szCs w:val="28"/>
        </w:rPr>
        <w:t>) все перечисленное.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5F6" w:rsidRDefault="00AF3FF4" w:rsidP="00122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Когда  в продажу поступил </w:t>
      </w:r>
      <w:r w:rsidRPr="00AF3FF4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массовый персональный компьютер?</w:t>
      </w:r>
    </w:p>
    <w:p w:rsidR="00AF3FF4" w:rsidRDefault="00AF3FF4" w:rsidP="00122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1980г.                   2) 1981г.              3) 1983г.                   4) 1982</w:t>
      </w:r>
      <w:r w:rsidRPr="00AF3FF4">
        <w:rPr>
          <w:rFonts w:ascii="Times New Roman" w:hAnsi="Times New Roman" w:cs="Times New Roman"/>
          <w:sz w:val="28"/>
          <w:szCs w:val="28"/>
        </w:rPr>
        <w:t>г.</w:t>
      </w:r>
    </w:p>
    <w:p w:rsidR="00891288" w:rsidRDefault="00891288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FF4" w:rsidRDefault="00AF3FF4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Массовая культура – это ……………..</w:t>
      </w:r>
    </w:p>
    <w:p w:rsidR="00AF3FF4" w:rsidRDefault="00AF3FF4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FF4" w:rsidRDefault="00AF3FF4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FF4" w:rsidRDefault="00AF3FF4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FF4" w:rsidRDefault="00AF3FF4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FF4" w:rsidRDefault="00AF3FF4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FF4" w:rsidRPr="00891288" w:rsidRDefault="00AF3FF4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AF3FF4" w:rsidRPr="0089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154"/>
    <w:multiLevelType w:val="multilevel"/>
    <w:tmpl w:val="087A6E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EE"/>
    <w:rsid w:val="00122C09"/>
    <w:rsid w:val="00310D59"/>
    <w:rsid w:val="0031471C"/>
    <w:rsid w:val="00371F05"/>
    <w:rsid w:val="00427883"/>
    <w:rsid w:val="004E76AE"/>
    <w:rsid w:val="00525076"/>
    <w:rsid w:val="00605A65"/>
    <w:rsid w:val="006A21F2"/>
    <w:rsid w:val="006C46DE"/>
    <w:rsid w:val="00891288"/>
    <w:rsid w:val="00AF3FF4"/>
    <w:rsid w:val="00E854AA"/>
    <w:rsid w:val="00EE35F6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4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4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2020-12-06T12:58:00Z</dcterms:created>
  <dcterms:modified xsi:type="dcterms:W3CDTF">2020-12-06T16:06:00Z</dcterms:modified>
</cp:coreProperties>
</file>