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74" w:rsidRPr="0094286C" w:rsidRDefault="005C170F" w:rsidP="00391D74">
      <w:pPr>
        <w:rPr>
          <w:rFonts w:ascii="Times New Roman" w:hAnsi="Times New Roman" w:cs="Times New Roman"/>
          <w:b/>
          <w:sz w:val="28"/>
          <w:szCs w:val="28"/>
        </w:rPr>
      </w:pPr>
      <w:r>
        <w:rPr>
          <w:rFonts w:ascii="Times New Roman" w:hAnsi="Times New Roman" w:cs="Times New Roman"/>
          <w:b/>
          <w:sz w:val="28"/>
          <w:szCs w:val="28"/>
        </w:rPr>
        <w:t>Дата: 10</w:t>
      </w:r>
      <w:r w:rsidR="00391D74" w:rsidRPr="0094286C">
        <w:rPr>
          <w:rFonts w:ascii="Times New Roman" w:hAnsi="Times New Roman" w:cs="Times New Roman"/>
          <w:b/>
          <w:sz w:val="28"/>
          <w:szCs w:val="28"/>
        </w:rPr>
        <w:t>.12.2020</w:t>
      </w:r>
    </w:p>
    <w:p w:rsidR="00391D74" w:rsidRPr="0094286C" w:rsidRDefault="00391D74" w:rsidP="00391D74">
      <w:pPr>
        <w:rPr>
          <w:rFonts w:ascii="Times New Roman" w:hAnsi="Times New Roman" w:cs="Times New Roman"/>
          <w:b/>
          <w:sz w:val="28"/>
          <w:szCs w:val="28"/>
        </w:rPr>
      </w:pPr>
      <w:r w:rsidRPr="0094286C">
        <w:rPr>
          <w:rFonts w:ascii="Times New Roman" w:hAnsi="Times New Roman" w:cs="Times New Roman"/>
          <w:b/>
          <w:sz w:val="28"/>
          <w:szCs w:val="28"/>
        </w:rPr>
        <w:t xml:space="preserve">Группа: </w:t>
      </w:r>
      <w:r w:rsidR="005C170F">
        <w:rPr>
          <w:rFonts w:ascii="Times New Roman" w:hAnsi="Times New Roman" w:cs="Times New Roman"/>
          <w:b/>
          <w:sz w:val="28"/>
          <w:szCs w:val="28"/>
        </w:rPr>
        <w:t>19СЗС 1д</w:t>
      </w:r>
    </w:p>
    <w:p w:rsidR="00391D74" w:rsidRPr="0094286C" w:rsidRDefault="00391D74" w:rsidP="00391D74">
      <w:pPr>
        <w:rPr>
          <w:rFonts w:ascii="Times New Roman" w:hAnsi="Times New Roman" w:cs="Times New Roman"/>
          <w:b/>
          <w:sz w:val="28"/>
          <w:szCs w:val="28"/>
        </w:rPr>
      </w:pPr>
      <w:r>
        <w:rPr>
          <w:rFonts w:ascii="Times New Roman" w:hAnsi="Times New Roman" w:cs="Times New Roman"/>
          <w:b/>
          <w:sz w:val="28"/>
          <w:szCs w:val="28"/>
        </w:rPr>
        <w:t xml:space="preserve">Наименование дисциплины: </w:t>
      </w:r>
      <w:r w:rsidR="005C170F">
        <w:rPr>
          <w:rFonts w:ascii="Times New Roman" w:hAnsi="Times New Roman" w:cs="Times New Roman"/>
          <w:b/>
          <w:sz w:val="28"/>
          <w:szCs w:val="28"/>
        </w:rPr>
        <w:t>Информатика</w:t>
      </w:r>
    </w:p>
    <w:p w:rsidR="00391D74" w:rsidRDefault="00391D74" w:rsidP="00391D74">
      <w:pPr>
        <w:rPr>
          <w:rFonts w:ascii="Times New Roman" w:hAnsi="Times New Roman" w:cs="Times New Roman"/>
          <w:b/>
          <w:sz w:val="28"/>
          <w:szCs w:val="28"/>
        </w:rPr>
      </w:pPr>
      <w:r>
        <w:rPr>
          <w:rFonts w:ascii="Times New Roman" w:hAnsi="Times New Roman" w:cs="Times New Roman"/>
          <w:b/>
          <w:sz w:val="28"/>
          <w:szCs w:val="28"/>
        </w:rPr>
        <w:t>Т</w:t>
      </w:r>
      <w:r w:rsidRPr="0094286C">
        <w:rPr>
          <w:rFonts w:ascii="Times New Roman" w:hAnsi="Times New Roman" w:cs="Times New Roman"/>
          <w:b/>
          <w:sz w:val="28"/>
          <w:szCs w:val="28"/>
        </w:rPr>
        <w:t xml:space="preserve">ема: </w:t>
      </w:r>
      <w:r w:rsidR="005C170F">
        <w:rPr>
          <w:rFonts w:ascii="Times New Roman" w:hAnsi="Times New Roman" w:cs="Times New Roman"/>
          <w:b/>
          <w:sz w:val="28"/>
          <w:szCs w:val="28"/>
        </w:rPr>
        <w:t>Основные понятия реляционной БД</w:t>
      </w:r>
    </w:p>
    <w:p w:rsidR="005C170F" w:rsidRDefault="005C170F" w:rsidP="005C170F">
      <w:pPr>
        <w:pStyle w:val="a5"/>
        <w:spacing w:before="75" w:beforeAutospacing="0" w:after="75" w:afterAutospacing="0"/>
        <w:ind w:left="360" w:firstLine="300"/>
        <w:rPr>
          <w:color w:val="000000"/>
          <w:sz w:val="28"/>
          <w:szCs w:val="28"/>
        </w:rPr>
      </w:pPr>
      <w:r>
        <w:rPr>
          <w:color w:val="000000"/>
          <w:sz w:val="28"/>
          <w:szCs w:val="28"/>
        </w:rPr>
        <w:t>Реляционная база данных состоит из связанных между собой таблиц. Структура таблиц, базы данных в целом и операций над данными, хранящимися в реляционной базе данных, определяются реляционной моделью базы данных. База данных, полностью соответствующая реляционной модели - это абстракция, идеал, к которому нужно стремиться, но на практике не осуществлённый. Реально существующие базы данных, называемые реляционными, имеют некоторые отклонения от реляционной модели. Сложились две терминологии для обозначения очень близких понятий, используемых на практике и в реляционной теории. В табл. 1 приведены соответствия между теоретическими и практическими терминами.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38"/>
        <w:gridCol w:w="2263"/>
      </w:tblGrid>
      <w:tr w:rsidR="005C170F" w:rsidTr="005C170F">
        <w:trPr>
          <w:tblCellSpacing w:w="0" w:type="dxa"/>
          <w:jc w:val="center"/>
        </w:trPr>
        <w:tc>
          <w:tcPr>
            <w:tcW w:w="0" w:type="auto"/>
            <w:gridSpan w:val="2"/>
            <w:tcBorders>
              <w:top w:val="nil"/>
              <w:left w:val="nil"/>
              <w:bottom w:val="nil"/>
              <w:right w:val="nil"/>
            </w:tcBorders>
            <w:vAlign w:val="center"/>
            <w:hideMark/>
          </w:tcPr>
          <w:p w:rsidR="005C170F" w:rsidRDefault="005C170F" w:rsidP="005C170F">
            <w:pPr>
              <w:rPr>
                <w:sz w:val="28"/>
                <w:szCs w:val="28"/>
              </w:rPr>
            </w:pPr>
            <w:r>
              <w:rPr>
                <w:sz w:val="28"/>
                <w:szCs w:val="28"/>
              </w:rPr>
              <w:t>Таблица 1.</w:t>
            </w:r>
            <w:r>
              <w:rPr>
                <w:sz w:val="28"/>
                <w:szCs w:val="28"/>
              </w:rPr>
              <w:br/>
              <w:t>Практические и теретические термины</w:t>
            </w:r>
          </w:p>
        </w:tc>
      </w:tr>
      <w:tr w:rsidR="005C170F" w:rsidTr="005C170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170F" w:rsidRDefault="005C170F" w:rsidP="005C170F">
            <w:pPr>
              <w:rPr>
                <w:b/>
                <w:bCs/>
                <w:sz w:val="24"/>
                <w:szCs w:val="24"/>
              </w:rPr>
            </w:pPr>
            <w:r>
              <w:rPr>
                <w:b/>
                <w:bCs/>
              </w:rPr>
              <w:t>Применяемый на</w:t>
            </w:r>
            <w:r>
              <w:rPr>
                <w:b/>
                <w:bCs/>
              </w:rPr>
              <w:br/>
              <w:t>практике термин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5C170F" w:rsidRDefault="005C170F" w:rsidP="005C170F">
            <w:pPr>
              <w:rPr>
                <w:b/>
                <w:bCs/>
              </w:rPr>
            </w:pPr>
            <w:r>
              <w:rPr>
                <w:b/>
                <w:bCs/>
              </w:rPr>
              <w:t>Реляционный,</w:t>
            </w:r>
            <w:r>
              <w:rPr>
                <w:b/>
                <w:bCs/>
              </w:rPr>
              <w:br/>
              <w:t>теоретический термин</w:t>
            </w:r>
          </w:p>
        </w:tc>
      </w:tr>
      <w:tr w:rsidR="005C170F" w:rsidTr="005C170F">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r>
              <w:t>Колонка, столбец, поле</w:t>
            </w:r>
          </w:p>
        </w:tc>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r>
              <w:t>Атрибут.</w:t>
            </w:r>
          </w:p>
        </w:tc>
      </w:tr>
      <w:tr w:rsidR="005C170F" w:rsidTr="005C170F">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r>
              <w:t>Строка, запись</w:t>
            </w:r>
          </w:p>
        </w:tc>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r>
              <w:t>Кортеж</w:t>
            </w:r>
          </w:p>
        </w:tc>
      </w:tr>
      <w:tr w:rsidR="005C170F" w:rsidTr="005C170F">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r>
              <w:t>Таблица</w:t>
            </w:r>
          </w:p>
        </w:tc>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r>
              <w:t>Отношение</w:t>
            </w:r>
          </w:p>
        </w:tc>
      </w:tr>
    </w:tbl>
    <w:p w:rsidR="005C170F" w:rsidRDefault="005C170F" w:rsidP="005C170F">
      <w:pPr>
        <w:pStyle w:val="a5"/>
        <w:spacing w:before="75" w:beforeAutospacing="0" w:after="75" w:afterAutospacing="0"/>
        <w:ind w:left="360" w:firstLine="300"/>
        <w:rPr>
          <w:color w:val="000000"/>
          <w:sz w:val="28"/>
          <w:szCs w:val="28"/>
        </w:rPr>
      </w:pPr>
      <w:r>
        <w:rPr>
          <w:color w:val="000000"/>
          <w:sz w:val="28"/>
          <w:szCs w:val="28"/>
        </w:rPr>
        <w:t>Большиство современных СУБД - реляционные, соответственно, создаваемые ими базы данных тоже (почти) реляционные. Отклонения, допускаемые в реляционных СУБД от реляционной модели, объясняются тем, что возникающие на практике трудности при реализации некоторых требований реляционной теории превышают эффект точного следования теории.</w:t>
      </w:r>
    </w:p>
    <w:p w:rsidR="005C170F" w:rsidRDefault="005C170F" w:rsidP="005C170F">
      <w:pPr>
        <w:pStyle w:val="a5"/>
        <w:spacing w:before="75" w:beforeAutospacing="0" w:after="75" w:afterAutospacing="0"/>
        <w:ind w:left="360" w:firstLine="300"/>
        <w:rPr>
          <w:color w:val="000000"/>
          <w:sz w:val="28"/>
          <w:szCs w:val="28"/>
        </w:rPr>
      </w:pPr>
      <w:r>
        <w:rPr>
          <w:color w:val="000000"/>
          <w:sz w:val="28"/>
          <w:szCs w:val="28"/>
        </w:rPr>
        <w:t>В большинстве СУБД разрешается пустая клетка таблицы. Для неё даже придумано обозначение NULL, а каждый атрибут в кортеже должен иметь значение. На практике признак NULL означающий, что в клетку табицы ничего не занесено, широко используется. Разрешается хранить в одной таблице несколько одинаковых строк, а одинаковые множества значений атрибутов в нескольких кортежах не допускаются.</w:t>
      </w:r>
    </w:p>
    <w:p w:rsidR="005C170F" w:rsidRDefault="005C170F" w:rsidP="005C170F">
      <w:pPr>
        <w:pStyle w:val="a5"/>
        <w:spacing w:before="75" w:beforeAutospacing="0" w:after="75" w:afterAutospacing="0"/>
        <w:ind w:left="360" w:firstLine="300"/>
        <w:rPr>
          <w:color w:val="000000"/>
          <w:sz w:val="28"/>
          <w:szCs w:val="28"/>
        </w:rPr>
      </w:pPr>
      <w:r>
        <w:rPr>
          <w:color w:val="000000"/>
          <w:sz w:val="28"/>
          <w:szCs w:val="28"/>
        </w:rPr>
        <w:t>Кортежи в отношении и атрибуты в кортеже не упорядочены, а в таблице строки и столбцы всегда расположены в какой-то последовательности.</w:t>
      </w:r>
    </w:p>
    <w:p w:rsidR="005C170F" w:rsidRDefault="005C170F" w:rsidP="005C170F">
      <w:pPr>
        <w:pStyle w:val="3"/>
        <w:rPr>
          <w:color w:val="770055"/>
          <w:sz w:val="40"/>
          <w:szCs w:val="40"/>
        </w:rPr>
      </w:pPr>
      <w:bookmarkStart w:id="0" w:name="C2"/>
      <w:bookmarkEnd w:id="0"/>
      <w:r>
        <w:rPr>
          <w:color w:val="770055"/>
          <w:sz w:val="40"/>
          <w:szCs w:val="40"/>
        </w:rPr>
        <w:lastRenderedPageBreak/>
        <w:t>Реляционная модель базы данных</w:t>
      </w:r>
    </w:p>
    <w:p w:rsidR="005C170F" w:rsidRDefault="005C170F" w:rsidP="005C170F">
      <w:pPr>
        <w:pStyle w:val="a5"/>
        <w:spacing w:before="75" w:beforeAutospacing="0" w:after="75" w:afterAutospacing="0"/>
        <w:ind w:left="360" w:firstLine="300"/>
        <w:rPr>
          <w:color w:val="000000"/>
          <w:sz w:val="28"/>
          <w:szCs w:val="28"/>
        </w:rPr>
      </w:pPr>
      <w:bookmarkStart w:id="1" w:name="C21"/>
      <w:bookmarkEnd w:id="1"/>
      <w:r>
        <w:rPr>
          <w:b/>
          <w:bCs/>
          <w:color w:val="000000"/>
          <w:sz w:val="28"/>
          <w:szCs w:val="28"/>
        </w:rPr>
        <w:t>Модель данных</w:t>
      </w:r>
      <w:r>
        <w:rPr>
          <w:color w:val="000000"/>
          <w:sz w:val="28"/>
          <w:szCs w:val="28"/>
        </w:rPr>
        <w:t> - это формализованное описание структуры данных и операций над данными.</w:t>
      </w:r>
    </w:p>
    <w:p w:rsidR="005C170F" w:rsidRDefault="005C170F" w:rsidP="005C170F">
      <w:pPr>
        <w:pStyle w:val="a5"/>
        <w:spacing w:before="75" w:beforeAutospacing="0" w:after="75" w:afterAutospacing="0"/>
        <w:ind w:left="360" w:firstLine="300"/>
        <w:rPr>
          <w:color w:val="000000"/>
          <w:sz w:val="28"/>
          <w:szCs w:val="28"/>
        </w:rPr>
      </w:pPr>
      <w:r>
        <w:rPr>
          <w:color w:val="000000"/>
          <w:sz w:val="28"/>
          <w:szCs w:val="28"/>
        </w:rPr>
        <w:t>В 1970 году Кодд предложил применить для построения баз данных реляционную модель. В этой модели структура описывается как набор связанных между собой особого рода таблиц, называемых отношениями (отношение - relation), к которым применяются операции, определённые в реляционной алгебре.</w:t>
      </w:r>
    </w:p>
    <w:p w:rsidR="005C170F" w:rsidRDefault="005C170F" w:rsidP="005C170F">
      <w:pPr>
        <w:pStyle w:val="a5"/>
        <w:spacing w:before="75" w:beforeAutospacing="0" w:after="75" w:afterAutospacing="0"/>
        <w:ind w:left="360" w:firstLine="300"/>
        <w:rPr>
          <w:color w:val="000000"/>
          <w:sz w:val="28"/>
          <w:szCs w:val="28"/>
        </w:rPr>
      </w:pPr>
      <w:r>
        <w:rPr>
          <w:color w:val="000000"/>
          <w:sz w:val="28"/>
          <w:szCs w:val="28"/>
        </w:rPr>
        <w:t>Реляционные базы данных поддаются математическому описанию и, следовательно, сложной автоматической обработке. Самые сложные запросы, формируемые пользователем, реляционная СУБД оптимизирует, используя математический аппарат, и поэтому выполняет поразительно быстро. Благодаря математическому описанию реляционной базы данных, запросы к ней имеют чёткую логическую форму, хорошо стандартизированы (стандарт языка SQL) и, хотя часто очень сложны, но эта сложность минимальна относительно решаемой с помощью запроса задачи.</w:t>
      </w:r>
    </w:p>
    <w:p w:rsidR="005C170F" w:rsidRDefault="005C170F" w:rsidP="005C170F">
      <w:pPr>
        <w:pStyle w:val="4"/>
        <w:spacing w:after="75"/>
        <w:ind w:left="600"/>
        <w:rPr>
          <w:color w:val="000000"/>
          <w:sz w:val="32"/>
          <w:szCs w:val="32"/>
        </w:rPr>
      </w:pPr>
      <w:bookmarkStart w:id="2" w:name="C22"/>
      <w:bookmarkEnd w:id="2"/>
      <w:r>
        <w:rPr>
          <w:i w:val="0"/>
          <w:iCs w:val="0"/>
          <w:color w:val="000000"/>
          <w:sz w:val="32"/>
          <w:szCs w:val="32"/>
        </w:rPr>
        <w:t>Отношение</w:t>
      </w:r>
    </w:p>
    <w:p w:rsidR="005C170F" w:rsidRDefault="005C170F" w:rsidP="005C170F">
      <w:pPr>
        <w:pStyle w:val="a5"/>
        <w:spacing w:before="75" w:beforeAutospacing="0" w:after="75" w:afterAutospacing="0"/>
        <w:ind w:left="360" w:firstLine="300"/>
        <w:rPr>
          <w:color w:val="000000"/>
          <w:sz w:val="28"/>
          <w:szCs w:val="28"/>
        </w:rPr>
      </w:pPr>
      <w:r>
        <w:rPr>
          <w:color w:val="000000"/>
          <w:sz w:val="28"/>
          <w:szCs w:val="28"/>
        </w:rPr>
        <w:t>Отношение сотоит из заголовка (схемы), кортежей и атрибутов.</w:t>
      </w:r>
      <w:bookmarkStart w:id="3" w:name="C221"/>
      <w:bookmarkEnd w:id="3"/>
    </w:p>
    <w:p w:rsidR="005C170F" w:rsidRDefault="005C170F" w:rsidP="005C170F">
      <w:pPr>
        <w:pStyle w:val="a5"/>
        <w:spacing w:before="75" w:beforeAutospacing="0" w:after="75" w:afterAutospacing="0"/>
        <w:ind w:left="360" w:firstLine="300"/>
        <w:rPr>
          <w:color w:val="000000"/>
          <w:sz w:val="28"/>
          <w:szCs w:val="28"/>
        </w:rPr>
      </w:pPr>
      <w:r>
        <w:rPr>
          <w:b/>
          <w:bCs/>
          <w:color w:val="000000"/>
          <w:sz w:val="28"/>
          <w:szCs w:val="28"/>
        </w:rPr>
        <w:t>Атрибут</w:t>
      </w:r>
      <w:r>
        <w:rPr>
          <w:color w:val="000000"/>
          <w:sz w:val="28"/>
          <w:szCs w:val="28"/>
        </w:rPr>
        <w:t> имеет </w:t>
      </w:r>
      <w:r>
        <w:rPr>
          <w:i/>
          <w:iCs/>
          <w:color w:val="000000"/>
          <w:sz w:val="28"/>
          <w:szCs w:val="28"/>
        </w:rPr>
        <w:t>имя</w:t>
      </w:r>
      <w:r>
        <w:rPr>
          <w:color w:val="000000"/>
          <w:sz w:val="28"/>
          <w:szCs w:val="28"/>
        </w:rPr>
        <w:t> и </w:t>
      </w:r>
      <w:r>
        <w:rPr>
          <w:i/>
          <w:iCs/>
          <w:color w:val="000000"/>
          <w:sz w:val="28"/>
          <w:szCs w:val="28"/>
        </w:rPr>
        <w:t>тип</w:t>
      </w:r>
      <w:r>
        <w:rPr>
          <w:color w:val="000000"/>
          <w:sz w:val="28"/>
          <w:szCs w:val="28"/>
        </w:rPr>
        <w:t> и принимает значения из множества, определяемого типом. Под значением атрибута в зависимости от контекста понимают либо значение на пересечении кортежа и атрибута (клетки таблицы), либо совокупность (вектор-столбец) значений на пересечении атрибута со всеми кортежами отношения. Множество всех возможных значений атрибута называют </w:t>
      </w:r>
      <w:r>
        <w:rPr>
          <w:i/>
          <w:iCs/>
          <w:color w:val="000000"/>
          <w:sz w:val="28"/>
          <w:szCs w:val="28"/>
        </w:rPr>
        <w:t>доменом</w:t>
      </w:r>
      <w:r>
        <w:rPr>
          <w:color w:val="000000"/>
          <w:sz w:val="28"/>
          <w:szCs w:val="28"/>
        </w:rPr>
        <w:t>.</w:t>
      </w:r>
    </w:p>
    <w:p w:rsidR="005C170F" w:rsidRDefault="005C170F" w:rsidP="005C170F">
      <w:pPr>
        <w:pStyle w:val="a5"/>
        <w:spacing w:before="75" w:beforeAutospacing="0" w:after="75" w:afterAutospacing="0"/>
        <w:ind w:left="360" w:firstLine="300"/>
        <w:rPr>
          <w:color w:val="000000"/>
          <w:sz w:val="28"/>
          <w:szCs w:val="28"/>
        </w:rPr>
      </w:pPr>
      <w:r>
        <w:rPr>
          <w:color w:val="000000"/>
          <w:sz w:val="28"/>
          <w:szCs w:val="28"/>
        </w:rPr>
        <w:t>В теории баз данных нет единого толкования терминов </w:t>
      </w:r>
      <w:r>
        <w:rPr>
          <w:i/>
          <w:iCs/>
          <w:color w:val="000000"/>
          <w:sz w:val="28"/>
          <w:szCs w:val="28"/>
        </w:rPr>
        <w:t>тип</w:t>
      </w:r>
      <w:r>
        <w:rPr>
          <w:color w:val="000000"/>
          <w:sz w:val="28"/>
          <w:szCs w:val="28"/>
        </w:rPr>
        <w:t> и </w:t>
      </w:r>
      <w:r>
        <w:rPr>
          <w:i/>
          <w:iCs/>
          <w:color w:val="000000"/>
          <w:sz w:val="28"/>
          <w:szCs w:val="28"/>
        </w:rPr>
        <w:t>домен</w:t>
      </w:r>
      <w:r>
        <w:rPr>
          <w:color w:val="000000"/>
          <w:sz w:val="28"/>
          <w:szCs w:val="28"/>
        </w:rPr>
        <w:t>. Дадим этим терминам определения, которыми в дальнейшем будем пользоваться.</w:t>
      </w:r>
    </w:p>
    <w:p w:rsidR="005C170F" w:rsidRDefault="005C170F" w:rsidP="005C170F">
      <w:pPr>
        <w:pStyle w:val="a5"/>
        <w:spacing w:before="75" w:beforeAutospacing="0" w:after="75" w:afterAutospacing="0"/>
        <w:ind w:left="360" w:firstLine="300"/>
        <w:rPr>
          <w:color w:val="000000"/>
          <w:sz w:val="28"/>
          <w:szCs w:val="28"/>
        </w:rPr>
      </w:pPr>
      <w:r>
        <w:rPr>
          <w:color w:val="000000"/>
          <w:sz w:val="28"/>
          <w:szCs w:val="28"/>
        </w:rPr>
        <w:t>В памяти ЭВМ значения констант и переменных независимо от языка программирования могут храниться в виде</w:t>
      </w:r>
    </w:p>
    <w:p w:rsidR="005C170F" w:rsidRDefault="005C170F" w:rsidP="005C170F">
      <w:pPr>
        <w:numPr>
          <w:ilvl w:val="0"/>
          <w:numId w:val="10"/>
        </w:numPr>
        <w:spacing w:before="100" w:beforeAutospacing="1" w:after="100" w:afterAutospacing="1" w:line="240" w:lineRule="auto"/>
        <w:ind w:left="1470"/>
        <w:rPr>
          <w:color w:val="000000"/>
          <w:sz w:val="28"/>
          <w:szCs w:val="28"/>
        </w:rPr>
      </w:pPr>
      <w:r>
        <w:rPr>
          <w:color w:val="000000"/>
          <w:sz w:val="28"/>
          <w:szCs w:val="28"/>
        </w:rPr>
        <w:t>последовательности символов(строки),</w:t>
      </w:r>
    </w:p>
    <w:p w:rsidR="005C170F" w:rsidRDefault="005C170F" w:rsidP="005C170F">
      <w:pPr>
        <w:numPr>
          <w:ilvl w:val="0"/>
          <w:numId w:val="10"/>
        </w:numPr>
        <w:spacing w:before="100" w:beforeAutospacing="1" w:after="100" w:afterAutospacing="1" w:line="240" w:lineRule="auto"/>
        <w:ind w:left="1470"/>
        <w:rPr>
          <w:color w:val="000000"/>
          <w:sz w:val="28"/>
          <w:szCs w:val="28"/>
        </w:rPr>
      </w:pPr>
      <w:r>
        <w:rPr>
          <w:color w:val="000000"/>
          <w:sz w:val="28"/>
          <w:szCs w:val="28"/>
        </w:rPr>
        <w:t>числа с фиксированной запятой (целого),</w:t>
      </w:r>
    </w:p>
    <w:p w:rsidR="005C170F" w:rsidRDefault="005C170F" w:rsidP="005C170F">
      <w:pPr>
        <w:numPr>
          <w:ilvl w:val="0"/>
          <w:numId w:val="10"/>
        </w:numPr>
        <w:spacing w:before="100" w:beforeAutospacing="1" w:after="100" w:afterAutospacing="1" w:line="240" w:lineRule="auto"/>
        <w:ind w:left="1470"/>
        <w:rPr>
          <w:color w:val="000000"/>
          <w:sz w:val="28"/>
          <w:szCs w:val="28"/>
        </w:rPr>
      </w:pPr>
      <w:r>
        <w:rPr>
          <w:color w:val="000000"/>
          <w:sz w:val="28"/>
          <w:szCs w:val="28"/>
        </w:rPr>
        <w:t>числа с плавающей запятой.</w:t>
      </w:r>
    </w:p>
    <w:p w:rsidR="005C170F" w:rsidRDefault="005C170F" w:rsidP="005C170F">
      <w:pPr>
        <w:pStyle w:val="a5"/>
        <w:spacing w:before="75" w:beforeAutospacing="0" w:after="75" w:afterAutospacing="0"/>
        <w:ind w:left="360" w:firstLine="300"/>
        <w:rPr>
          <w:color w:val="000000"/>
          <w:sz w:val="28"/>
          <w:szCs w:val="28"/>
        </w:rPr>
      </w:pPr>
      <w:r>
        <w:rPr>
          <w:color w:val="000000"/>
          <w:sz w:val="28"/>
          <w:szCs w:val="28"/>
        </w:rPr>
        <w:t>Формы представления данных </w:t>
      </w:r>
      <w:r>
        <w:rPr>
          <w:i/>
          <w:iCs/>
          <w:color w:val="000000"/>
          <w:sz w:val="28"/>
          <w:szCs w:val="28"/>
        </w:rPr>
        <w:t>строка, целое число</w:t>
      </w:r>
      <w:r>
        <w:rPr>
          <w:color w:val="000000"/>
          <w:sz w:val="28"/>
          <w:szCs w:val="28"/>
        </w:rPr>
        <w:t> и </w:t>
      </w:r>
      <w:r>
        <w:rPr>
          <w:i/>
          <w:iCs/>
          <w:color w:val="000000"/>
          <w:sz w:val="28"/>
          <w:szCs w:val="28"/>
        </w:rPr>
        <w:t>число с плавающей запятой</w:t>
      </w:r>
      <w:r>
        <w:rPr>
          <w:color w:val="000000"/>
          <w:sz w:val="28"/>
          <w:szCs w:val="28"/>
        </w:rPr>
        <w:t> называются </w:t>
      </w:r>
      <w:r>
        <w:rPr>
          <w:i/>
          <w:iCs/>
          <w:color w:val="000000"/>
          <w:sz w:val="28"/>
          <w:szCs w:val="28"/>
        </w:rPr>
        <w:t>встроенными типами данных</w:t>
      </w:r>
      <w:r>
        <w:rPr>
          <w:color w:val="000000"/>
          <w:sz w:val="28"/>
          <w:szCs w:val="28"/>
        </w:rPr>
        <w:t>. Одно и то же число может храниться в любой из перечисленных форм, т.е. иметь разный встроенный тип. Представим во всех трёх формах число 15.</w:t>
      </w:r>
    </w:p>
    <w:p w:rsidR="005C170F" w:rsidRDefault="005C170F" w:rsidP="005C170F">
      <w:pPr>
        <w:pStyle w:val="a5"/>
        <w:spacing w:before="75" w:beforeAutospacing="0" w:after="75" w:afterAutospacing="0"/>
        <w:ind w:left="360" w:firstLine="300"/>
        <w:rPr>
          <w:color w:val="000000"/>
          <w:sz w:val="28"/>
          <w:szCs w:val="28"/>
        </w:rPr>
      </w:pPr>
      <w:r>
        <w:rPr>
          <w:color w:val="000000"/>
          <w:sz w:val="28"/>
          <w:szCs w:val="28"/>
        </w:rPr>
        <w:t>Число обычно хранится в строковой форме, когда оно находися в какой-нибыдь фразе, например, "Сегодня 15 марта". Каждая буква или цифра имеет свой код. Единица имеет код </w:t>
      </w:r>
      <w:r>
        <w:rPr>
          <w:i/>
          <w:iCs/>
          <w:color w:val="000000"/>
          <w:sz w:val="28"/>
          <w:szCs w:val="28"/>
        </w:rPr>
        <w:t>49</w:t>
      </w:r>
      <w:r>
        <w:rPr>
          <w:color w:val="000000"/>
          <w:sz w:val="28"/>
          <w:szCs w:val="28"/>
        </w:rPr>
        <w:t xml:space="preserve"> в десятичной системе </w:t>
      </w:r>
      <w:r>
        <w:rPr>
          <w:color w:val="000000"/>
          <w:sz w:val="28"/>
          <w:szCs w:val="28"/>
        </w:rPr>
        <w:lastRenderedPageBreak/>
        <w:t>счисления и </w:t>
      </w:r>
      <w:r>
        <w:rPr>
          <w:i/>
          <w:iCs/>
          <w:color w:val="000000"/>
          <w:sz w:val="28"/>
          <w:szCs w:val="28"/>
        </w:rPr>
        <w:t>00110001</w:t>
      </w:r>
      <w:r>
        <w:rPr>
          <w:color w:val="000000"/>
          <w:sz w:val="28"/>
          <w:szCs w:val="28"/>
        </w:rPr>
        <w:t> в двоичной. Цифра (символ) 5 имеет двоичный код </w:t>
      </w:r>
      <w:r>
        <w:rPr>
          <w:i/>
          <w:iCs/>
          <w:color w:val="000000"/>
          <w:sz w:val="28"/>
          <w:szCs w:val="28"/>
        </w:rPr>
        <w:t>00110101</w:t>
      </w:r>
      <w:r>
        <w:rPr>
          <w:color w:val="000000"/>
          <w:sz w:val="28"/>
          <w:szCs w:val="28"/>
        </w:rPr>
        <w:t>.</w:t>
      </w:r>
    </w:p>
    <w:p w:rsidR="005C170F" w:rsidRDefault="005C170F" w:rsidP="005C170F">
      <w:pPr>
        <w:pStyle w:val="a5"/>
        <w:spacing w:before="75" w:beforeAutospacing="0" w:after="75" w:afterAutospacing="0"/>
        <w:ind w:left="360" w:firstLine="300"/>
        <w:rPr>
          <w:color w:val="000000"/>
          <w:sz w:val="28"/>
          <w:szCs w:val="28"/>
        </w:rPr>
      </w:pPr>
      <w:r>
        <w:rPr>
          <w:color w:val="000000"/>
          <w:sz w:val="28"/>
          <w:szCs w:val="28"/>
        </w:rPr>
        <w:t>В памяти ЭВМ код числа 15 хранится в двоичной системе счисления в виде последовательности из двух байт:</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17"/>
        <w:gridCol w:w="2617"/>
      </w:tblGrid>
      <w:tr w:rsidR="005C170F" w:rsidTr="005C170F">
        <w:trPr>
          <w:tblCellSpacing w:w="15" w:type="dxa"/>
          <w:jc w:val="center"/>
        </w:trPr>
        <w:tc>
          <w:tcPr>
            <w:tcW w:w="0" w:type="auto"/>
            <w:tcMar>
              <w:top w:w="15" w:type="dxa"/>
              <w:left w:w="90" w:type="dxa"/>
              <w:bottom w:w="15" w:type="dxa"/>
              <w:right w:w="90"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297"/>
              <w:gridCol w:w="297"/>
              <w:gridCol w:w="297"/>
              <w:gridCol w:w="297"/>
              <w:gridCol w:w="297"/>
              <w:gridCol w:w="297"/>
              <w:gridCol w:w="297"/>
            </w:tblGrid>
            <w:tr w:rsidR="005C170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pPr>
                    <w:rPr>
                      <w:sz w:val="17"/>
                      <w:szCs w:val="17"/>
                    </w:rPr>
                  </w:pPr>
                  <w:r>
                    <w:rPr>
                      <w:sz w:val="17"/>
                      <w:szCs w:val="17"/>
                    </w:rPr>
                    <w:t>0</w:t>
                  </w:r>
                </w:p>
              </w:tc>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pPr>
                    <w:rPr>
                      <w:sz w:val="17"/>
                      <w:szCs w:val="17"/>
                    </w:rPr>
                  </w:pPr>
                  <w:r>
                    <w:rPr>
                      <w:sz w:val="17"/>
                      <w:szCs w:val="17"/>
                    </w:rPr>
                    <w:t>0</w:t>
                  </w:r>
                </w:p>
              </w:tc>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pPr>
                    <w:rPr>
                      <w:sz w:val="17"/>
                      <w:szCs w:val="17"/>
                    </w:rPr>
                  </w:pPr>
                  <w:r>
                    <w:rPr>
                      <w:sz w:val="17"/>
                      <w:szCs w:val="17"/>
                    </w:rPr>
                    <w:t>1</w:t>
                  </w:r>
                </w:p>
              </w:tc>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pPr>
                    <w:rPr>
                      <w:sz w:val="17"/>
                      <w:szCs w:val="17"/>
                    </w:rPr>
                  </w:pPr>
                  <w:r>
                    <w:rPr>
                      <w:sz w:val="17"/>
                      <w:szCs w:val="17"/>
                    </w:rPr>
                    <w:t>1</w:t>
                  </w:r>
                </w:p>
              </w:tc>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pPr>
                    <w:rPr>
                      <w:sz w:val="17"/>
                      <w:szCs w:val="17"/>
                    </w:rPr>
                  </w:pPr>
                  <w:r>
                    <w:rPr>
                      <w:sz w:val="17"/>
                      <w:szCs w:val="17"/>
                    </w:rPr>
                    <w:t>0</w:t>
                  </w:r>
                </w:p>
              </w:tc>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pPr>
                    <w:rPr>
                      <w:sz w:val="17"/>
                      <w:szCs w:val="17"/>
                    </w:rPr>
                  </w:pPr>
                  <w:r>
                    <w:rPr>
                      <w:sz w:val="17"/>
                      <w:szCs w:val="17"/>
                    </w:rPr>
                    <w:t>0</w:t>
                  </w:r>
                </w:p>
              </w:tc>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pPr>
                    <w:rPr>
                      <w:sz w:val="17"/>
                      <w:szCs w:val="17"/>
                    </w:rPr>
                  </w:pPr>
                  <w:r>
                    <w:rPr>
                      <w:sz w:val="17"/>
                      <w:szCs w:val="17"/>
                    </w:rPr>
                    <w:t>0</w:t>
                  </w:r>
                </w:p>
              </w:tc>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pPr>
                    <w:rPr>
                      <w:sz w:val="17"/>
                      <w:szCs w:val="17"/>
                    </w:rPr>
                  </w:pPr>
                  <w:r>
                    <w:rPr>
                      <w:sz w:val="17"/>
                      <w:szCs w:val="17"/>
                    </w:rPr>
                    <w:t>1</w:t>
                  </w:r>
                </w:p>
              </w:tc>
            </w:tr>
          </w:tbl>
          <w:p w:rsidR="005C170F" w:rsidRDefault="005C170F" w:rsidP="005C170F">
            <w:pPr>
              <w:rPr>
                <w:sz w:val="24"/>
                <w:szCs w:val="24"/>
              </w:rPr>
            </w:pPr>
          </w:p>
        </w:tc>
        <w:tc>
          <w:tcPr>
            <w:tcW w:w="0" w:type="auto"/>
            <w:tcMar>
              <w:top w:w="15" w:type="dxa"/>
              <w:left w:w="90" w:type="dxa"/>
              <w:bottom w:w="15" w:type="dxa"/>
              <w:right w:w="90"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297"/>
              <w:gridCol w:w="297"/>
              <w:gridCol w:w="297"/>
              <w:gridCol w:w="297"/>
              <w:gridCol w:w="297"/>
              <w:gridCol w:w="297"/>
              <w:gridCol w:w="297"/>
            </w:tblGrid>
            <w:tr w:rsidR="005C170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pPr>
                    <w:rPr>
                      <w:sz w:val="17"/>
                      <w:szCs w:val="17"/>
                    </w:rPr>
                  </w:pPr>
                  <w:r>
                    <w:rPr>
                      <w:sz w:val="17"/>
                      <w:szCs w:val="17"/>
                    </w:rPr>
                    <w:t>0</w:t>
                  </w:r>
                </w:p>
              </w:tc>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pPr>
                    <w:rPr>
                      <w:sz w:val="17"/>
                      <w:szCs w:val="17"/>
                    </w:rPr>
                  </w:pPr>
                  <w:r>
                    <w:rPr>
                      <w:sz w:val="17"/>
                      <w:szCs w:val="17"/>
                    </w:rPr>
                    <w:t>0</w:t>
                  </w:r>
                </w:p>
              </w:tc>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pPr>
                    <w:rPr>
                      <w:sz w:val="17"/>
                      <w:szCs w:val="17"/>
                    </w:rPr>
                  </w:pPr>
                  <w:r>
                    <w:rPr>
                      <w:sz w:val="17"/>
                      <w:szCs w:val="17"/>
                    </w:rPr>
                    <w:t>1</w:t>
                  </w:r>
                </w:p>
              </w:tc>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pPr>
                    <w:rPr>
                      <w:sz w:val="17"/>
                      <w:szCs w:val="17"/>
                    </w:rPr>
                  </w:pPr>
                  <w:r>
                    <w:rPr>
                      <w:sz w:val="17"/>
                      <w:szCs w:val="17"/>
                    </w:rPr>
                    <w:t>1</w:t>
                  </w:r>
                </w:p>
              </w:tc>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pPr>
                    <w:rPr>
                      <w:sz w:val="17"/>
                      <w:szCs w:val="17"/>
                    </w:rPr>
                  </w:pPr>
                  <w:r>
                    <w:rPr>
                      <w:sz w:val="17"/>
                      <w:szCs w:val="17"/>
                    </w:rPr>
                    <w:t>0</w:t>
                  </w:r>
                </w:p>
              </w:tc>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pPr>
                    <w:rPr>
                      <w:sz w:val="17"/>
                      <w:szCs w:val="17"/>
                    </w:rPr>
                  </w:pPr>
                  <w:r>
                    <w:rPr>
                      <w:sz w:val="17"/>
                      <w:szCs w:val="17"/>
                    </w:rPr>
                    <w:t>1</w:t>
                  </w:r>
                </w:p>
              </w:tc>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pPr>
                    <w:rPr>
                      <w:sz w:val="17"/>
                      <w:szCs w:val="17"/>
                    </w:rPr>
                  </w:pPr>
                  <w:r>
                    <w:rPr>
                      <w:sz w:val="17"/>
                      <w:szCs w:val="17"/>
                    </w:rPr>
                    <w:t>0</w:t>
                  </w:r>
                </w:p>
              </w:tc>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pPr>
                    <w:rPr>
                      <w:sz w:val="17"/>
                      <w:szCs w:val="17"/>
                    </w:rPr>
                  </w:pPr>
                  <w:r>
                    <w:rPr>
                      <w:sz w:val="17"/>
                      <w:szCs w:val="17"/>
                    </w:rPr>
                    <w:t>1</w:t>
                  </w:r>
                </w:p>
              </w:tc>
            </w:tr>
          </w:tbl>
          <w:p w:rsidR="005C170F" w:rsidRDefault="005C170F" w:rsidP="005C170F">
            <w:pPr>
              <w:rPr>
                <w:sz w:val="24"/>
                <w:szCs w:val="24"/>
              </w:rPr>
            </w:pPr>
          </w:p>
        </w:tc>
      </w:tr>
      <w:tr w:rsidR="005C170F" w:rsidTr="005C170F">
        <w:trPr>
          <w:tblCellSpacing w:w="15" w:type="dxa"/>
          <w:jc w:val="center"/>
        </w:trPr>
        <w:tc>
          <w:tcPr>
            <w:tcW w:w="0" w:type="auto"/>
            <w:tcMar>
              <w:top w:w="15" w:type="dxa"/>
              <w:left w:w="90" w:type="dxa"/>
              <w:bottom w:w="15" w:type="dxa"/>
              <w:right w:w="90" w:type="dxa"/>
            </w:tcMar>
            <w:vAlign w:val="center"/>
            <w:hideMark/>
          </w:tcPr>
          <w:p w:rsidR="005C170F" w:rsidRDefault="005C170F" w:rsidP="005C170F">
            <w:pPr>
              <w:rPr>
                <w:sz w:val="19"/>
                <w:szCs w:val="19"/>
              </w:rPr>
            </w:pPr>
            <w:r>
              <w:rPr>
                <w:sz w:val="19"/>
                <w:szCs w:val="19"/>
              </w:rPr>
              <w:t>единица</w:t>
            </w:r>
          </w:p>
        </w:tc>
        <w:tc>
          <w:tcPr>
            <w:tcW w:w="0" w:type="auto"/>
            <w:tcMar>
              <w:top w:w="15" w:type="dxa"/>
              <w:left w:w="90" w:type="dxa"/>
              <w:bottom w:w="15" w:type="dxa"/>
              <w:right w:w="90" w:type="dxa"/>
            </w:tcMar>
            <w:vAlign w:val="center"/>
            <w:hideMark/>
          </w:tcPr>
          <w:p w:rsidR="005C170F" w:rsidRDefault="005C170F" w:rsidP="005C170F">
            <w:pPr>
              <w:rPr>
                <w:sz w:val="19"/>
                <w:szCs w:val="19"/>
              </w:rPr>
            </w:pPr>
            <w:r>
              <w:rPr>
                <w:sz w:val="19"/>
                <w:szCs w:val="19"/>
              </w:rPr>
              <w:t>пять</w:t>
            </w:r>
          </w:p>
        </w:tc>
      </w:tr>
    </w:tbl>
    <w:p w:rsidR="005C170F" w:rsidRDefault="005C170F" w:rsidP="005C170F">
      <w:pPr>
        <w:pStyle w:val="a5"/>
        <w:spacing w:before="75" w:beforeAutospacing="0" w:after="75" w:afterAutospacing="0"/>
        <w:ind w:left="360" w:firstLine="300"/>
        <w:rPr>
          <w:color w:val="000000"/>
          <w:sz w:val="28"/>
          <w:szCs w:val="28"/>
        </w:rPr>
      </w:pPr>
      <w:r>
        <w:rPr>
          <w:color w:val="000000"/>
          <w:sz w:val="28"/>
          <w:szCs w:val="28"/>
        </w:rPr>
        <w:t>Двоичный код числа 15 - </w:t>
      </w:r>
      <w:r>
        <w:rPr>
          <w:i/>
          <w:iCs/>
          <w:color w:val="000000"/>
          <w:sz w:val="28"/>
          <w:szCs w:val="28"/>
        </w:rPr>
        <w:t>1111</w:t>
      </w:r>
      <w:r>
        <w:rPr>
          <w:color w:val="000000"/>
          <w:sz w:val="28"/>
          <w:szCs w:val="28"/>
        </w:rPr>
        <w:t>. В однобайтовом формате с фиксированной запятой 15 записывается так:</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32"/>
      </w:tblGrid>
      <w:tr w:rsidR="005C170F" w:rsidTr="005C170F">
        <w:trPr>
          <w:tblCellSpacing w:w="15" w:type="dxa"/>
          <w:jc w:val="center"/>
        </w:trPr>
        <w:tc>
          <w:tcPr>
            <w:tcW w:w="0" w:type="auto"/>
            <w:tcMar>
              <w:top w:w="15" w:type="dxa"/>
              <w:left w:w="90" w:type="dxa"/>
              <w:bottom w:w="15" w:type="dxa"/>
              <w:right w:w="90"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2"/>
              <w:gridCol w:w="322"/>
              <w:gridCol w:w="322"/>
              <w:gridCol w:w="322"/>
              <w:gridCol w:w="322"/>
              <w:gridCol w:w="322"/>
              <w:gridCol w:w="322"/>
              <w:gridCol w:w="322"/>
            </w:tblGrid>
            <w:tr w:rsidR="005C170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pPr>
                    <w:rPr>
                      <w:sz w:val="24"/>
                      <w:szCs w:val="24"/>
                    </w:rPr>
                  </w:pPr>
                  <w:r>
                    <w:t>0</w:t>
                  </w:r>
                </w:p>
              </w:tc>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r>
                    <w:t>0</w:t>
                  </w:r>
                </w:p>
              </w:tc>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r>
                    <w:t>0</w:t>
                  </w:r>
                </w:p>
              </w:tc>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r>
                    <w:t>0</w:t>
                  </w:r>
                </w:p>
              </w:tc>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r>
                    <w:t>1</w:t>
                  </w:r>
                </w:p>
              </w:tc>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r>
                    <w:t>1</w:t>
                  </w:r>
                </w:p>
              </w:tc>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r>
                    <w:t>1</w:t>
                  </w:r>
                </w:p>
              </w:tc>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r>
                    <w:t>1</w:t>
                  </w:r>
                </w:p>
              </w:tc>
            </w:tr>
          </w:tbl>
          <w:p w:rsidR="005C170F" w:rsidRDefault="005C170F" w:rsidP="005C170F"/>
        </w:tc>
      </w:tr>
      <w:tr w:rsidR="005C170F" w:rsidTr="005C170F">
        <w:trPr>
          <w:tblCellSpacing w:w="15" w:type="dxa"/>
          <w:jc w:val="center"/>
        </w:trPr>
        <w:tc>
          <w:tcPr>
            <w:tcW w:w="0" w:type="auto"/>
            <w:tcMar>
              <w:top w:w="15" w:type="dxa"/>
              <w:left w:w="90" w:type="dxa"/>
              <w:bottom w:w="15" w:type="dxa"/>
              <w:right w:w="90" w:type="dxa"/>
            </w:tcMar>
            <w:vAlign w:val="center"/>
            <w:hideMark/>
          </w:tcPr>
          <w:p w:rsidR="005C170F" w:rsidRDefault="005C170F" w:rsidP="005C170F">
            <w:pPr>
              <w:rPr>
                <w:sz w:val="19"/>
                <w:szCs w:val="19"/>
              </w:rPr>
            </w:pPr>
            <w:r>
              <w:rPr>
                <w:sz w:val="19"/>
                <w:szCs w:val="19"/>
              </w:rPr>
              <w:t>   ↑</w:t>
            </w:r>
            <w:r>
              <w:rPr>
                <w:sz w:val="19"/>
                <w:szCs w:val="19"/>
              </w:rPr>
              <w:br/>
              <w:t>знак числа (0 - +; 1 - минус)</w:t>
            </w:r>
          </w:p>
        </w:tc>
      </w:tr>
    </w:tbl>
    <w:p w:rsidR="005C170F" w:rsidRDefault="005C170F" w:rsidP="005C170F">
      <w:pPr>
        <w:pStyle w:val="a5"/>
        <w:spacing w:before="75" w:beforeAutospacing="0" w:after="75" w:afterAutospacing="0"/>
        <w:ind w:left="360" w:firstLine="300"/>
        <w:rPr>
          <w:color w:val="000000"/>
          <w:sz w:val="28"/>
          <w:szCs w:val="28"/>
        </w:rPr>
      </w:pPr>
      <w:r>
        <w:rPr>
          <w:color w:val="000000"/>
          <w:sz w:val="28"/>
          <w:szCs w:val="28"/>
        </w:rPr>
        <w:t>Наиболее сложно число 15 записывается в форме с плавающей запятой. Для этого сначала 15 нужно записать в полулогарифмическом представлении.</w:t>
      </w:r>
    </w:p>
    <w:p w:rsidR="005C170F" w:rsidRDefault="005C170F" w:rsidP="005C170F">
      <w:pPr>
        <w:pStyle w:val="a5"/>
        <w:spacing w:before="75" w:beforeAutospacing="0" w:after="75" w:afterAutospacing="0"/>
        <w:ind w:left="360" w:firstLine="300"/>
        <w:rPr>
          <w:color w:val="000000"/>
          <w:sz w:val="28"/>
          <w:szCs w:val="28"/>
        </w:rPr>
      </w:pPr>
      <w:hyperlink r:id="rId5" w:history="1">
        <w:r>
          <w:rPr>
            <w:rStyle w:val="a3"/>
            <w:sz w:val="28"/>
            <w:szCs w:val="28"/>
          </w:rPr>
          <w:t>Общая формула</w:t>
        </w:r>
      </w:hyperlink>
      <w:r>
        <w:rPr>
          <w:color w:val="000000"/>
          <w:sz w:val="28"/>
          <w:szCs w:val="28"/>
        </w:rPr>
        <w:t> для полулогарифмического представления числа </w:t>
      </w:r>
      <w:r>
        <w:rPr>
          <w:i/>
          <w:iCs/>
          <w:color w:val="000000"/>
          <w:sz w:val="28"/>
          <w:szCs w:val="28"/>
        </w:rPr>
        <w:t>X</w:t>
      </w:r>
      <w:r>
        <w:rPr>
          <w:color w:val="000000"/>
          <w:sz w:val="28"/>
          <w:szCs w:val="28"/>
        </w:rPr>
        <w:t> имеет вид:</w:t>
      </w:r>
    </w:p>
    <w:p w:rsidR="005C170F" w:rsidRDefault="005C170F" w:rsidP="005C170F">
      <w:pPr>
        <w:pStyle w:val="HTML"/>
        <w:ind w:left="750"/>
        <w:rPr>
          <w:color w:val="000000"/>
          <w:sz w:val="22"/>
          <w:szCs w:val="22"/>
        </w:rPr>
      </w:pPr>
      <w:r>
        <w:rPr>
          <w:color w:val="000000"/>
          <w:sz w:val="22"/>
          <w:szCs w:val="22"/>
        </w:rPr>
        <w:t xml:space="preserve">                      X = q*s</w:t>
      </w:r>
      <w:r>
        <w:rPr>
          <w:color w:val="000000"/>
          <w:vertAlign w:val="superscript"/>
        </w:rPr>
        <w:t>p</w:t>
      </w:r>
    </w:p>
    <w:p w:rsidR="005C170F" w:rsidRDefault="005C170F" w:rsidP="005C170F">
      <w:pPr>
        <w:pStyle w:val="HTML"/>
        <w:ind w:left="750"/>
        <w:rPr>
          <w:color w:val="000000"/>
          <w:sz w:val="22"/>
          <w:szCs w:val="22"/>
        </w:rPr>
      </w:pPr>
      <w:r>
        <w:rPr>
          <w:color w:val="000000"/>
          <w:sz w:val="22"/>
          <w:szCs w:val="22"/>
        </w:rPr>
        <w:t>где       q  -   мантисса,</w:t>
      </w:r>
    </w:p>
    <w:p w:rsidR="005C170F" w:rsidRDefault="005C170F" w:rsidP="005C170F">
      <w:pPr>
        <w:pStyle w:val="HTML"/>
        <w:ind w:left="750"/>
        <w:rPr>
          <w:color w:val="000000"/>
          <w:sz w:val="22"/>
          <w:szCs w:val="22"/>
        </w:rPr>
      </w:pPr>
      <w:r>
        <w:rPr>
          <w:color w:val="000000"/>
          <w:sz w:val="22"/>
          <w:szCs w:val="22"/>
        </w:rPr>
        <w:t xml:space="preserve">          h = s</w:t>
      </w:r>
      <w:r>
        <w:rPr>
          <w:color w:val="000000"/>
          <w:vertAlign w:val="superscript"/>
        </w:rPr>
        <w:t>p</w:t>
      </w:r>
      <w:r>
        <w:rPr>
          <w:color w:val="000000"/>
          <w:sz w:val="22"/>
          <w:szCs w:val="22"/>
        </w:rPr>
        <w:t xml:space="preserve"> - характеристика,</w:t>
      </w:r>
    </w:p>
    <w:p w:rsidR="005C170F" w:rsidRDefault="005C170F" w:rsidP="005C170F">
      <w:pPr>
        <w:pStyle w:val="HTML"/>
        <w:ind w:left="750"/>
        <w:rPr>
          <w:color w:val="000000"/>
          <w:sz w:val="22"/>
          <w:szCs w:val="22"/>
        </w:rPr>
      </w:pPr>
      <w:r>
        <w:rPr>
          <w:color w:val="000000"/>
          <w:sz w:val="22"/>
          <w:szCs w:val="22"/>
        </w:rPr>
        <w:t xml:space="preserve">          s - основание,</w:t>
      </w:r>
    </w:p>
    <w:p w:rsidR="005C170F" w:rsidRDefault="005C170F" w:rsidP="005C170F">
      <w:pPr>
        <w:pStyle w:val="HTML"/>
        <w:ind w:left="750"/>
        <w:rPr>
          <w:color w:val="000000"/>
          <w:sz w:val="22"/>
          <w:szCs w:val="22"/>
        </w:rPr>
      </w:pPr>
      <w:r>
        <w:rPr>
          <w:color w:val="000000"/>
          <w:sz w:val="22"/>
          <w:szCs w:val="22"/>
        </w:rPr>
        <w:t xml:space="preserve">          p - порядок.</w:t>
      </w:r>
    </w:p>
    <w:p w:rsidR="005C170F" w:rsidRDefault="005C170F" w:rsidP="005C170F">
      <w:pPr>
        <w:pStyle w:val="a5"/>
        <w:spacing w:before="75" w:beforeAutospacing="0" w:after="75" w:afterAutospacing="0"/>
        <w:ind w:left="360" w:firstLine="300"/>
        <w:rPr>
          <w:color w:val="000000"/>
          <w:sz w:val="28"/>
          <w:szCs w:val="28"/>
        </w:rPr>
      </w:pPr>
      <w:r>
        <w:rPr>
          <w:color w:val="000000"/>
          <w:sz w:val="28"/>
          <w:szCs w:val="28"/>
        </w:rPr>
        <w:t>Для записи числа в полулогарифмической форме в память ЭВМ принимают</w:t>
      </w:r>
    </w:p>
    <w:p w:rsidR="005C170F" w:rsidRDefault="005C170F" w:rsidP="005C170F">
      <w:pPr>
        <w:pStyle w:val="HTML"/>
        <w:ind w:left="750"/>
        <w:rPr>
          <w:color w:val="000000"/>
          <w:sz w:val="22"/>
          <w:szCs w:val="22"/>
        </w:rPr>
      </w:pPr>
      <w:r>
        <w:rPr>
          <w:color w:val="000000"/>
          <w:sz w:val="22"/>
          <w:szCs w:val="22"/>
        </w:rPr>
        <w:t xml:space="preserve">                    1) s = 2,</w:t>
      </w:r>
    </w:p>
    <w:p w:rsidR="005C170F" w:rsidRDefault="005C170F" w:rsidP="005C170F">
      <w:pPr>
        <w:pStyle w:val="HTML"/>
        <w:ind w:left="750"/>
        <w:rPr>
          <w:color w:val="000000"/>
          <w:sz w:val="22"/>
          <w:szCs w:val="22"/>
        </w:rPr>
      </w:pPr>
      <w:r>
        <w:rPr>
          <w:color w:val="000000"/>
          <w:sz w:val="22"/>
          <w:szCs w:val="22"/>
        </w:rPr>
        <w:t xml:space="preserve">                    2)0.5 ≤ |q| &lt; 1.</w:t>
      </w:r>
    </w:p>
    <w:p w:rsidR="005C170F" w:rsidRDefault="005C170F" w:rsidP="005C170F">
      <w:pPr>
        <w:pStyle w:val="a5"/>
        <w:spacing w:before="75" w:beforeAutospacing="0" w:after="75" w:afterAutospacing="0"/>
        <w:ind w:left="360" w:firstLine="300"/>
        <w:rPr>
          <w:color w:val="000000"/>
          <w:sz w:val="28"/>
          <w:szCs w:val="28"/>
        </w:rPr>
      </w:pPr>
      <w:r>
        <w:rPr>
          <w:color w:val="000000"/>
          <w:sz w:val="28"/>
          <w:szCs w:val="28"/>
        </w:rPr>
        <w:t>Число 15 в полулогарифмической форме имеет вид:</w:t>
      </w:r>
    </w:p>
    <w:p w:rsidR="005C170F" w:rsidRDefault="005C170F" w:rsidP="005C170F">
      <w:pPr>
        <w:pStyle w:val="HTML"/>
        <w:ind w:left="750"/>
        <w:rPr>
          <w:color w:val="000000"/>
          <w:sz w:val="22"/>
          <w:szCs w:val="22"/>
        </w:rPr>
      </w:pPr>
      <w:r>
        <w:rPr>
          <w:color w:val="000000"/>
          <w:sz w:val="22"/>
          <w:szCs w:val="22"/>
        </w:rPr>
        <w:t xml:space="preserve">                    15=(15/16)*2</w:t>
      </w:r>
      <w:r>
        <w:rPr>
          <w:color w:val="000000"/>
          <w:vertAlign w:val="superscript"/>
        </w:rPr>
        <w:t>4</w:t>
      </w:r>
    </w:p>
    <w:p w:rsidR="005C170F" w:rsidRDefault="005C170F" w:rsidP="005C170F">
      <w:pPr>
        <w:pStyle w:val="a5"/>
        <w:spacing w:before="75" w:beforeAutospacing="0" w:after="75" w:afterAutospacing="0"/>
        <w:ind w:left="360" w:firstLine="300"/>
        <w:rPr>
          <w:color w:val="000000"/>
          <w:sz w:val="28"/>
          <w:szCs w:val="28"/>
        </w:rPr>
      </w:pPr>
      <w:r>
        <w:rPr>
          <w:color w:val="000000"/>
          <w:sz w:val="28"/>
          <w:szCs w:val="28"/>
        </w:rPr>
        <w:t>В памяти ЭВМ число 15 в форме с плавающей запятой выглядит так:</w:t>
      </w:r>
    </w:p>
    <w:tbl>
      <w:tblPr>
        <w:tblW w:w="0" w:type="auto"/>
        <w:tblCellSpacing w:w="15" w:type="dxa"/>
        <w:tblInd w:w="360" w:type="dxa"/>
        <w:tblCellMar>
          <w:top w:w="15" w:type="dxa"/>
          <w:left w:w="15" w:type="dxa"/>
          <w:bottom w:w="15" w:type="dxa"/>
          <w:right w:w="15" w:type="dxa"/>
        </w:tblCellMar>
        <w:tblLook w:val="04A0" w:firstRow="1" w:lastRow="0" w:firstColumn="1" w:lastColumn="0" w:noHBand="0" w:noVBand="1"/>
      </w:tblPr>
      <w:tblGrid>
        <w:gridCol w:w="8995"/>
      </w:tblGrid>
      <w:tr w:rsidR="005C170F" w:rsidTr="005C170F">
        <w:trPr>
          <w:tblCellSpacing w:w="15" w:type="dxa"/>
        </w:trPr>
        <w:tc>
          <w:tcPr>
            <w:tcW w:w="0" w:type="auto"/>
            <w:tcMar>
              <w:top w:w="15" w:type="dxa"/>
              <w:left w:w="90" w:type="dxa"/>
              <w:bottom w:w="15" w:type="dxa"/>
              <w:right w:w="90"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1"/>
              <w:gridCol w:w="1826"/>
              <w:gridCol w:w="392"/>
              <w:gridCol w:w="6130"/>
            </w:tblGrid>
            <w:tr w:rsidR="005C170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pPr>
                    <w:rPr>
                      <w:sz w:val="24"/>
                      <w:szCs w:val="24"/>
                    </w:rPr>
                  </w:pPr>
                  <w:r>
                    <w:t> 0 </w:t>
                  </w:r>
                </w:p>
              </w:tc>
              <w:tc>
                <w:tcPr>
                  <w:tcW w:w="0" w:type="auto"/>
                  <w:tcBorders>
                    <w:top w:val="outset" w:sz="6" w:space="0" w:color="auto"/>
                    <w:left w:val="outset" w:sz="6" w:space="0" w:color="auto"/>
                    <w:bottom w:val="outset" w:sz="6" w:space="0" w:color="auto"/>
                    <w:right w:val="outset" w:sz="6" w:space="0" w:color="auto"/>
                  </w:tcBorders>
                  <w:tcMar>
                    <w:top w:w="15" w:type="dxa"/>
                    <w:left w:w="0" w:type="dxa"/>
                    <w:bottom w:w="15" w:type="dxa"/>
                    <w:right w:w="0" w:type="dxa"/>
                  </w:tcMar>
                  <w:vAlign w:val="center"/>
                  <w:hideMark/>
                </w:tcPr>
                <w:p w:rsidR="005C170F" w:rsidRDefault="005C170F" w:rsidP="005C170F">
                  <w:r>
                    <w:t> 0 | 0 | 0 | 0 | 1 | 0 | 0 </w:t>
                  </w:r>
                </w:p>
              </w:tc>
              <w:tc>
                <w:tcPr>
                  <w:tcW w:w="0" w:type="auto"/>
                  <w:tcBorders>
                    <w:top w:val="outset" w:sz="6" w:space="0" w:color="auto"/>
                    <w:left w:val="outset" w:sz="6" w:space="0" w:color="auto"/>
                    <w:bottom w:val="outset" w:sz="6" w:space="0" w:color="auto"/>
                    <w:right w:val="outset" w:sz="6" w:space="0" w:color="auto"/>
                  </w:tcBorders>
                  <w:tcMar>
                    <w:top w:w="15" w:type="dxa"/>
                    <w:left w:w="90" w:type="dxa"/>
                    <w:bottom w:w="15" w:type="dxa"/>
                    <w:right w:w="90" w:type="dxa"/>
                  </w:tcMar>
                  <w:vAlign w:val="center"/>
                  <w:hideMark/>
                </w:tcPr>
                <w:p w:rsidR="005C170F" w:rsidRDefault="005C170F" w:rsidP="005C170F">
                  <w:r>
                    <w:t> 0 </w:t>
                  </w:r>
                </w:p>
              </w:tc>
              <w:tc>
                <w:tcPr>
                  <w:tcW w:w="0" w:type="auto"/>
                  <w:tcBorders>
                    <w:top w:val="outset" w:sz="6" w:space="0" w:color="auto"/>
                    <w:left w:val="outset" w:sz="6" w:space="0" w:color="auto"/>
                    <w:bottom w:val="outset" w:sz="6" w:space="0" w:color="auto"/>
                    <w:right w:val="outset" w:sz="6" w:space="0" w:color="auto"/>
                  </w:tcBorders>
                  <w:tcMar>
                    <w:top w:w="15" w:type="dxa"/>
                    <w:left w:w="0" w:type="dxa"/>
                    <w:bottom w:w="15" w:type="dxa"/>
                    <w:right w:w="0" w:type="dxa"/>
                  </w:tcMar>
                  <w:vAlign w:val="center"/>
                  <w:hideMark/>
                </w:tcPr>
                <w:p w:rsidR="005C170F" w:rsidRDefault="005C170F" w:rsidP="005C170F">
                  <w:r>
                    <w:t> 1 | 1 | 1 | 1 | 0 | 0 | 0 | 0 | 0 | 0 | 0 | 0 | 0 | 0 | 0 | 0 | 0 | 0 | 0 | 0 | 0 | 0 | 0 </w:t>
                  </w:r>
                </w:p>
              </w:tc>
            </w:tr>
          </w:tbl>
          <w:p w:rsidR="005C170F" w:rsidRDefault="005C170F" w:rsidP="005C170F"/>
        </w:tc>
      </w:tr>
      <w:tr w:rsidR="005C170F" w:rsidTr="005C170F">
        <w:trPr>
          <w:tblCellSpacing w:w="15" w:type="dxa"/>
        </w:trPr>
        <w:tc>
          <w:tcPr>
            <w:tcW w:w="0" w:type="auto"/>
            <w:tcMar>
              <w:top w:w="15" w:type="dxa"/>
              <w:left w:w="90" w:type="dxa"/>
              <w:bottom w:w="15" w:type="dxa"/>
              <w:right w:w="90" w:type="dxa"/>
            </w:tcMar>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40"/>
              <w:gridCol w:w="1974"/>
              <w:gridCol w:w="340"/>
              <w:gridCol w:w="5553"/>
            </w:tblGrid>
            <w:tr w:rsidR="005C170F">
              <w:trPr>
                <w:tblCellSpacing w:w="0" w:type="dxa"/>
              </w:trPr>
              <w:tc>
                <w:tcPr>
                  <w:tcW w:w="0" w:type="auto"/>
                  <w:tcMar>
                    <w:top w:w="15" w:type="dxa"/>
                    <w:left w:w="90" w:type="dxa"/>
                    <w:bottom w:w="15" w:type="dxa"/>
                    <w:right w:w="90" w:type="dxa"/>
                  </w:tcMar>
                  <w:vAlign w:val="center"/>
                  <w:hideMark/>
                </w:tcPr>
                <w:p w:rsidR="005C170F" w:rsidRDefault="005C170F" w:rsidP="005C170F">
                  <w:pPr>
                    <w:rPr>
                      <w:sz w:val="24"/>
                      <w:szCs w:val="24"/>
                    </w:rPr>
                  </w:pPr>
                  <w:r>
                    <w:t> +</w:t>
                  </w:r>
                </w:p>
              </w:tc>
              <w:tc>
                <w:tcPr>
                  <w:tcW w:w="0" w:type="auto"/>
                  <w:tcMar>
                    <w:top w:w="15" w:type="dxa"/>
                    <w:left w:w="0" w:type="dxa"/>
                    <w:bottom w:w="15" w:type="dxa"/>
                    <w:right w:w="0" w:type="dxa"/>
                  </w:tcMar>
                  <w:vAlign w:val="center"/>
                  <w:hideMark/>
                </w:tcPr>
                <w:p w:rsidR="005C170F" w:rsidRDefault="005C170F" w:rsidP="005C170F">
                  <w:r>
                    <w:t>  порядок p=4              </w:t>
                  </w:r>
                </w:p>
              </w:tc>
              <w:tc>
                <w:tcPr>
                  <w:tcW w:w="0" w:type="auto"/>
                  <w:tcMar>
                    <w:top w:w="15" w:type="dxa"/>
                    <w:left w:w="90" w:type="dxa"/>
                    <w:bottom w:w="15" w:type="dxa"/>
                    <w:right w:w="90" w:type="dxa"/>
                  </w:tcMar>
                  <w:vAlign w:val="center"/>
                  <w:hideMark/>
                </w:tcPr>
                <w:p w:rsidR="005C170F" w:rsidRDefault="005C170F" w:rsidP="005C170F">
                  <w:r>
                    <w:t> +</w:t>
                  </w:r>
                </w:p>
              </w:tc>
              <w:tc>
                <w:tcPr>
                  <w:tcW w:w="0" w:type="auto"/>
                  <w:tcMar>
                    <w:top w:w="15" w:type="dxa"/>
                    <w:left w:w="0" w:type="dxa"/>
                    <w:bottom w:w="15" w:type="dxa"/>
                    <w:right w:w="0" w:type="dxa"/>
                  </w:tcMar>
                  <w:vAlign w:val="center"/>
                  <w:hideMark/>
                </w:tcPr>
                <w:p w:rsidR="005C170F" w:rsidRDefault="005C170F" w:rsidP="005C170F">
                  <w:r>
                    <w:t>        мантисса q= 15/16                                                                     </w:t>
                  </w:r>
                </w:p>
              </w:tc>
            </w:tr>
          </w:tbl>
          <w:p w:rsidR="005C170F" w:rsidRDefault="005C170F" w:rsidP="005C170F"/>
        </w:tc>
      </w:tr>
    </w:tbl>
    <w:p w:rsidR="005C170F" w:rsidRDefault="005C170F" w:rsidP="005C170F">
      <w:pPr>
        <w:pStyle w:val="a5"/>
        <w:spacing w:before="75" w:beforeAutospacing="0" w:after="75" w:afterAutospacing="0"/>
        <w:ind w:left="360" w:firstLine="300"/>
        <w:rPr>
          <w:color w:val="000000"/>
          <w:sz w:val="28"/>
          <w:szCs w:val="28"/>
        </w:rPr>
      </w:pPr>
      <w:r>
        <w:rPr>
          <w:color w:val="000000"/>
          <w:sz w:val="28"/>
          <w:szCs w:val="28"/>
        </w:rPr>
        <w:t>Над числами с плавающей и фиксированной запятой можно производить арифметические операции, а к числами, для представления которых использован строковый тип, можно применить только операцию конкатенации (слияния). Операция конкатенации во многих языках программирования обозначается значком + как и операция сложения.</w:t>
      </w:r>
    </w:p>
    <w:p w:rsidR="005C170F" w:rsidRDefault="005C170F" w:rsidP="005C170F">
      <w:pPr>
        <w:pStyle w:val="a5"/>
        <w:spacing w:before="75" w:beforeAutospacing="0" w:after="75" w:afterAutospacing="0"/>
        <w:ind w:left="360" w:firstLine="300"/>
        <w:rPr>
          <w:color w:val="000000"/>
          <w:sz w:val="28"/>
          <w:szCs w:val="28"/>
        </w:rPr>
      </w:pPr>
      <w:r>
        <w:rPr>
          <w:b/>
          <w:bCs/>
          <w:color w:val="000000"/>
          <w:sz w:val="28"/>
          <w:szCs w:val="28"/>
        </w:rPr>
        <w:t>Пример</w:t>
      </w:r>
      <w:r>
        <w:rPr>
          <w:color w:val="000000"/>
          <w:sz w:val="28"/>
          <w:szCs w:val="28"/>
        </w:rPr>
        <w:t> операций над числами разных типов.</w:t>
      </w:r>
    </w:p>
    <w:p w:rsidR="005C170F" w:rsidRDefault="005C170F" w:rsidP="005C170F">
      <w:pPr>
        <w:pStyle w:val="HTML"/>
        <w:ind w:left="750"/>
        <w:rPr>
          <w:color w:val="000000"/>
          <w:sz w:val="22"/>
          <w:szCs w:val="22"/>
        </w:rPr>
      </w:pPr>
      <w:r>
        <w:rPr>
          <w:color w:val="000000"/>
          <w:sz w:val="22"/>
          <w:szCs w:val="22"/>
        </w:rPr>
        <w:t xml:space="preserve">   9/2 = 4 ; 9 + 2 = 11              операции над числами с фиксированной запятой;</w:t>
      </w:r>
    </w:p>
    <w:p w:rsidR="005C170F" w:rsidRDefault="005C170F" w:rsidP="005C170F">
      <w:pPr>
        <w:pStyle w:val="HTML"/>
        <w:ind w:left="750"/>
        <w:rPr>
          <w:color w:val="000000"/>
          <w:sz w:val="22"/>
          <w:szCs w:val="22"/>
        </w:rPr>
      </w:pPr>
      <w:r>
        <w:rPr>
          <w:color w:val="000000"/>
          <w:sz w:val="22"/>
          <w:szCs w:val="22"/>
        </w:rPr>
        <w:lastRenderedPageBreak/>
        <w:t xml:space="preserve">   9.0/2.0 = 4.5;  9.0 + 2.0 = 11.0  операции над числами с плавающей запятой;</w:t>
      </w:r>
    </w:p>
    <w:p w:rsidR="005C170F" w:rsidRDefault="005C170F" w:rsidP="005C170F">
      <w:pPr>
        <w:pStyle w:val="HTML"/>
        <w:ind w:left="750"/>
        <w:rPr>
          <w:color w:val="000000"/>
          <w:sz w:val="22"/>
          <w:szCs w:val="22"/>
        </w:rPr>
      </w:pPr>
      <w:r>
        <w:rPr>
          <w:color w:val="000000"/>
          <w:sz w:val="22"/>
          <w:szCs w:val="22"/>
        </w:rPr>
        <w:t xml:space="preserve">   "9" + "2" = "92"                  операция конкатенации.</w:t>
      </w:r>
    </w:p>
    <w:p w:rsidR="005C170F" w:rsidRDefault="005C170F" w:rsidP="005C170F">
      <w:pPr>
        <w:pStyle w:val="a5"/>
        <w:spacing w:before="75" w:beforeAutospacing="0" w:after="75" w:afterAutospacing="0"/>
        <w:ind w:left="360" w:firstLine="300"/>
        <w:rPr>
          <w:color w:val="000000"/>
          <w:sz w:val="28"/>
          <w:szCs w:val="28"/>
        </w:rPr>
      </w:pPr>
      <w:r>
        <w:rPr>
          <w:color w:val="000000"/>
          <w:sz w:val="28"/>
          <w:szCs w:val="28"/>
        </w:rPr>
        <w:t>Нельзя сравнивать числа разных типов. Иногда делают ошибку в базе данных, назначая целочисленный тип первичному ключу и строковый - внешнему ключу. Имея одинаковые значения эти ключи не будут считаться равными друг другу.</w:t>
      </w:r>
    </w:p>
    <w:p w:rsidR="005C170F" w:rsidRDefault="005C170F" w:rsidP="005C170F">
      <w:pPr>
        <w:pStyle w:val="a5"/>
        <w:spacing w:before="75" w:beforeAutospacing="0" w:after="75" w:afterAutospacing="0"/>
        <w:ind w:left="360" w:firstLine="300"/>
        <w:rPr>
          <w:color w:val="000000"/>
          <w:sz w:val="28"/>
          <w:szCs w:val="28"/>
        </w:rPr>
      </w:pPr>
      <w:r>
        <w:rPr>
          <w:color w:val="000000"/>
          <w:sz w:val="28"/>
          <w:szCs w:val="28"/>
        </w:rPr>
        <w:t>Тип данных может трактоваться очень широко. Например, рассмотрим домен, элементы которого - картинки. Тип данных картинки опишем</w:t>
      </w:r>
    </w:p>
    <w:p w:rsidR="005C170F" w:rsidRDefault="005C170F" w:rsidP="005C170F">
      <w:pPr>
        <w:numPr>
          <w:ilvl w:val="0"/>
          <w:numId w:val="11"/>
        </w:numPr>
        <w:spacing w:before="100" w:beforeAutospacing="1" w:after="100" w:afterAutospacing="1" w:line="240" w:lineRule="auto"/>
        <w:ind w:left="1470"/>
        <w:rPr>
          <w:color w:val="000000"/>
          <w:sz w:val="28"/>
          <w:szCs w:val="28"/>
        </w:rPr>
      </w:pPr>
      <w:r>
        <w:rPr>
          <w:color w:val="000000"/>
          <w:sz w:val="28"/>
          <w:szCs w:val="28"/>
        </w:rPr>
        <w:t>форматом (.png, .jpg и т.д.),</w:t>
      </w:r>
    </w:p>
    <w:p w:rsidR="005C170F" w:rsidRDefault="005C170F" w:rsidP="005C170F">
      <w:pPr>
        <w:numPr>
          <w:ilvl w:val="0"/>
          <w:numId w:val="11"/>
        </w:numPr>
        <w:spacing w:before="100" w:beforeAutospacing="1" w:after="100" w:afterAutospacing="1" w:line="240" w:lineRule="auto"/>
        <w:ind w:left="1470"/>
        <w:rPr>
          <w:color w:val="000000"/>
          <w:sz w:val="28"/>
          <w:szCs w:val="28"/>
        </w:rPr>
      </w:pPr>
      <w:r>
        <w:rPr>
          <w:color w:val="000000"/>
          <w:sz w:val="28"/>
          <w:szCs w:val="28"/>
        </w:rPr>
        <w:t>операцией изменения размера картинки,</w:t>
      </w:r>
    </w:p>
    <w:p w:rsidR="005C170F" w:rsidRDefault="005C170F" w:rsidP="005C170F">
      <w:pPr>
        <w:numPr>
          <w:ilvl w:val="0"/>
          <w:numId w:val="11"/>
        </w:numPr>
        <w:spacing w:before="100" w:beforeAutospacing="1" w:after="100" w:afterAutospacing="1" w:line="240" w:lineRule="auto"/>
        <w:ind w:left="1470"/>
        <w:rPr>
          <w:color w:val="000000"/>
          <w:sz w:val="28"/>
          <w:szCs w:val="28"/>
        </w:rPr>
      </w:pPr>
      <w:r>
        <w:rPr>
          <w:color w:val="000000"/>
          <w:sz w:val="28"/>
          <w:szCs w:val="28"/>
        </w:rPr>
        <w:t>темой, на которую подобраны картинки (лес, полевые цветы и т.д.).</w:t>
      </w:r>
    </w:p>
    <w:p w:rsidR="005C170F" w:rsidRDefault="005C170F" w:rsidP="005C170F">
      <w:pPr>
        <w:pStyle w:val="a5"/>
        <w:spacing w:before="75" w:beforeAutospacing="0" w:after="75" w:afterAutospacing="0"/>
        <w:ind w:left="360" w:firstLine="300"/>
        <w:rPr>
          <w:color w:val="000000"/>
          <w:sz w:val="28"/>
          <w:szCs w:val="28"/>
        </w:rPr>
      </w:pPr>
      <w:r>
        <w:rPr>
          <w:color w:val="000000"/>
          <w:sz w:val="28"/>
          <w:szCs w:val="28"/>
        </w:rPr>
        <w:t>Резюмируя всё сказанное, дадим следующее </w:t>
      </w:r>
      <w:r>
        <w:rPr>
          <w:b/>
          <w:bCs/>
          <w:color w:val="000000"/>
          <w:sz w:val="28"/>
          <w:szCs w:val="28"/>
        </w:rPr>
        <w:t>определение домена и типа</w:t>
      </w:r>
      <w:r>
        <w:rPr>
          <w:color w:val="000000"/>
          <w:sz w:val="28"/>
          <w:szCs w:val="28"/>
        </w:rPr>
        <w:t>.</w:t>
      </w:r>
    </w:p>
    <w:p w:rsidR="005C170F" w:rsidRDefault="005C170F" w:rsidP="005C170F">
      <w:pPr>
        <w:pStyle w:val="opred"/>
        <w:spacing w:before="75" w:beforeAutospacing="0" w:after="75" w:afterAutospacing="0"/>
        <w:ind w:left="840"/>
        <w:rPr>
          <w:rFonts w:ascii="Arial" w:hAnsi="Arial" w:cs="Arial"/>
          <w:color w:val="000000"/>
          <w:sz w:val="28"/>
          <w:szCs w:val="28"/>
        </w:rPr>
      </w:pPr>
      <w:bookmarkStart w:id="4" w:name="C222"/>
      <w:bookmarkEnd w:id="4"/>
      <w:r>
        <w:rPr>
          <w:rFonts w:ascii="Arial" w:hAnsi="Arial" w:cs="Arial"/>
          <w:b/>
          <w:bCs/>
          <w:color w:val="000000"/>
          <w:sz w:val="28"/>
          <w:szCs w:val="28"/>
        </w:rPr>
        <w:t>Домен</w:t>
      </w:r>
      <w:r>
        <w:rPr>
          <w:rFonts w:ascii="Arial" w:hAnsi="Arial" w:cs="Arial"/>
          <w:color w:val="000000"/>
          <w:sz w:val="28"/>
          <w:szCs w:val="28"/>
        </w:rPr>
        <w:t> - это множество элементов, а </w:t>
      </w:r>
      <w:r>
        <w:rPr>
          <w:rFonts w:ascii="Arial" w:hAnsi="Arial" w:cs="Arial"/>
          <w:b/>
          <w:bCs/>
          <w:color w:val="000000"/>
          <w:sz w:val="28"/>
          <w:szCs w:val="28"/>
        </w:rPr>
        <w:t>тип</w:t>
      </w:r>
      <w:r>
        <w:rPr>
          <w:rFonts w:ascii="Arial" w:hAnsi="Arial" w:cs="Arial"/>
          <w:color w:val="000000"/>
          <w:sz w:val="28"/>
          <w:szCs w:val="28"/>
        </w:rPr>
        <w:t> - правила по которым сформировано это множество.</w:t>
      </w:r>
      <w:r>
        <w:rPr>
          <w:rFonts w:ascii="Arial" w:hAnsi="Arial" w:cs="Arial"/>
          <w:color w:val="000000"/>
          <w:sz w:val="28"/>
          <w:szCs w:val="28"/>
        </w:rPr>
        <w:br/>
        <w:t>В эти правила входят способ представления и отличительные свойства элементов, а также операции над элементами.</w:t>
      </w:r>
    </w:p>
    <w:p w:rsidR="005C170F" w:rsidRDefault="005C170F" w:rsidP="005C170F">
      <w:pPr>
        <w:pStyle w:val="a5"/>
        <w:spacing w:before="75" w:beforeAutospacing="0" w:after="75" w:afterAutospacing="0"/>
        <w:ind w:left="360" w:firstLine="300"/>
        <w:rPr>
          <w:color w:val="000000"/>
          <w:sz w:val="28"/>
          <w:szCs w:val="28"/>
        </w:rPr>
      </w:pPr>
      <w:r>
        <w:rPr>
          <w:b/>
          <w:bCs/>
          <w:color w:val="000000"/>
          <w:sz w:val="28"/>
          <w:szCs w:val="28"/>
        </w:rPr>
        <w:t>Отношение</w:t>
      </w:r>
      <w:r>
        <w:rPr>
          <w:color w:val="000000"/>
          <w:sz w:val="28"/>
          <w:szCs w:val="28"/>
        </w:rPr>
        <w:t> для наглядности изобразим в следующем виде: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355"/>
      </w:tblGrid>
      <w:tr w:rsidR="005C170F" w:rsidTr="005C170F">
        <w:trPr>
          <w:tblCellSpacing w:w="15" w:type="dxa"/>
          <w:jc w:val="center"/>
        </w:trPr>
        <w:tc>
          <w:tcPr>
            <w:tcW w:w="0" w:type="auto"/>
            <w:tcMar>
              <w:top w:w="15" w:type="dxa"/>
              <w:left w:w="90" w:type="dxa"/>
              <w:bottom w:w="15" w:type="dxa"/>
              <w:right w:w="90" w:type="dxa"/>
            </w:tcMar>
            <w:vAlign w:val="center"/>
            <w:hideMark/>
          </w:tcPr>
          <w:p w:rsidR="005C170F" w:rsidRDefault="005C170F" w:rsidP="005C170F">
            <w:pPr>
              <w:rPr>
                <w:sz w:val="24"/>
                <w:szCs w:val="24"/>
              </w:rPr>
            </w:pPr>
            <w:r>
              <w:rPr>
                <w:noProof/>
                <w:lang w:eastAsia="ru-RU"/>
              </w:rPr>
              <w:drawing>
                <wp:inline distT="0" distB="0" distL="0" distR="0">
                  <wp:extent cx="6671310" cy="4481830"/>
                  <wp:effectExtent l="0" t="0" r="0" b="0"/>
                  <wp:docPr id="1" name="Рисунок 1" descr="https://i.voenmeh.ru/kafi5/Kam.loc/BaseDate/Otnoshe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voenmeh.ru/kafi5/Kam.loc/BaseDate/Otnosheni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1310" cy="4481830"/>
                          </a:xfrm>
                          <a:prstGeom prst="rect">
                            <a:avLst/>
                          </a:prstGeom>
                          <a:noFill/>
                          <a:ln>
                            <a:noFill/>
                          </a:ln>
                        </pic:spPr>
                      </pic:pic>
                    </a:graphicData>
                  </a:graphic>
                </wp:inline>
              </w:drawing>
            </w:r>
          </w:p>
        </w:tc>
      </w:tr>
      <w:tr w:rsidR="005C170F" w:rsidTr="005C170F">
        <w:trPr>
          <w:tblCellSpacing w:w="15" w:type="dxa"/>
          <w:jc w:val="center"/>
        </w:trPr>
        <w:tc>
          <w:tcPr>
            <w:tcW w:w="0" w:type="auto"/>
            <w:tcMar>
              <w:top w:w="15" w:type="dxa"/>
              <w:left w:w="90" w:type="dxa"/>
              <w:bottom w:w="15" w:type="dxa"/>
              <w:right w:w="90" w:type="dxa"/>
            </w:tcMar>
            <w:vAlign w:val="center"/>
            <w:hideMark/>
          </w:tcPr>
          <w:p w:rsidR="005C170F" w:rsidRDefault="005C170F" w:rsidP="005C170F">
            <w:r>
              <w:lastRenderedPageBreak/>
              <w:t>Рис. 1. Отношение</w:t>
            </w:r>
          </w:p>
        </w:tc>
      </w:tr>
    </w:tbl>
    <w:p w:rsidR="005C170F" w:rsidRDefault="005C170F" w:rsidP="005C170F">
      <w:pPr>
        <w:pStyle w:val="a5"/>
        <w:spacing w:before="75" w:beforeAutospacing="0" w:after="75" w:afterAutospacing="0"/>
        <w:ind w:left="360" w:firstLine="300"/>
        <w:rPr>
          <w:color w:val="000000"/>
          <w:sz w:val="28"/>
          <w:szCs w:val="28"/>
        </w:rPr>
      </w:pPr>
      <w:bookmarkStart w:id="5" w:name="C223"/>
      <w:bookmarkEnd w:id="5"/>
      <w:r>
        <w:rPr>
          <w:b/>
          <w:bCs/>
          <w:color w:val="000000"/>
          <w:sz w:val="28"/>
          <w:szCs w:val="28"/>
        </w:rPr>
        <w:t>Определение отношения</w:t>
      </w:r>
    </w:p>
    <w:p w:rsidR="005C170F" w:rsidRDefault="005C170F" w:rsidP="005C170F">
      <w:pPr>
        <w:pStyle w:val="a5"/>
        <w:spacing w:before="75" w:beforeAutospacing="0" w:after="75" w:afterAutospacing="0"/>
        <w:ind w:left="360" w:firstLine="300"/>
        <w:rPr>
          <w:color w:val="000000"/>
          <w:sz w:val="28"/>
          <w:szCs w:val="28"/>
        </w:rPr>
      </w:pPr>
      <w:r>
        <w:rPr>
          <w:color w:val="000000"/>
          <w:sz w:val="28"/>
          <w:szCs w:val="28"/>
        </w:rPr>
        <w:t>Будем рассматривать только множества, обладающие следующими свойствами:</w:t>
      </w:r>
    </w:p>
    <w:p w:rsidR="005C170F" w:rsidRDefault="005C170F" w:rsidP="005C170F">
      <w:pPr>
        <w:numPr>
          <w:ilvl w:val="0"/>
          <w:numId w:val="12"/>
        </w:numPr>
        <w:spacing w:before="100" w:beforeAutospacing="1" w:after="100" w:afterAutospacing="1" w:line="240" w:lineRule="auto"/>
        <w:ind w:left="1470"/>
        <w:rPr>
          <w:color w:val="000000"/>
          <w:sz w:val="28"/>
          <w:szCs w:val="28"/>
        </w:rPr>
      </w:pPr>
      <w:r>
        <w:rPr>
          <w:color w:val="000000"/>
          <w:sz w:val="28"/>
          <w:szCs w:val="28"/>
        </w:rPr>
        <w:t>элементы в множестве не упорядочены;</w:t>
      </w:r>
    </w:p>
    <w:p w:rsidR="005C170F" w:rsidRDefault="005C170F" w:rsidP="005C170F">
      <w:pPr>
        <w:numPr>
          <w:ilvl w:val="0"/>
          <w:numId w:val="12"/>
        </w:numPr>
        <w:spacing w:before="100" w:beforeAutospacing="1" w:after="100" w:afterAutospacing="1" w:line="240" w:lineRule="auto"/>
        <w:ind w:left="1470"/>
        <w:rPr>
          <w:color w:val="000000"/>
          <w:sz w:val="28"/>
          <w:szCs w:val="28"/>
        </w:rPr>
      </w:pPr>
      <w:r>
        <w:rPr>
          <w:color w:val="000000"/>
          <w:sz w:val="28"/>
          <w:szCs w:val="28"/>
        </w:rPr>
        <w:t>в множестве нет одинаковых элементов.</w:t>
      </w:r>
    </w:p>
    <w:p w:rsidR="005C170F" w:rsidRDefault="005C170F" w:rsidP="005C170F">
      <w:pPr>
        <w:pStyle w:val="opred"/>
        <w:spacing w:before="75" w:beforeAutospacing="0" w:after="75" w:afterAutospacing="0"/>
        <w:ind w:left="840"/>
        <w:rPr>
          <w:rFonts w:ascii="Arial" w:hAnsi="Arial" w:cs="Arial"/>
          <w:color w:val="000000"/>
          <w:sz w:val="28"/>
          <w:szCs w:val="28"/>
        </w:rPr>
      </w:pPr>
      <w:r>
        <w:rPr>
          <w:rFonts w:ascii="Arial" w:hAnsi="Arial" w:cs="Arial"/>
          <w:color w:val="000000"/>
          <w:sz w:val="28"/>
          <w:szCs w:val="28"/>
        </w:rPr>
        <w:t>Назовём заголовком или схемой множество пар названий атрибутов A</w:t>
      </w:r>
      <w:r>
        <w:rPr>
          <w:rFonts w:ascii="Arial" w:hAnsi="Arial" w:cs="Arial"/>
          <w:color w:val="000000"/>
          <w:sz w:val="25"/>
          <w:szCs w:val="25"/>
          <w:vertAlign w:val="subscript"/>
        </w:rPr>
        <w:t>i</w:t>
      </w:r>
      <w:r>
        <w:rPr>
          <w:rFonts w:ascii="Arial" w:hAnsi="Arial" w:cs="Arial"/>
          <w:color w:val="000000"/>
          <w:sz w:val="28"/>
          <w:szCs w:val="28"/>
        </w:rPr>
        <w:t> и, может быть, повторяющихся типов T</w:t>
      </w:r>
      <w:r>
        <w:rPr>
          <w:rFonts w:ascii="Arial" w:hAnsi="Arial" w:cs="Arial"/>
          <w:color w:val="000000"/>
          <w:sz w:val="25"/>
          <w:szCs w:val="25"/>
          <w:vertAlign w:val="subscript"/>
        </w:rPr>
        <w:t>i</w:t>
      </w:r>
      <w:r>
        <w:rPr>
          <w:rFonts w:ascii="Arial" w:hAnsi="Arial" w:cs="Arial"/>
          <w:color w:val="000000"/>
          <w:sz w:val="28"/>
          <w:szCs w:val="28"/>
        </w:rPr>
        <w:t> (i = 1,2, . . ,n).</w:t>
      </w:r>
      <w:r>
        <w:rPr>
          <w:rFonts w:ascii="Arial" w:hAnsi="Arial" w:cs="Arial"/>
          <w:color w:val="000000"/>
          <w:sz w:val="28"/>
          <w:szCs w:val="28"/>
        </w:rPr>
        <w:br/>
        <w:t>Назовём кортежем множество значений атрибутов, по одному значению для каждого атрибута A</w:t>
      </w:r>
      <w:r>
        <w:rPr>
          <w:rFonts w:ascii="Arial" w:hAnsi="Arial" w:cs="Arial"/>
          <w:color w:val="000000"/>
          <w:sz w:val="25"/>
          <w:szCs w:val="25"/>
          <w:vertAlign w:val="subscript"/>
        </w:rPr>
        <w:t>i</w:t>
      </w:r>
      <w:r>
        <w:rPr>
          <w:rFonts w:ascii="Arial" w:hAnsi="Arial" w:cs="Arial"/>
          <w:color w:val="000000"/>
          <w:sz w:val="28"/>
          <w:szCs w:val="28"/>
        </w:rPr>
        <w:t> (i = 1,2, . . ,n).</w:t>
      </w:r>
      <w:r>
        <w:rPr>
          <w:rFonts w:ascii="Arial" w:hAnsi="Arial" w:cs="Arial"/>
          <w:color w:val="000000"/>
          <w:sz w:val="28"/>
          <w:szCs w:val="28"/>
        </w:rPr>
        <w:br/>
        <w:t>Назовём телом множество из M кортежей.</w:t>
      </w:r>
      <w:r>
        <w:rPr>
          <w:rFonts w:ascii="Arial" w:hAnsi="Arial" w:cs="Arial"/>
          <w:color w:val="000000"/>
          <w:sz w:val="28"/>
          <w:szCs w:val="28"/>
        </w:rPr>
        <w:br/>
        <w:t>Отношением называется совокупность заголовка и тела</w:t>
      </w:r>
    </w:p>
    <w:p w:rsidR="005C170F" w:rsidRDefault="005C170F" w:rsidP="005C170F">
      <w:pPr>
        <w:pStyle w:val="a5"/>
        <w:spacing w:before="75" w:beforeAutospacing="0" w:after="75" w:afterAutospacing="0"/>
        <w:ind w:left="360" w:firstLine="300"/>
        <w:rPr>
          <w:color w:val="000000"/>
          <w:sz w:val="28"/>
          <w:szCs w:val="28"/>
        </w:rPr>
      </w:pPr>
      <w:r>
        <w:rPr>
          <w:b/>
          <w:bCs/>
          <w:color w:val="000000"/>
          <w:sz w:val="28"/>
          <w:szCs w:val="28"/>
        </w:rPr>
        <w:t>Свойства отношения</w:t>
      </w:r>
    </w:p>
    <w:p w:rsidR="005C170F" w:rsidRDefault="005C170F" w:rsidP="005C170F">
      <w:pPr>
        <w:numPr>
          <w:ilvl w:val="0"/>
          <w:numId w:val="13"/>
        </w:numPr>
        <w:spacing w:before="100" w:beforeAutospacing="1" w:after="100" w:afterAutospacing="1" w:line="240" w:lineRule="auto"/>
        <w:ind w:left="1470"/>
        <w:rPr>
          <w:color w:val="000000"/>
          <w:sz w:val="28"/>
          <w:szCs w:val="28"/>
        </w:rPr>
      </w:pPr>
      <w:r>
        <w:rPr>
          <w:color w:val="000000"/>
          <w:sz w:val="28"/>
          <w:szCs w:val="28"/>
        </w:rPr>
        <w:t>В отношении отсутствуют одинаковые кортежи.</w:t>
      </w:r>
    </w:p>
    <w:p w:rsidR="005C170F" w:rsidRDefault="005C170F" w:rsidP="005C170F">
      <w:pPr>
        <w:numPr>
          <w:ilvl w:val="0"/>
          <w:numId w:val="13"/>
        </w:numPr>
        <w:spacing w:before="100" w:beforeAutospacing="1" w:after="100" w:afterAutospacing="1" w:line="240" w:lineRule="auto"/>
        <w:ind w:left="1470"/>
        <w:rPr>
          <w:color w:val="000000"/>
          <w:sz w:val="28"/>
          <w:szCs w:val="28"/>
        </w:rPr>
      </w:pPr>
      <w:r>
        <w:rPr>
          <w:color w:val="000000"/>
          <w:sz w:val="28"/>
          <w:szCs w:val="28"/>
        </w:rPr>
        <w:t>Каждый кортеж содержит ровно по одному значению каждого атрибута.</w:t>
      </w:r>
    </w:p>
    <w:p w:rsidR="005C170F" w:rsidRDefault="005C170F" w:rsidP="005C170F">
      <w:pPr>
        <w:numPr>
          <w:ilvl w:val="0"/>
          <w:numId w:val="13"/>
        </w:numPr>
        <w:spacing w:before="100" w:beforeAutospacing="1" w:after="100" w:afterAutospacing="1" w:line="240" w:lineRule="auto"/>
        <w:ind w:left="1470"/>
        <w:rPr>
          <w:color w:val="000000"/>
          <w:sz w:val="28"/>
          <w:szCs w:val="28"/>
        </w:rPr>
      </w:pPr>
      <w:r>
        <w:rPr>
          <w:color w:val="000000"/>
          <w:sz w:val="28"/>
          <w:szCs w:val="28"/>
        </w:rPr>
        <w:t>Атрибуты в кортеже не упорядочены.</w:t>
      </w:r>
    </w:p>
    <w:p w:rsidR="005C170F" w:rsidRDefault="005C170F" w:rsidP="005C170F">
      <w:pPr>
        <w:numPr>
          <w:ilvl w:val="0"/>
          <w:numId w:val="13"/>
        </w:numPr>
        <w:spacing w:before="100" w:beforeAutospacing="1" w:after="100" w:afterAutospacing="1" w:line="240" w:lineRule="auto"/>
        <w:ind w:left="1470"/>
        <w:rPr>
          <w:color w:val="000000"/>
          <w:sz w:val="28"/>
          <w:szCs w:val="28"/>
        </w:rPr>
      </w:pPr>
      <w:r>
        <w:rPr>
          <w:color w:val="000000"/>
          <w:sz w:val="28"/>
          <w:szCs w:val="28"/>
        </w:rPr>
        <w:t>Кортежи в отношении не упорядочены.</w:t>
      </w:r>
    </w:p>
    <w:p w:rsidR="005C170F" w:rsidRDefault="005C170F" w:rsidP="005C170F">
      <w:pPr>
        <w:pStyle w:val="a5"/>
        <w:spacing w:before="75" w:beforeAutospacing="0" w:after="75" w:afterAutospacing="0"/>
        <w:ind w:left="360" w:firstLine="300"/>
        <w:rPr>
          <w:color w:val="000000"/>
          <w:sz w:val="28"/>
          <w:szCs w:val="28"/>
        </w:rPr>
      </w:pPr>
      <w:r>
        <w:rPr>
          <w:color w:val="000000"/>
          <w:sz w:val="28"/>
          <w:szCs w:val="28"/>
        </w:rPr>
        <w:t>Значения атрибутов в кортеже и количество кортежей в отношении могут меняться, поэтому отношение - величина переменная, многомерная. Принято конкретное значение отношения называть просто отношением, а отношение в общем - переменной-отношением.</w:t>
      </w:r>
    </w:p>
    <w:p w:rsidR="00FB6133" w:rsidRDefault="00FB6133" w:rsidP="005C170F">
      <w:pPr>
        <w:rPr>
          <w:rFonts w:ascii="Times New Roman" w:hAnsi="Times New Roman" w:cs="Times New Roman"/>
          <w:b/>
          <w:sz w:val="28"/>
          <w:szCs w:val="28"/>
        </w:rPr>
      </w:pPr>
    </w:p>
    <w:p w:rsidR="005C170F" w:rsidRDefault="005C170F">
      <w:pPr>
        <w:rPr>
          <w:rFonts w:ascii="Times New Roman" w:hAnsi="Times New Roman" w:cs="Times New Roman"/>
          <w:b/>
          <w:sz w:val="28"/>
          <w:szCs w:val="28"/>
        </w:rPr>
      </w:pPr>
    </w:p>
    <w:p w:rsidR="005C170F" w:rsidRDefault="005C170F">
      <w:pPr>
        <w:rPr>
          <w:rFonts w:ascii="Times New Roman" w:hAnsi="Times New Roman" w:cs="Times New Roman"/>
          <w:b/>
          <w:sz w:val="28"/>
          <w:szCs w:val="28"/>
        </w:rPr>
      </w:pPr>
    </w:p>
    <w:p w:rsidR="00FB6133" w:rsidRDefault="00FB6133" w:rsidP="00FB6133">
      <w:pPr>
        <w:rPr>
          <w:rFonts w:ascii="Times New Roman" w:hAnsi="Times New Roman" w:cs="Times New Roman"/>
          <w:b/>
          <w:sz w:val="28"/>
          <w:szCs w:val="28"/>
        </w:rPr>
      </w:pPr>
      <w:r w:rsidRPr="00887EB6">
        <w:rPr>
          <w:rFonts w:ascii="Times New Roman" w:hAnsi="Times New Roman" w:cs="Times New Roman"/>
          <w:b/>
          <w:sz w:val="28"/>
          <w:szCs w:val="28"/>
        </w:rPr>
        <w:t>Контрольные вопросы:</w:t>
      </w:r>
    </w:p>
    <w:p w:rsidR="005C170F" w:rsidRDefault="005C170F" w:rsidP="005C170F">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t>Структура реляционной БД</w:t>
      </w:r>
    </w:p>
    <w:p w:rsidR="005C170F" w:rsidRDefault="005C170F" w:rsidP="005C170F">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t>Что такое модель данных</w:t>
      </w:r>
    </w:p>
    <w:p w:rsidR="005C170F" w:rsidRDefault="005C170F" w:rsidP="005C170F">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t>Из чего формируется атрибут</w:t>
      </w:r>
    </w:p>
    <w:p w:rsidR="005C170F" w:rsidRDefault="005C170F" w:rsidP="005C170F">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t>В каком формате хранятся  значения констант</w:t>
      </w:r>
    </w:p>
    <w:p w:rsidR="00FB6133" w:rsidRDefault="005C170F" w:rsidP="005C170F">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t>Дайте определение домена и типа</w:t>
      </w:r>
      <w:bookmarkStart w:id="6" w:name="_GoBack"/>
      <w:bookmarkEnd w:id="6"/>
      <w:r w:rsidR="00FB6133">
        <w:rPr>
          <w:rFonts w:ascii="Times New Roman" w:hAnsi="Times New Roman" w:cs="Times New Roman"/>
          <w:sz w:val="28"/>
          <w:szCs w:val="28"/>
        </w:rPr>
        <w:t xml:space="preserve"> </w:t>
      </w:r>
    </w:p>
    <w:p w:rsidR="00FB6133" w:rsidRDefault="00FB6133" w:rsidP="00FB6133">
      <w:pPr>
        <w:rPr>
          <w:rFonts w:ascii="Times New Roman" w:hAnsi="Times New Roman" w:cs="Times New Roman"/>
          <w:sz w:val="28"/>
          <w:szCs w:val="28"/>
        </w:rPr>
      </w:pPr>
    </w:p>
    <w:p w:rsidR="00FB6133" w:rsidRPr="0094286C" w:rsidRDefault="00FB6133" w:rsidP="00FB6133">
      <w:pPr>
        <w:jc w:val="right"/>
        <w:rPr>
          <w:rFonts w:ascii="Times New Roman" w:hAnsi="Times New Roman" w:cs="Times New Roman"/>
          <w:sz w:val="28"/>
          <w:szCs w:val="28"/>
        </w:rPr>
      </w:pPr>
      <w:r>
        <w:rPr>
          <w:rFonts w:ascii="Times New Roman" w:hAnsi="Times New Roman" w:cs="Times New Roman"/>
          <w:sz w:val="28"/>
          <w:szCs w:val="28"/>
        </w:rPr>
        <w:t xml:space="preserve">  Преподаватель_________А.К.Хунарикова</w:t>
      </w:r>
    </w:p>
    <w:p w:rsidR="00FB6133" w:rsidRPr="00FB6133" w:rsidRDefault="00FB6133">
      <w:pPr>
        <w:rPr>
          <w:rFonts w:ascii="Times New Roman" w:hAnsi="Times New Roman" w:cs="Times New Roman"/>
          <w:b/>
          <w:sz w:val="28"/>
          <w:szCs w:val="28"/>
        </w:rPr>
      </w:pPr>
    </w:p>
    <w:sectPr w:rsidR="00FB6133" w:rsidRPr="00FB6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057B4"/>
    <w:multiLevelType w:val="multilevel"/>
    <w:tmpl w:val="A8A8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F5341"/>
    <w:multiLevelType w:val="hybridMultilevel"/>
    <w:tmpl w:val="34C8247E"/>
    <w:lvl w:ilvl="0" w:tplc="3356CBC8">
      <w:start w:val="1"/>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2">
    <w:nsid w:val="146B1431"/>
    <w:multiLevelType w:val="multilevel"/>
    <w:tmpl w:val="ABA6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B3915"/>
    <w:multiLevelType w:val="hybridMultilevel"/>
    <w:tmpl w:val="59765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80C88"/>
    <w:multiLevelType w:val="hybridMultilevel"/>
    <w:tmpl w:val="FC26D1CC"/>
    <w:lvl w:ilvl="0" w:tplc="0EA63CE2">
      <w:start w:val="1"/>
      <w:numFmt w:val="bullet"/>
      <w:lvlText w:val="–"/>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A3ABC70">
      <w:start w:val="1"/>
      <w:numFmt w:val="bullet"/>
      <w:lvlText w:val="o"/>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40EBEEA">
      <w:start w:val="1"/>
      <w:numFmt w:val="bullet"/>
      <w:lvlText w:val="▪"/>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632500C">
      <w:start w:val="1"/>
      <w:numFmt w:val="bullet"/>
      <w:lvlText w:val="•"/>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C3EDEA6">
      <w:start w:val="1"/>
      <w:numFmt w:val="bullet"/>
      <w:lvlText w:val="o"/>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2C2B4E">
      <w:start w:val="1"/>
      <w:numFmt w:val="bullet"/>
      <w:lvlText w:val="▪"/>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08405A4">
      <w:start w:val="1"/>
      <w:numFmt w:val="bullet"/>
      <w:lvlText w:val="•"/>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96E3D72">
      <w:start w:val="1"/>
      <w:numFmt w:val="bullet"/>
      <w:lvlText w:val="o"/>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9C4B218">
      <w:start w:val="1"/>
      <w:numFmt w:val="bullet"/>
      <w:lvlText w:val="▪"/>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23982F75"/>
    <w:multiLevelType w:val="multilevel"/>
    <w:tmpl w:val="CD9C8F64"/>
    <w:lvl w:ilvl="0">
      <w:start w:val="1"/>
      <w:numFmt w:val="decimal"/>
      <w:lvlText w:val="%1."/>
      <w:lvlJc w:val="left"/>
      <w:pPr>
        <w:ind w:left="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3."/>
      <w:lvlJc w:val="left"/>
      <w:pPr>
        <w:ind w:left="12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4294674A"/>
    <w:multiLevelType w:val="multilevel"/>
    <w:tmpl w:val="8E586CC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44565DA7"/>
    <w:multiLevelType w:val="hybridMultilevel"/>
    <w:tmpl w:val="27FA2B02"/>
    <w:lvl w:ilvl="0" w:tplc="501A8A6A">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37A4398">
      <w:start w:val="1"/>
      <w:numFmt w:val="bullet"/>
      <w:lvlText w:val="o"/>
      <w:lvlJc w:val="left"/>
      <w:pPr>
        <w:ind w:left="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182BB72">
      <w:start w:val="1"/>
      <w:numFmt w:val="bullet"/>
      <w:lvlRestart w:val="0"/>
      <w:lvlText w:val="–"/>
      <w:lvlJc w:val="left"/>
      <w:pPr>
        <w:ind w:left="8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5CC9728">
      <w:start w:val="1"/>
      <w:numFmt w:val="bullet"/>
      <w:lvlText w:val="•"/>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CE092FA">
      <w:start w:val="1"/>
      <w:numFmt w:val="bullet"/>
      <w:lvlText w:val="o"/>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A904A32">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97096D0">
      <w:start w:val="1"/>
      <w:numFmt w:val="bullet"/>
      <w:lvlText w:val="•"/>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C0E3B52">
      <w:start w:val="1"/>
      <w:numFmt w:val="bullet"/>
      <w:lvlText w:val="o"/>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38ECE8A">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4B814F50"/>
    <w:multiLevelType w:val="hybridMultilevel"/>
    <w:tmpl w:val="0E2C1E58"/>
    <w:lvl w:ilvl="0" w:tplc="9692F06A">
      <w:start w:val="1"/>
      <w:numFmt w:val="decimal"/>
      <w:lvlText w:val="%1."/>
      <w:lvlJc w:val="left"/>
      <w:pPr>
        <w:ind w:left="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C7A5E0A">
      <w:start w:val="1"/>
      <w:numFmt w:val="lowerLetter"/>
      <w:lvlText w:val="%2"/>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CEEC1AE">
      <w:start w:val="1"/>
      <w:numFmt w:val="lowerRoman"/>
      <w:lvlText w:val="%3"/>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EAC082">
      <w:start w:val="1"/>
      <w:numFmt w:val="decimal"/>
      <w:lvlText w:val="%4"/>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B1C6EAC">
      <w:start w:val="1"/>
      <w:numFmt w:val="lowerLetter"/>
      <w:lvlText w:val="%5"/>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EB8FA6C">
      <w:start w:val="1"/>
      <w:numFmt w:val="lowerRoman"/>
      <w:lvlText w:val="%6"/>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5627B14">
      <w:start w:val="1"/>
      <w:numFmt w:val="decimal"/>
      <w:lvlText w:val="%7"/>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E5EE0F2">
      <w:start w:val="1"/>
      <w:numFmt w:val="lowerLetter"/>
      <w:lvlText w:val="%8"/>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87EEB70">
      <w:start w:val="1"/>
      <w:numFmt w:val="lowerRoman"/>
      <w:lvlText w:val="%9"/>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5B951BEE"/>
    <w:multiLevelType w:val="hybridMultilevel"/>
    <w:tmpl w:val="506A78E0"/>
    <w:lvl w:ilvl="0" w:tplc="CFC43862">
      <w:start w:val="1"/>
      <w:numFmt w:val="bullet"/>
      <w:lvlText w:val="–"/>
      <w:lvlJc w:val="left"/>
      <w:pPr>
        <w:ind w:left="5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FCCCDD4">
      <w:start w:val="1"/>
      <w:numFmt w:val="bullet"/>
      <w:lvlText w:val="o"/>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ED8FCDC">
      <w:start w:val="1"/>
      <w:numFmt w:val="bullet"/>
      <w:lvlText w:val="▪"/>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7308CBE">
      <w:start w:val="1"/>
      <w:numFmt w:val="bullet"/>
      <w:lvlText w:val="•"/>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A88AD6E">
      <w:start w:val="1"/>
      <w:numFmt w:val="bullet"/>
      <w:lvlText w:val="o"/>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2721044">
      <w:start w:val="1"/>
      <w:numFmt w:val="bullet"/>
      <w:lvlText w:val="▪"/>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4BCCA00">
      <w:start w:val="1"/>
      <w:numFmt w:val="bullet"/>
      <w:lvlText w:val="•"/>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828CC52">
      <w:start w:val="1"/>
      <w:numFmt w:val="bullet"/>
      <w:lvlText w:val="o"/>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F324242">
      <w:start w:val="1"/>
      <w:numFmt w:val="bullet"/>
      <w:lvlText w:val="▪"/>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62D84D12"/>
    <w:multiLevelType w:val="multilevel"/>
    <w:tmpl w:val="CF36D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5C5A55"/>
    <w:multiLevelType w:val="multilevel"/>
    <w:tmpl w:val="4B02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283676"/>
    <w:multiLevelType w:val="multilevel"/>
    <w:tmpl w:val="F73A1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4902E2"/>
    <w:multiLevelType w:val="hybridMultilevel"/>
    <w:tmpl w:val="ABE2718A"/>
    <w:lvl w:ilvl="0" w:tplc="174E7B54">
      <w:start w:val="1"/>
      <w:numFmt w:val="bullet"/>
      <w:lvlText w:val="–"/>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174FB8C">
      <w:start w:val="1"/>
      <w:numFmt w:val="bullet"/>
      <w:lvlText w:val="o"/>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1D0A0BC">
      <w:start w:val="1"/>
      <w:numFmt w:val="bullet"/>
      <w:lvlText w:val="▪"/>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902F578">
      <w:start w:val="1"/>
      <w:numFmt w:val="bullet"/>
      <w:lvlText w:val="•"/>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A72D026">
      <w:start w:val="1"/>
      <w:numFmt w:val="bullet"/>
      <w:lvlText w:val="o"/>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28219E0">
      <w:start w:val="1"/>
      <w:numFmt w:val="bullet"/>
      <w:lvlText w:val="▪"/>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726608C">
      <w:start w:val="1"/>
      <w:numFmt w:val="bullet"/>
      <w:lvlText w:val="•"/>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51CE2AE">
      <w:start w:val="1"/>
      <w:numFmt w:val="bullet"/>
      <w:lvlText w:val="o"/>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1342120">
      <w:start w:val="1"/>
      <w:numFmt w:val="bullet"/>
      <w:lvlText w:val="▪"/>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1"/>
  </w:num>
  <w:num w:numId="2">
    <w:abstractNumId w:val="8"/>
  </w:num>
  <w:num w:numId="3">
    <w:abstractNumId w:val="9"/>
  </w:num>
  <w:num w:numId="4">
    <w:abstractNumId w:val="4"/>
  </w:num>
  <w:num w:numId="5">
    <w:abstractNumId w:val="13"/>
  </w:num>
  <w:num w:numId="6">
    <w:abstractNumId w:val="5"/>
  </w:num>
  <w:num w:numId="7">
    <w:abstractNumId w:val="6"/>
  </w:num>
  <w:num w:numId="8">
    <w:abstractNumId w:val="7"/>
  </w:num>
  <w:num w:numId="9">
    <w:abstractNumId w:val="3"/>
  </w:num>
  <w:num w:numId="10">
    <w:abstractNumId w:val="2"/>
  </w:num>
  <w:num w:numId="11">
    <w:abstractNumId w:val="0"/>
  </w:num>
  <w:num w:numId="12">
    <w:abstractNumId w:val="1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8E"/>
    <w:rsid w:val="002561CC"/>
    <w:rsid w:val="00391D74"/>
    <w:rsid w:val="005C170F"/>
    <w:rsid w:val="00712B83"/>
    <w:rsid w:val="00B0228E"/>
    <w:rsid w:val="00FB6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7ED82-4DDA-4A87-AB77-47E6178D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D74"/>
  </w:style>
  <w:style w:type="paragraph" w:styleId="1">
    <w:name w:val="heading 1"/>
    <w:basedOn w:val="a"/>
    <w:link w:val="10"/>
    <w:uiPriority w:val="9"/>
    <w:qFormat/>
    <w:rsid w:val="002561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C17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C17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61CC"/>
    <w:rPr>
      <w:rFonts w:ascii="Times New Roman" w:eastAsia="Times New Roman" w:hAnsi="Times New Roman" w:cs="Times New Roman"/>
      <w:b/>
      <w:bCs/>
      <w:kern w:val="36"/>
      <w:sz w:val="48"/>
      <w:szCs w:val="48"/>
      <w:lang w:eastAsia="ru-RU"/>
    </w:rPr>
  </w:style>
  <w:style w:type="character" w:customStyle="1" w:styleId="posttitle-text">
    <w:name w:val="post__title-text"/>
    <w:basedOn w:val="a0"/>
    <w:rsid w:val="002561CC"/>
  </w:style>
  <w:style w:type="character" w:styleId="a3">
    <w:name w:val="Hyperlink"/>
    <w:basedOn w:val="a0"/>
    <w:uiPriority w:val="99"/>
    <w:unhideWhenUsed/>
    <w:rsid w:val="002561CC"/>
    <w:rPr>
      <w:color w:val="0000FF"/>
      <w:u w:val="single"/>
    </w:rPr>
  </w:style>
  <w:style w:type="table" w:customStyle="1" w:styleId="TableGrid">
    <w:name w:val="TableGrid"/>
    <w:rsid w:val="002561CC"/>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List Paragraph"/>
    <w:basedOn w:val="a"/>
    <w:uiPriority w:val="34"/>
    <w:qFormat/>
    <w:rsid w:val="00FB6133"/>
    <w:pPr>
      <w:ind w:left="720"/>
      <w:contextualSpacing/>
    </w:pPr>
  </w:style>
  <w:style w:type="character" w:customStyle="1" w:styleId="30">
    <w:name w:val="Заголовок 3 Знак"/>
    <w:basedOn w:val="a0"/>
    <w:link w:val="3"/>
    <w:uiPriority w:val="9"/>
    <w:semiHidden/>
    <w:rsid w:val="005C170F"/>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5C170F"/>
    <w:rPr>
      <w:rFonts w:asciiTheme="majorHAnsi" w:eastAsiaTheme="majorEastAsia" w:hAnsiTheme="majorHAnsi" w:cstheme="majorBidi"/>
      <w:i/>
      <w:iCs/>
      <w:color w:val="2E74B5" w:themeColor="accent1" w:themeShade="BF"/>
    </w:rPr>
  </w:style>
  <w:style w:type="paragraph" w:styleId="a5">
    <w:name w:val="Normal (Web)"/>
    <w:basedOn w:val="a"/>
    <w:uiPriority w:val="99"/>
    <w:unhideWhenUsed/>
    <w:rsid w:val="005C17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C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C170F"/>
    <w:rPr>
      <w:rFonts w:ascii="Courier New" w:eastAsia="Times New Roman" w:hAnsi="Courier New" w:cs="Courier New"/>
      <w:sz w:val="20"/>
      <w:szCs w:val="20"/>
      <w:lang w:eastAsia="ru-RU"/>
    </w:rPr>
  </w:style>
  <w:style w:type="paragraph" w:customStyle="1" w:styleId="opred">
    <w:name w:val="opred"/>
    <w:basedOn w:val="a"/>
    <w:rsid w:val="005C17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24204">
      <w:bodyDiv w:val="1"/>
      <w:marLeft w:val="0"/>
      <w:marRight w:val="0"/>
      <w:marTop w:val="0"/>
      <w:marBottom w:val="0"/>
      <w:divBdr>
        <w:top w:val="none" w:sz="0" w:space="0" w:color="auto"/>
        <w:left w:val="none" w:sz="0" w:space="0" w:color="auto"/>
        <w:bottom w:val="none" w:sz="0" w:space="0" w:color="auto"/>
        <w:right w:val="none" w:sz="0" w:space="0" w:color="auto"/>
      </w:divBdr>
      <w:divsChild>
        <w:div w:id="576328386">
          <w:marLeft w:val="0"/>
          <w:marRight w:val="0"/>
          <w:marTop w:val="0"/>
          <w:marBottom w:val="360"/>
          <w:divBdr>
            <w:top w:val="none" w:sz="0" w:space="0" w:color="auto"/>
            <w:left w:val="none" w:sz="0" w:space="0" w:color="auto"/>
            <w:bottom w:val="none" w:sz="0" w:space="0" w:color="auto"/>
            <w:right w:val="none" w:sz="0" w:space="0" w:color="auto"/>
          </w:divBdr>
          <w:divsChild>
            <w:div w:id="12262629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2421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i.voenmeh.ru/kafi5/Kam.loc/inform/UprINF_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1178</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Фатима</cp:lastModifiedBy>
  <cp:revision>2</cp:revision>
  <dcterms:created xsi:type="dcterms:W3CDTF">2020-12-09T07:25:00Z</dcterms:created>
  <dcterms:modified xsi:type="dcterms:W3CDTF">2020-12-09T07:25:00Z</dcterms:modified>
</cp:coreProperties>
</file>