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820161" w:rsidP="00391D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</w:t>
      </w:r>
      <w:r w:rsidR="00567C0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</w:p>
    <w:p w:rsidR="00391D74" w:rsidRPr="0094286C" w:rsidRDefault="00646ECF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19ИСиП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567C08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567C08">
        <w:rPr>
          <w:rFonts w:ascii="Times New Roman" w:hAnsi="Times New Roman" w:cs="Times New Roman"/>
          <w:b/>
          <w:sz w:val="28"/>
          <w:szCs w:val="28"/>
        </w:rPr>
        <w:t>Методы защиты информации в компьютерных сетях</w:t>
      </w:r>
    </w:p>
    <w:p w:rsidR="00567C08" w:rsidRDefault="00567C08" w:rsidP="00391D74">
      <w:pPr>
        <w:rPr>
          <w:rFonts w:ascii="Times New Roman" w:hAnsi="Times New Roman" w:cs="Times New Roman"/>
          <w:b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Рассмотрим основные понятия защиты информации и информационной безопасности компьютерных систем и сетей с учетом определений ГОСТ Р 50922—96.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Защита информации</w:t>
      </w:r>
      <w:r w:rsidRPr="00567C08">
        <w:rPr>
          <w:color w:val="000000"/>
          <w:sz w:val="28"/>
          <w:szCs w:val="28"/>
        </w:rPr>
        <w:t> — это деятельность по предотвращению утечки защищаемой информации, несанкционированных и непреднамеренных воздействий на защищаемую информацию.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Объект защиты</w:t>
      </w:r>
      <w:r w:rsidRPr="00567C08">
        <w:rPr>
          <w:color w:val="000000"/>
          <w:sz w:val="28"/>
          <w:szCs w:val="28"/>
        </w:rPr>
        <w:t> — информация, носитель информации или информационный процесс, в отношении которых необходимо обеспечивать защиту в соответствии с поставленной целью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Цель защиты информации</w:t>
      </w:r>
      <w:r w:rsidRPr="00567C08">
        <w:rPr>
          <w:color w:val="000000"/>
          <w:sz w:val="28"/>
          <w:szCs w:val="28"/>
        </w:rPr>
        <w:t> — это желаемый результат защиты информации. Целью защиты информации может быть предотвращение ущерба собственнику, владельцу, пользователю информации в результате возможной утечки информации и/или несанкционированного и непреднамеренного воздействия на информацию.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Эффективность защиты информации</w:t>
      </w:r>
      <w:r w:rsidRPr="00567C08">
        <w:rPr>
          <w:color w:val="000000"/>
          <w:sz w:val="28"/>
          <w:szCs w:val="28"/>
        </w:rPr>
        <w:t> — степень соответствия результатов защиты информации поставленной цели.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Защита информации от утечки</w:t>
      </w:r>
      <w:r w:rsidRPr="00567C08">
        <w:rPr>
          <w:color w:val="000000"/>
          <w:sz w:val="28"/>
          <w:szCs w:val="28"/>
        </w:rPr>
        <w:t> — деятельность по предотвращению неконтролируемого распространения защищаемой информации от ее разглашения, несанкционированного доступа (НСД) к защищаемой информации и получения защищаемой информации злоумышленниками.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Защита информации от разглашения</w:t>
      </w:r>
      <w:r w:rsidRPr="00567C08">
        <w:rPr>
          <w:color w:val="000000"/>
          <w:sz w:val="28"/>
          <w:szCs w:val="28"/>
        </w:rPr>
        <w:t> — деятельность по предотвращению несанкционированного доведения защищаемой информации до неконтролируемого количества получателей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Защита информации от НСД</w:t>
      </w:r>
      <w:r w:rsidRPr="00567C08">
        <w:rPr>
          <w:color w:val="000000"/>
          <w:sz w:val="28"/>
          <w:szCs w:val="28"/>
        </w:rPr>
        <w:t xml:space="preserve"> — деятельность по предотвращению получения защищаемой информации заинтересованным субъектом с нарушением установленных правовыми документами или собственником либо владельцем информации прав или правил доступа к защищаемой </w:t>
      </w:r>
      <w:proofErr w:type="gramStart"/>
      <w:r w:rsidRPr="00567C08">
        <w:rPr>
          <w:color w:val="000000"/>
          <w:sz w:val="28"/>
          <w:szCs w:val="28"/>
        </w:rPr>
        <w:t>информации</w:t>
      </w:r>
      <w:proofErr w:type="gramEnd"/>
      <w:r w:rsidRPr="00567C08">
        <w:rPr>
          <w:color w:val="000000"/>
          <w:sz w:val="28"/>
          <w:szCs w:val="28"/>
        </w:rPr>
        <w:t>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Заинтересованным субъектом, осуществляющим НСД к защищаемой информации, может выступать государство, юридическое лицо, группа физических лиц, в т. ч. общественная организация, отдельное физическое лицо.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Система защиты информации</w:t>
      </w:r>
      <w:r w:rsidRPr="00567C08">
        <w:rPr>
          <w:color w:val="000000"/>
          <w:sz w:val="28"/>
          <w:szCs w:val="28"/>
        </w:rPr>
        <w:t> — совокупность органов и/или исполнителей, используемая ими техника защиты информации, а также объекты защиты, организованные и функционирующие по правилам, установленным соответствующими правовыми, организационно-распорядительными и нормативными документами по защите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lastRenderedPageBreak/>
        <w:t>Под </w:t>
      </w:r>
      <w:r w:rsidRPr="00567C08">
        <w:rPr>
          <w:b/>
          <w:bCs/>
          <w:color w:val="000000"/>
          <w:sz w:val="28"/>
          <w:szCs w:val="28"/>
        </w:rPr>
        <w:t>информационной безопасностью</w:t>
      </w:r>
      <w:r w:rsidRPr="00567C08">
        <w:rPr>
          <w:color w:val="000000"/>
          <w:sz w:val="28"/>
          <w:szCs w:val="28"/>
        </w:rPr>
        <w:t> понимают защищенность информации от незаконного ознакомления, преобразования и уничтожения, а также защищенность информационных ресурсов от воздействий, направленных на нарушение их работоспособности. Природа этих воздействий может быть самой разнообразной.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Методы защиты информации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Множество существующих методов обеспечения информационной безопасности можно классифицировать по разным признакам, но только уместные комбинации этих признаков позволяют сетевому администратору обеспечить надлежащий уровень информационной безопасности.</w:t>
      </w:r>
      <w:r w:rsidRPr="00567C08">
        <w:rPr>
          <w:color w:val="000000"/>
          <w:sz w:val="28"/>
          <w:szCs w:val="28"/>
        </w:rPr>
        <w:br/>
        <w:t>В целом все методы можно разделить на два класса:</w:t>
      </w:r>
    </w:p>
    <w:p w:rsidR="00567C08" w:rsidRPr="00567C08" w:rsidRDefault="00567C08" w:rsidP="00567C0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67C08">
        <w:rPr>
          <w:color w:val="000000"/>
          <w:sz w:val="28"/>
          <w:szCs w:val="28"/>
        </w:rPr>
        <w:t>организационно</w:t>
      </w:r>
      <w:proofErr w:type="gramEnd"/>
      <w:r w:rsidRPr="00567C08">
        <w:rPr>
          <w:color w:val="000000"/>
          <w:sz w:val="28"/>
          <w:szCs w:val="28"/>
        </w:rPr>
        <w:t xml:space="preserve"> правовые методы, включающие воспитание у пользователей отношение недоступности и нетерпимости к нарушению информационной безопасности.</w:t>
      </w:r>
    </w:p>
    <w:p w:rsidR="00567C08" w:rsidRPr="00567C08" w:rsidRDefault="00567C08" w:rsidP="00567C0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67C08">
        <w:rPr>
          <w:color w:val="000000"/>
          <w:sz w:val="28"/>
          <w:szCs w:val="28"/>
        </w:rPr>
        <w:t>организационно</w:t>
      </w:r>
      <w:proofErr w:type="gramEnd"/>
      <w:r w:rsidRPr="00567C08">
        <w:rPr>
          <w:color w:val="000000"/>
          <w:sz w:val="28"/>
          <w:szCs w:val="28"/>
        </w:rPr>
        <w:t xml:space="preserve"> технические методы. Правовые методы нашли отражение в серии документов международной и национальной организаций регламентирующие все аспекты обеспечения информационной безопасности. Этот процесс никогда не закончится, так как совершенствуются методы нарушения информационной безопасности.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Перечислим основные методы обеспечения информационной безопасности: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Авторизация</w:t>
      </w:r>
      <w:r w:rsidRPr="00567C08">
        <w:rPr>
          <w:color w:val="000000"/>
          <w:sz w:val="28"/>
          <w:szCs w:val="28"/>
        </w:rPr>
        <w:t>.</w:t>
      </w:r>
      <w:r w:rsidRPr="00567C08">
        <w:rPr>
          <w:color w:val="000000"/>
          <w:sz w:val="28"/>
          <w:szCs w:val="28"/>
        </w:rPr>
        <w:br/>
        <w:t>Этот метод позволяет создавать группы пользователей, наделять эти группы разными уровнями доступа к сетевым и информационным ресурсам и контролировать доступ пользователя к этим ресурсам.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Идентификация</w:t>
      </w:r>
      <w:r w:rsidRPr="00567C08">
        <w:rPr>
          <w:color w:val="000000"/>
          <w:sz w:val="28"/>
          <w:szCs w:val="28"/>
        </w:rPr>
        <w:t> и аутентификация.</w:t>
      </w:r>
      <w:r w:rsidRPr="00567C08">
        <w:rPr>
          <w:color w:val="000000"/>
          <w:sz w:val="28"/>
          <w:szCs w:val="28"/>
        </w:rPr>
        <w:br/>
        <w:t>Идентификация позволяет определить субъект (терминал пользователя, процесс) по уникальному номеру, сетевому имени и другим признакам.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Аутентификация</w:t>
      </w:r>
      <w:r w:rsidRPr="00567C08">
        <w:rPr>
          <w:color w:val="000000"/>
          <w:sz w:val="28"/>
          <w:szCs w:val="28"/>
        </w:rPr>
        <w:t>- проверка подлинности субъекта, например по паролю, PIN-коду, криптографическому ключу и т.д. Последние годы активно внедряются следующие методы аутентификации: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- Биометрия. Используется аутентификация по геометрии руки, радужной оболочки сетчатки глаза, клавиатурный почерк, отпечатки глаза и т.п.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- SMART-карты (интеллектуальные карты). Их удобство заключается в портативном и широком спектре функций, которые могут быть легко модифицированы. Недостатком SMART-карты является их дороговизна, так как требуют определенных устройств для считывания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- е-</w:t>
      </w:r>
      <w:proofErr w:type="spellStart"/>
      <w:r w:rsidRPr="00567C08">
        <w:rPr>
          <w:color w:val="000000"/>
          <w:sz w:val="28"/>
          <w:szCs w:val="28"/>
        </w:rPr>
        <w:t>Token</w:t>
      </w:r>
      <w:proofErr w:type="spellEnd"/>
      <w:r w:rsidRPr="00567C08">
        <w:rPr>
          <w:color w:val="000000"/>
          <w:sz w:val="28"/>
          <w:szCs w:val="28"/>
        </w:rPr>
        <w:t xml:space="preserve"> (электронный ключ) – аналог SMART-карты, выполненный в виде </w:t>
      </w:r>
      <w:proofErr w:type="spellStart"/>
      <w:r w:rsidRPr="00567C08">
        <w:rPr>
          <w:color w:val="000000"/>
          <w:sz w:val="28"/>
          <w:szCs w:val="28"/>
        </w:rPr>
        <w:t>брелка</w:t>
      </w:r>
      <w:proofErr w:type="spellEnd"/>
      <w:r w:rsidRPr="00567C08">
        <w:rPr>
          <w:color w:val="000000"/>
          <w:sz w:val="28"/>
          <w:szCs w:val="28"/>
        </w:rPr>
        <w:t>, подключающегося через USB-порт. Достоинство e-</w:t>
      </w:r>
      <w:proofErr w:type="spellStart"/>
      <w:r w:rsidRPr="00567C08">
        <w:rPr>
          <w:color w:val="000000"/>
          <w:sz w:val="28"/>
          <w:szCs w:val="28"/>
        </w:rPr>
        <w:t>Token</w:t>
      </w:r>
      <w:proofErr w:type="spellEnd"/>
      <w:r w:rsidRPr="00567C08">
        <w:rPr>
          <w:color w:val="000000"/>
          <w:sz w:val="28"/>
          <w:szCs w:val="28"/>
        </w:rPr>
        <w:t xml:space="preserve"> </w:t>
      </w:r>
      <w:r w:rsidRPr="00567C08">
        <w:rPr>
          <w:color w:val="000000"/>
          <w:sz w:val="28"/>
          <w:szCs w:val="28"/>
        </w:rPr>
        <w:lastRenderedPageBreak/>
        <w:t>заключается в том, что он не требует специальных, дорогостоящих карт -</w:t>
      </w:r>
      <w:proofErr w:type="spellStart"/>
      <w:r w:rsidRPr="00567C08">
        <w:rPr>
          <w:color w:val="000000"/>
          <w:sz w:val="28"/>
          <w:szCs w:val="28"/>
        </w:rPr>
        <w:t>reader</w:t>
      </w:r>
      <w:proofErr w:type="spellEnd"/>
      <w:r w:rsidRPr="00567C08">
        <w:rPr>
          <w:color w:val="000000"/>
          <w:sz w:val="28"/>
          <w:szCs w:val="28"/>
        </w:rPr>
        <w:t>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Физическая защита</w:t>
      </w:r>
      <w:r w:rsidRPr="00567C08">
        <w:rPr>
          <w:color w:val="000000"/>
          <w:sz w:val="28"/>
          <w:szCs w:val="28"/>
        </w:rPr>
        <w:t>. Администратору сети необходимо знать все возможные точки физического проникновения в сеть или нанесения ущерба.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Физические устройства защиты: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Физические устройства доступности к сетевым узлам и линиям связи.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Противопожарные меры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Защита поддержки инфраструктуры (электропитание, кондиционирование…)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Защита мобильных и радио систем.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Защита от перехвата данных.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Поддержка текущей работоспособности.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Резервное копирование.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Управление носителями.</w:t>
      </w:r>
    </w:p>
    <w:p w:rsidR="00567C08" w:rsidRPr="00567C08" w:rsidRDefault="00567C08" w:rsidP="00567C0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Регламентированные работы.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Ещё 25—30 лет тому назад задача защиты информация могла быть эффективно решена с помощью организационных мер (выполнения режимных мероприятий и использования средств охраны и сигнализации) и отдельных программно-аппаратных средств разграничения доступа и шифрования. Этому способствовала концентрация информационных ресурсов и средств для их обработки на автономно функционирующих вычислительных центрах. Появление персональных ЭВМ, локальных и глобальных компьютерных сетей, спутниковых каналов связи, эффективных средств технической разведки и получения конфиденциальной информации существенно обострило проблему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Особенностями современных информационных технологий, прямо или косвенно влияющими на безопасность информации, являются: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1.  Увеличение числа автоматизированных процедур в системах обработки данных и усиление важности принимаемых на их основе решений;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 xml:space="preserve">2.  Территориальная </w:t>
      </w:r>
      <w:proofErr w:type="spellStart"/>
      <w:r w:rsidRPr="00567C08">
        <w:rPr>
          <w:color w:val="000000"/>
          <w:sz w:val="28"/>
          <w:szCs w:val="28"/>
        </w:rPr>
        <w:t>распределенность</w:t>
      </w:r>
      <w:proofErr w:type="spellEnd"/>
      <w:r w:rsidRPr="00567C08">
        <w:rPr>
          <w:color w:val="000000"/>
          <w:sz w:val="28"/>
          <w:szCs w:val="28"/>
        </w:rPr>
        <w:t xml:space="preserve"> компонентов компьютерных систем и передача информации между этими компонентами;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3.  Усложнение используемых программных и аппаратных средств компьютерных систем;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4.  Накопление и долговременное хранение больших массивов данных на электронных носителях, зачастую не имеющих твердых копий;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5.  Интеграция в единых базах данных информации различного назначения и различных режимов доступа;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6.  Непосредственный доступ к ресурсам компьютерных систем большого количества пользователей различных категорий и с различными полномочиями в системе;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7.  Рост стоимости ресурсов компьютерных систем.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Рост количества и качества угроз безопасности информации в компьютерных системах не всегда приводит к адекватному ответу в виде создания надежных систем защиты информации и информационных технологий.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lastRenderedPageBreak/>
        <w:t>Меры по защите информации и сетей осуществляются в России нормами закона «Об информации, информационных технологиях и о защите информации»</w:t>
      </w:r>
      <w:r w:rsidRPr="00567C08">
        <w:rPr>
          <w:color w:val="000000"/>
          <w:sz w:val="28"/>
          <w:szCs w:val="28"/>
        </w:rPr>
        <w:t> [5].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В наиболее полной трактовке, под средствами сетевой безопасности имеются в виду меры предотвращения нарушений безопасности, которые возникают только при передаче информации по сетям, а также меры, позволяющие определять, что такие нарушения безопасности имели место.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В современной практике выделяют следующие группы средств: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организационные;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антивирусные;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защита с помощью паролей;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криптографические;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стенографические.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Организационные методы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Организационная защита информации — это регламентация производственной деятельности и взаимоотношений исполнителей на нормативно-правовой основе, исключающей или существенно затрудняющей неправомерное овладение конфиденциальной информацией, включающая в себя организацию режима охраны, организацию работы с сотрудниками, с документами, а также организацию использования технических средств и работу по анализу угроз информационной безопасности.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Организационные методы создаются в каждой организации в соответствии с требованиями и условиями ее деятельности, в результате чего, в фирме имеются специфические способы и нормы защиты, однако, все они подчинены общим законам: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осуществление разработки политики безопасности бизнес-персоналом;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разграничение доступа к информации в соответствии с функционалом каждого специалиста;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отсутствие максимального доступа сотрудника к информации;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физическое разграничение административных и производственных процессов в сети;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организация сети на основе доменов.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Обеспечение защиты средств обработки информации и автоматизированных рабочих мест от несанкционированного доступа достигается системой разграничения доступа субъектов к объектам. Данная система реализуется в программно-технических комплексах в рамках операционной системы, систем управления базами данных или прикладных программ, в средствах реализации ЛВС, в использовании криптографических преобразований и методов контроля доступа.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 xml:space="preserve">Защита информации организационными средствами предполагает защиту без использования технических средств. Иногда задача решается простым удалением ОТСС (основных технических средств и систем) от границы контролируемой зоны на максимально возможное расстояние. Так же возможен вариант размещения, например, трансформаторной подстанции и </w:t>
      </w:r>
      <w:r w:rsidRPr="00567C08">
        <w:rPr>
          <w:color w:val="000000"/>
          <w:sz w:val="28"/>
          <w:szCs w:val="28"/>
        </w:rPr>
        <w:lastRenderedPageBreak/>
        <w:t>контура заземления в пределах контролируемой зоны. К организационно-техническим можно отнести так же удаление ВТСС (вспомогательных технических средств и систем), линии которых выходят за пределы контролируемой зоны, запрещение использования ОТСС с паразитной генерацией для обработки информации, а также проведение специальных проверок технических средств на отсутствие закладочных устройств. Необходимо помнить, что организационно-технические меры требуют выполнение комплекса мер, предписанных нормативными документами.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При разработке СЗИ (средств защиты информации) так же следует принимать во внимание и то, что вся система состоит из более мелких систем. К ним относится: подсистема управления доступом, подсистема регистрации и учета, криптографическая защита информации и подсистема обеспечения целостности.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Общие принципы организации защиты конфиденциальной информации, применяемые при разработке СЗИ [2, c. 49]: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Непрерывность;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Достаточность;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Комплексность;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Согласованность;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Эффективность.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Для реализации мер защиты конфиденциальной информации должны применяться сертифицированные в установленном порядке технические средства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К мерам противодействия угрозам безопасности относят правовые, морально-этические, технологические, физические и технические меры. Морально-этические меры побуждают к созданию правовых мер (примером может быть неприязнь того, что кто-либо незнакомый Вам, может узнать Ваши фамилию имя и отчество, состояние здоровья или иную информацию личного характера). В свою очередь правовые меры побуждают к реализации организационных мер (разработка необходимых норм и правил при собирании, обработке, передаче и хранении информации), которые связаны с физическими и техническими мерами (технические средства защиты информации, физические барьеры на пути злоумышленника и т. д.).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Система безопасности — это организованная совокупность специальных органов, служб, средств, методов и мероприятий, обеспечивающих защиту жизненно важных интересов личности, предприятия или государства от внутренних и внешних угроз, в задачи которой входит разработка и осуществление мер по защите информации, формирование, обеспечение и продвижение средств обеспечения безопасности, и восстановление объектов защиты, пострадавших в результате каких-либо противоправных действий.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Все эти задачи помогают в достижении целей своевременного выявления угроз, оперативного их предотвращения, нейтрализации, пресечения, локализации и уничтожения, а также отражения атак.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Антивирусные методы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lastRenderedPageBreak/>
        <w:t>Способы антивирусной защиты составляют технические и программные средства по защите информации от вирусов.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Вирус — это программа содержащая, вредоносный код, поэтому основным средством от их защиты является антивирусное ПО — приложение, обеспечивающее отслеживание и уничтожение вирусов.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Как и вирусы, антивирусы постоянно развиваются. Также постоянно расширяются общее определение и классификация антивирусного ПО.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Антивирусная программа (антивирус)</w:t>
      </w:r>
      <w:r w:rsidRPr="00567C08">
        <w:rPr>
          <w:i/>
          <w:iCs/>
          <w:color w:val="000000"/>
          <w:sz w:val="28"/>
          <w:szCs w:val="28"/>
        </w:rPr>
        <w:t> </w:t>
      </w:r>
      <w:r w:rsidRPr="00567C08">
        <w:rPr>
          <w:color w:val="000000"/>
          <w:sz w:val="28"/>
          <w:szCs w:val="28"/>
        </w:rPr>
        <w:t>— программа для обнаружения и лечения вредоносных объектов или инфицированных файлов, а также для профилактики и предотвращения заражения файла или операционной системы вредоносным кодом. Антивирусное программное обеспечение состоит из подпрограмм, которые пытаются обнаружить или предотвратить размножение, а также удалить компьютерные вирусы и другие вредоносные программы. Многие современные антивирусы позволяют обнаруживать и удалять также троянские программы и прочие вредоносные программы [4, c. 85].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Существует достаточно большое количество антивирусных программ. Наиболее эффективными, на мой взгляд, являются: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Антивирус Касперского (Россия);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NOD 32 (Словакия);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</w:t>
      </w:r>
      <w:proofErr w:type="spellStart"/>
      <w:r w:rsidRPr="00567C08">
        <w:rPr>
          <w:color w:val="000000"/>
          <w:sz w:val="28"/>
          <w:szCs w:val="28"/>
        </w:rPr>
        <w:t>Symantec</w:t>
      </w:r>
      <w:proofErr w:type="spellEnd"/>
      <w:r w:rsidRPr="00567C08">
        <w:rPr>
          <w:color w:val="000000"/>
          <w:sz w:val="28"/>
          <w:szCs w:val="28"/>
        </w:rPr>
        <w:t xml:space="preserve"> (США);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</w:t>
      </w:r>
      <w:proofErr w:type="spellStart"/>
      <w:r w:rsidRPr="00567C08">
        <w:rPr>
          <w:color w:val="000000"/>
          <w:sz w:val="28"/>
          <w:szCs w:val="28"/>
        </w:rPr>
        <w:t>Dr</w:t>
      </w:r>
      <w:proofErr w:type="spellEnd"/>
      <w:r w:rsidRPr="00567C08">
        <w:rPr>
          <w:color w:val="000000"/>
          <w:sz w:val="28"/>
          <w:szCs w:val="28"/>
        </w:rPr>
        <w:t xml:space="preserve">. </w:t>
      </w:r>
      <w:proofErr w:type="spellStart"/>
      <w:r w:rsidRPr="00567C08">
        <w:rPr>
          <w:color w:val="000000"/>
          <w:sz w:val="28"/>
          <w:szCs w:val="28"/>
        </w:rPr>
        <w:t>Web</w:t>
      </w:r>
      <w:proofErr w:type="spellEnd"/>
      <w:r w:rsidRPr="00567C08">
        <w:rPr>
          <w:color w:val="000000"/>
          <w:sz w:val="28"/>
          <w:szCs w:val="28"/>
        </w:rPr>
        <w:t xml:space="preserve"> (Россия);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G DATA (Германия).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 xml:space="preserve">Как правило, все антивирусные программы платные. Существующие бесплатные программы, такие как </w:t>
      </w:r>
      <w:proofErr w:type="spellStart"/>
      <w:r w:rsidRPr="00567C08">
        <w:rPr>
          <w:color w:val="000000"/>
          <w:sz w:val="28"/>
          <w:szCs w:val="28"/>
        </w:rPr>
        <w:t>Avast</w:t>
      </w:r>
      <w:proofErr w:type="spellEnd"/>
      <w:r w:rsidRPr="00567C08">
        <w:rPr>
          <w:color w:val="000000"/>
          <w:sz w:val="28"/>
          <w:szCs w:val="28"/>
        </w:rPr>
        <w:t xml:space="preserve"> и </w:t>
      </w:r>
      <w:proofErr w:type="spellStart"/>
      <w:r w:rsidRPr="00567C08">
        <w:rPr>
          <w:color w:val="000000"/>
          <w:sz w:val="28"/>
          <w:szCs w:val="28"/>
        </w:rPr>
        <w:t>Calm.AV</w:t>
      </w:r>
      <w:proofErr w:type="spellEnd"/>
      <w:r w:rsidRPr="00567C08">
        <w:rPr>
          <w:color w:val="000000"/>
          <w:sz w:val="28"/>
          <w:szCs w:val="28"/>
        </w:rPr>
        <w:t>, менее эффективны. Эффективность антивирусного ПО оценивается по проценту обнаруженных и обезвреженных вирусов и скорости реакции на вновь возникающие вирусные угрозы.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 xml:space="preserve">После успешного лечения компьютера от вирусов в системе все равно могут остаться неисправимые изменения, делающие систему неработоспособной. Поэтому лучшей защитой от вирусных атак является профилактика, заключающаяся в использовании проективной защиты, а также защиты компьютера от сетевых атак. Еще один действенный вариант — использование операционных систем семейства </w:t>
      </w:r>
      <w:proofErr w:type="spellStart"/>
      <w:r w:rsidRPr="00567C08">
        <w:rPr>
          <w:color w:val="000000"/>
          <w:sz w:val="28"/>
          <w:szCs w:val="28"/>
        </w:rPr>
        <w:t>Linux</w:t>
      </w:r>
      <w:proofErr w:type="spellEnd"/>
      <w:r w:rsidRPr="00567C08">
        <w:rPr>
          <w:color w:val="000000"/>
          <w:sz w:val="28"/>
          <w:szCs w:val="28"/>
        </w:rPr>
        <w:t>, вирусы для которых на сегодня практически не получили распространения.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Использование паролей для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Использование надежного пароля является одним из наиболее важных факторов защиты компьютера от злоумышленников и других нежелательных пользователей.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Пароль — это условное слово или набор знаков, предназначенный для подтверждения личности или полномочий.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 xml:space="preserve">В 2003 году </w:t>
      </w:r>
      <w:proofErr w:type="spellStart"/>
      <w:r w:rsidRPr="00567C08">
        <w:rPr>
          <w:color w:val="000000"/>
          <w:sz w:val="28"/>
          <w:szCs w:val="28"/>
        </w:rPr>
        <w:t>Infosecurity</w:t>
      </w:r>
      <w:proofErr w:type="spellEnd"/>
      <w:r w:rsidRPr="00567C08">
        <w:rPr>
          <w:color w:val="000000"/>
          <w:sz w:val="28"/>
          <w:szCs w:val="28"/>
        </w:rPr>
        <w:t xml:space="preserve"> провели небольшое исследование, с целью выявления самых популярных паролей. Было опрошено 152 участника и в итоге были получены следующие результаты [3]: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16 % использовали собственное имя;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lastRenderedPageBreak/>
        <w:t>·     12 % использовали слово “</w:t>
      </w:r>
      <w:proofErr w:type="spellStart"/>
      <w:r w:rsidRPr="00567C08">
        <w:rPr>
          <w:color w:val="000000"/>
          <w:sz w:val="28"/>
          <w:szCs w:val="28"/>
        </w:rPr>
        <w:t>password</w:t>
      </w:r>
      <w:proofErr w:type="spellEnd"/>
      <w:r w:rsidRPr="00567C08">
        <w:rPr>
          <w:color w:val="000000"/>
          <w:sz w:val="28"/>
          <w:szCs w:val="28"/>
        </w:rPr>
        <w:t>”;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11 % использовали название любимой спортивной команды;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8 % использовали дату рождения.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В начале 2013 года, в Лаборатории Касперского провели свое исследование с тем же вопросом, но уже в 25 странах. Картинка немного изменилась [3]: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                   16 % использовали собственную дату рождения;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                   15 % использовали сочетание цифр «123456»;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                   6 % использовали слово “</w:t>
      </w:r>
      <w:proofErr w:type="spellStart"/>
      <w:r w:rsidRPr="00567C08">
        <w:rPr>
          <w:color w:val="000000"/>
          <w:sz w:val="28"/>
          <w:szCs w:val="28"/>
        </w:rPr>
        <w:t>password</w:t>
      </w:r>
      <w:proofErr w:type="spellEnd"/>
      <w:r w:rsidRPr="00567C08">
        <w:rPr>
          <w:color w:val="000000"/>
          <w:sz w:val="28"/>
          <w:szCs w:val="28"/>
        </w:rPr>
        <w:t>” на местном языке;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                   6 % использовали кличку домашнего животного.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Использование представленных паролей не может служить эффективной защитой информации. Пароль, несущий в себе высокую степень защиты, должен отвечать следующим требованиям: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длина не менее 6—8 символов;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использование цифр;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использование букв разных регистров;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использование букв разных алфавитов;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использование специальных символов;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отсутствие словарных выражений.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Использование паролей в организации также должно регламентироваться административными методами: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необходимо выделять программы и объекты информации, которые подлежать защите данным способом;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доступ к паролю к каждому ресурсу должен быть ограничен узким кругом ответственных лиц, как правило, исполнителем, пользующимся защищенным ресурсов, руководителем подразделения или системным администратором;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·     также должны быть разработаны правила хранения паролей, их смена в случаях взлома, утери и т. д.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b/>
          <w:bCs/>
          <w:color w:val="000000"/>
          <w:sz w:val="28"/>
          <w:szCs w:val="28"/>
        </w:rPr>
        <w:t>Криптографические методы защиты информации.</w:t>
      </w:r>
    </w:p>
    <w:p w:rsidR="00567C08" w:rsidRPr="00567C08" w:rsidRDefault="00567C08" w:rsidP="00567C0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67C08">
        <w:rPr>
          <w:color w:val="000000"/>
          <w:sz w:val="28"/>
          <w:szCs w:val="28"/>
        </w:rPr>
        <w:t>Криптография — это комплексная наука о защите данных. Защита осуществляется на основе математических преобразований данных.</w:t>
      </w:r>
    </w:p>
    <w:p w:rsidR="00FB6133" w:rsidRDefault="00FB6133" w:rsidP="00FB6133">
      <w:pPr>
        <w:rPr>
          <w:rFonts w:ascii="Times New Roman" w:hAnsi="Times New Roman" w:cs="Times New Roman"/>
          <w:b/>
          <w:sz w:val="28"/>
          <w:szCs w:val="28"/>
        </w:rPr>
      </w:pPr>
      <w:r w:rsidRPr="00887EB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B6133" w:rsidRP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1.</w:t>
      </w:r>
      <w:r w:rsidR="00567C08">
        <w:rPr>
          <w:rFonts w:ascii="Times New Roman" w:hAnsi="Times New Roman" w:cs="Times New Roman"/>
          <w:sz w:val="28"/>
          <w:szCs w:val="28"/>
        </w:rPr>
        <w:t>Что включает в себя защита информации</w:t>
      </w:r>
    </w:p>
    <w:p w:rsid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2.</w:t>
      </w:r>
      <w:r w:rsidR="00567C08">
        <w:rPr>
          <w:rFonts w:ascii="Times New Roman" w:hAnsi="Times New Roman" w:cs="Times New Roman"/>
          <w:sz w:val="28"/>
          <w:szCs w:val="28"/>
        </w:rPr>
        <w:t>Перечислите методы защиты информации</w:t>
      </w:r>
    </w:p>
    <w:p w:rsid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C08">
        <w:rPr>
          <w:rFonts w:ascii="Times New Roman" w:hAnsi="Times New Roman" w:cs="Times New Roman"/>
          <w:sz w:val="28"/>
          <w:szCs w:val="28"/>
        </w:rPr>
        <w:t>Что такое криптография</w:t>
      </w:r>
    </w:p>
    <w:p w:rsidR="00FB6133" w:rsidRDefault="00FB6133" w:rsidP="00567C08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C08">
        <w:rPr>
          <w:rFonts w:ascii="Times New Roman" w:hAnsi="Times New Roman" w:cs="Times New Roman"/>
          <w:sz w:val="28"/>
          <w:szCs w:val="28"/>
        </w:rPr>
        <w:t>Антивирусные методы защиты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А.К.Хунарикова</w:t>
      </w:r>
      <w:proofErr w:type="spellEnd"/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570B24"/>
    <w:multiLevelType w:val="multilevel"/>
    <w:tmpl w:val="1140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5C5FBD"/>
    <w:multiLevelType w:val="multilevel"/>
    <w:tmpl w:val="30440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C5881"/>
    <w:multiLevelType w:val="multilevel"/>
    <w:tmpl w:val="3EE4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2561CC"/>
    <w:rsid w:val="00391D74"/>
    <w:rsid w:val="00567C08"/>
    <w:rsid w:val="00646ECF"/>
    <w:rsid w:val="00712B83"/>
    <w:rsid w:val="00787748"/>
    <w:rsid w:val="00820161"/>
    <w:rsid w:val="008743B5"/>
    <w:rsid w:val="00B0228E"/>
    <w:rsid w:val="00C57C3C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6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</cp:revision>
  <dcterms:created xsi:type="dcterms:W3CDTF">2020-12-15T07:22:00Z</dcterms:created>
  <dcterms:modified xsi:type="dcterms:W3CDTF">2020-12-15T07:22:00Z</dcterms:modified>
</cp:coreProperties>
</file>