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94" w:rsidRPr="00457125" w:rsidRDefault="00EA4352" w:rsidP="00EA4352">
      <w:pPr>
        <w:spacing w:after="0" w:line="360" w:lineRule="auto"/>
        <w:jc w:val="both"/>
        <w:rPr>
          <w:rFonts w:ascii="Times New Roman" w:hAnsi="Times New Roman" w:cs="Times New Roman"/>
          <w:b/>
          <w:sz w:val="28"/>
          <w:szCs w:val="24"/>
        </w:rPr>
      </w:pPr>
      <w:r w:rsidRPr="00457125">
        <w:rPr>
          <w:rFonts w:ascii="Times New Roman" w:hAnsi="Times New Roman" w:cs="Times New Roman"/>
          <w:b/>
          <w:sz w:val="28"/>
          <w:szCs w:val="24"/>
        </w:rPr>
        <w:t>14.12.2020</w:t>
      </w:r>
    </w:p>
    <w:p w:rsidR="00EA4352" w:rsidRPr="00457125" w:rsidRDefault="00EA4352" w:rsidP="00EA4352">
      <w:pPr>
        <w:spacing w:after="0" w:line="360" w:lineRule="auto"/>
        <w:jc w:val="both"/>
        <w:rPr>
          <w:rFonts w:ascii="Times New Roman" w:hAnsi="Times New Roman" w:cs="Times New Roman"/>
          <w:b/>
          <w:sz w:val="28"/>
          <w:szCs w:val="24"/>
        </w:rPr>
      </w:pPr>
      <w:r w:rsidRPr="00457125">
        <w:rPr>
          <w:rFonts w:ascii="Times New Roman" w:hAnsi="Times New Roman" w:cs="Times New Roman"/>
          <w:b/>
          <w:sz w:val="28"/>
          <w:szCs w:val="24"/>
        </w:rPr>
        <w:t>18 ПСО-3д</w:t>
      </w:r>
    </w:p>
    <w:p w:rsidR="00EA4352" w:rsidRPr="00457125" w:rsidRDefault="00EA4352" w:rsidP="00EA4352">
      <w:pPr>
        <w:spacing w:after="0" w:line="360" w:lineRule="auto"/>
        <w:jc w:val="both"/>
        <w:rPr>
          <w:rFonts w:ascii="Times New Roman" w:hAnsi="Times New Roman" w:cs="Times New Roman"/>
          <w:b/>
          <w:sz w:val="28"/>
          <w:szCs w:val="24"/>
        </w:rPr>
      </w:pPr>
      <w:r w:rsidRPr="00457125">
        <w:rPr>
          <w:rFonts w:ascii="Times New Roman" w:hAnsi="Times New Roman" w:cs="Times New Roman"/>
          <w:b/>
          <w:sz w:val="28"/>
          <w:szCs w:val="24"/>
        </w:rPr>
        <w:t>Гражданский процесс</w:t>
      </w:r>
    </w:p>
    <w:p w:rsidR="00EA4352" w:rsidRPr="00457125" w:rsidRDefault="00EA4352" w:rsidP="00EA4352">
      <w:pPr>
        <w:spacing w:after="0" w:line="360" w:lineRule="auto"/>
        <w:jc w:val="both"/>
        <w:rPr>
          <w:rFonts w:ascii="Times New Roman" w:hAnsi="Times New Roman" w:cs="Times New Roman"/>
          <w:b/>
          <w:sz w:val="28"/>
          <w:szCs w:val="24"/>
        </w:rPr>
      </w:pPr>
      <w:r w:rsidRPr="00457125">
        <w:rPr>
          <w:rFonts w:ascii="Times New Roman" w:hAnsi="Times New Roman" w:cs="Times New Roman"/>
          <w:b/>
          <w:sz w:val="28"/>
          <w:szCs w:val="24"/>
        </w:rPr>
        <w:t>Урок № 60</w:t>
      </w:r>
    </w:p>
    <w:p w:rsidR="00EA4352" w:rsidRPr="00457125" w:rsidRDefault="00EA4352" w:rsidP="00EA4352">
      <w:pPr>
        <w:spacing w:after="0" w:line="360" w:lineRule="auto"/>
        <w:jc w:val="both"/>
        <w:rPr>
          <w:rFonts w:ascii="Times New Roman" w:hAnsi="Times New Roman" w:cs="Times New Roman"/>
          <w:b/>
          <w:sz w:val="28"/>
          <w:szCs w:val="24"/>
        </w:rPr>
      </w:pPr>
      <w:r w:rsidRPr="00457125">
        <w:rPr>
          <w:rFonts w:ascii="Times New Roman" w:hAnsi="Times New Roman" w:cs="Times New Roman"/>
          <w:b/>
          <w:sz w:val="28"/>
          <w:szCs w:val="24"/>
        </w:rPr>
        <w:t>Тема: Пересмотр судебных постановлений по вновь открывшимся обстоятельствам</w:t>
      </w:r>
    </w:p>
    <w:p w:rsidR="00EA4352" w:rsidRPr="00EA4352" w:rsidRDefault="00EA4352" w:rsidP="00EA4352">
      <w:pPr>
        <w:spacing w:after="0" w:line="360" w:lineRule="auto"/>
        <w:jc w:val="both"/>
        <w:rPr>
          <w:rFonts w:ascii="Times New Roman" w:hAnsi="Times New Roman" w:cs="Times New Roman"/>
          <w:sz w:val="24"/>
          <w:szCs w:val="24"/>
        </w:rPr>
      </w:pPr>
    </w:p>
    <w:p w:rsidR="00EA4352" w:rsidRPr="00EA4352" w:rsidRDefault="00EA4352" w:rsidP="00EA4352">
      <w:pPr>
        <w:spacing w:after="0" w:line="360" w:lineRule="auto"/>
        <w:jc w:val="center"/>
        <w:rPr>
          <w:rFonts w:ascii="Times New Roman" w:hAnsi="Times New Roman" w:cs="Times New Roman"/>
          <w:b/>
          <w:sz w:val="24"/>
          <w:szCs w:val="24"/>
        </w:rPr>
      </w:pPr>
      <w:r w:rsidRPr="00EA4352">
        <w:rPr>
          <w:rFonts w:ascii="Times New Roman" w:hAnsi="Times New Roman" w:cs="Times New Roman"/>
          <w:b/>
          <w:sz w:val="24"/>
          <w:szCs w:val="24"/>
        </w:rPr>
        <w:t>План</w:t>
      </w:r>
      <w:r>
        <w:rPr>
          <w:rFonts w:ascii="Times New Roman" w:hAnsi="Times New Roman" w:cs="Times New Roman"/>
          <w:b/>
          <w:sz w:val="24"/>
          <w:szCs w:val="24"/>
        </w:rPr>
        <w:t>:</w:t>
      </w:r>
    </w:p>
    <w:p w:rsidR="00EA4352" w:rsidRPr="00EA4352" w:rsidRDefault="00EA4352"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A4352">
        <w:rPr>
          <w:rFonts w:ascii="Times New Roman" w:hAnsi="Times New Roman" w:cs="Times New Roman"/>
          <w:sz w:val="24"/>
          <w:szCs w:val="24"/>
        </w:rPr>
        <w:t>Правовая природа и значение стадии пересмотра судебных постановлений по вновь открывшимся или новым обстоятельствам в гражданском судопроизводстве.</w:t>
      </w:r>
    </w:p>
    <w:p w:rsidR="00EA4352" w:rsidRPr="00EA4352" w:rsidRDefault="00EA4352"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A4352">
        <w:rPr>
          <w:rFonts w:ascii="Times New Roman" w:hAnsi="Times New Roman" w:cs="Times New Roman"/>
          <w:sz w:val="24"/>
          <w:szCs w:val="24"/>
        </w:rPr>
        <w:t>Основания и предмет пересмотра судебных постановлений по вновь открывшимся или новым обстоятельствам.</w:t>
      </w:r>
    </w:p>
    <w:p w:rsidR="00EA4352" w:rsidRPr="00EA4352" w:rsidRDefault="00EA4352"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A4352">
        <w:rPr>
          <w:rFonts w:ascii="Times New Roman" w:hAnsi="Times New Roman" w:cs="Times New Roman"/>
          <w:sz w:val="24"/>
          <w:szCs w:val="24"/>
        </w:rPr>
        <w:t>Процессуальный порядок пересмотра судебных постановлений по вновь открывшимся или новым обстоятельствам.</w:t>
      </w:r>
    </w:p>
    <w:p w:rsidR="00EA4352" w:rsidRPr="00EA4352" w:rsidRDefault="00EA4352"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A4352">
        <w:rPr>
          <w:rFonts w:ascii="Times New Roman" w:hAnsi="Times New Roman" w:cs="Times New Roman"/>
          <w:sz w:val="24"/>
          <w:szCs w:val="24"/>
        </w:rPr>
        <w:t>Суды, пересматривающие судебные постановления по вновь открывшимся или новым обстоятельствам.</w:t>
      </w:r>
    </w:p>
    <w:p w:rsidR="00EA4352" w:rsidRDefault="00EA4352" w:rsidP="00EA4352">
      <w:pPr>
        <w:spacing w:after="0" w:line="360" w:lineRule="auto"/>
        <w:jc w:val="both"/>
        <w:rPr>
          <w:rFonts w:ascii="Times New Roman" w:hAnsi="Times New Roman" w:cs="Times New Roman"/>
          <w:sz w:val="24"/>
          <w:szCs w:val="24"/>
        </w:rPr>
      </w:pPr>
      <w:r w:rsidRPr="00EA4352">
        <w:rPr>
          <w:rFonts w:ascii="Times New Roman" w:hAnsi="Times New Roman" w:cs="Times New Roman"/>
          <w:sz w:val="24"/>
          <w:szCs w:val="24"/>
        </w:rPr>
        <w:t> </w:t>
      </w:r>
    </w:p>
    <w:p w:rsidR="00EA4352" w:rsidRPr="00EA4352" w:rsidRDefault="00EA4352" w:rsidP="00EA4352">
      <w:pPr>
        <w:spacing w:after="0" w:line="360" w:lineRule="auto"/>
        <w:ind w:firstLine="851"/>
        <w:jc w:val="both"/>
        <w:rPr>
          <w:rFonts w:ascii="Times New Roman" w:hAnsi="Times New Roman" w:cs="Times New Roman"/>
          <w:b/>
          <w:sz w:val="24"/>
          <w:szCs w:val="24"/>
        </w:rPr>
      </w:pPr>
      <w:r w:rsidRPr="00EA4352">
        <w:rPr>
          <w:rFonts w:ascii="Times New Roman" w:hAnsi="Times New Roman" w:cs="Times New Roman"/>
          <w:b/>
          <w:sz w:val="24"/>
          <w:szCs w:val="24"/>
        </w:rPr>
        <w:t>1.     Правовая природа и значение стадии пересмотра судебных постановлений по вновь открывшимся или новым обстоятельствам в гражданском судопроизводстве</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Проверка судебных актов по вновь открывшимся или новым  обстоятельствам — самостоятельная стадия гражданского судопроизводства, целью которой является проверка законности и обоснованности разрешения гражданского дела с учетом вновь открывшихся или новых обстоятельств.</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Важнейшей составляющей правовой природы любого правового института является история его развития. Можно с уверенность сказать, что проверка судебных актов по вновь открывшимся или новым  обстоятельствам имеет, как и весь российский гражданский процесс, более чем 150-летню историю.</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Устав гражданского судопроизводства 1864 г. предусматривал возможность пересмотра решений мировых судей и их съездов. В соответствии со ст. 187 и 794 Устава «просьбы о пересмотре решений допускаются в случае открытия новых обстоятельств или в случаях подлога, обнаруженного в актах, на коих решение основано». Хотя содержание понятия «новые обстоятельства» в Уставе не уточнялось.</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На основании  ст. 251 ГПК РСФСР 1923 г. решение могло быть пересмотрено лишь в следующих случаях:</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lastRenderedPageBreak/>
        <w:t>а) когда открылись новые обстоятельства, имеющие существенное для дела значение, которые не были известны той или иной стороне;</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б) когда по делу, по которому состоялось решение, установлены судебным приговором ложные показания свидетелей, преступные деяния сторон, их представителей или экспертов или преступные деяния членов суда, участвовавших в деле, и</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в) когда решение основано на документах, признанных впоследствии по приговору суда по уголовному делу подложными, или когда отменено постановление суда, положенное в основание данного решения.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Согласно  ст. 333 ГПК РСФСР 1964 г. решения, определения и постановления, вступившие в законную силу, могут быть пересмотрены по вновь открывшимся обстоятельствам. Основаниями для пересмотра решений, определений и постановлений по вновь открывшимся обстоятельствам являются: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или необоснованного решения;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4 декабря 2007 г. Федеральным Законом № 330-ФЗ в ГПК РФ было внесено еще одно основание для пересмотра судебных актов по вновь открывшимся обстоятельствам –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xml:space="preserve">Кардинальные изменения в институте пересмотра по вновь открывшимся обстоятельствам судебных актов произошли в связи с принятием Федерального закона от 09.12.2010 г. № 353-ФЗ “О внесении изменений в Гражданский процессуальный кодекс Российской Федерации”, который внес существенные изменения в ГПК РФ. В соответствии с этим законом помимо вновь открывшихся обстоятельств появились новые обстоятельства </w:t>
      </w:r>
      <w:r w:rsidRPr="00EA4352">
        <w:rPr>
          <w:rFonts w:ascii="Times New Roman" w:hAnsi="Times New Roman" w:cs="Times New Roman"/>
          <w:sz w:val="24"/>
          <w:szCs w:val="24"/>
        </w:rPr>
        <w:lastRenderedPageBreak/>
        <w:t>как основание для пересмотра судебных постановлений, вступивших в законную силу. Соответственно, основания для пересмотра разделились на 2 группы: вновь открывшиеся обстоятельства и новые обстоятельства. Было дано определение вновь открывшихся и новых обстоятельств.</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Постановлением Пленума Верховного Суда РФ от 11.12.2012 N 31 “О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w:t>
      </w:r>
      <w:hyperlink r:id="rId5" w:anchor="_ftn5" w:history="1">
        <w:r w:rsidRPr="00EA4352">
          <w:rPr>
            <w:rStyle w:val="a4"/>
            <w:rFonts w:ascii="Times New Roman" w:hAnsi="Times New Roman" w:cs="Times New Roman"/>
            <w:color w:val="auto"/>
            <w:sz w:val="24"/>
            <w:szCs w:val="24"/>
          </w:rPr>
          <w:t>[5]</w:t>
        </w:r>
      </w:hyperlink>
      <w:r w:rsidRPr="00EA4352">
        <w:rPr>
          <w:rFonts w:ascii="Times New Roman" w:hAnsi="Times New Roman" w:cs="Times New Roman"/>
          <w:sz w:val="24"/>
          <w:szCs w:val="24"/>
        </w:rPr>
        <w:t> (далее – Постановление Пленума ВС № 31) на основе обобщения судебной практики российским судам общей юрисдикции даны соответствующие разъяснения.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Из вышесказанного следует, что институт пересмотра вступивших в законную силу судебных постановлений по вновь открывшимся или новым обстоятельствам прошел большой путь исторического развития и реформирования:</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расширены и дополнены основания пересмотра судебных актов по вновь открывшимся или новым обстоятельствам;</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разграничены новые и вновь открывшиеся обстоятельства, дано определение вновь открывшихся и новых обстоятельств;</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расширен круг лиц, имеющих право обратиться с заявлением о пересмотре судебного акта;</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судами, пересматривающими судебные акты по вновь открывшимся или новым обстоятельствам, являются суды, вынесшие решение или изменившие решение или принявшие новое решение, а не вышестоящие суды, как было ранее</w:t>
      </w:r>
      <w:hyperlink r:id="rId6" w:anchor="_ftn6" w:history="1">
        <w:r w:rsidRPr="00EA4352">
          <w:rPr>
            <w:rStyle w:val="a4"/>
            <w:rFonts w:ascii="Times New Roman" w:hAnsi="Times New Roman" w:cs="Times New Roman"/>
            <w:color w:val="auto"/>
            <w:sz w:val="24"/>
            <w:szCs w:val="24"/>
          </w:rPr>
          <w:t>[6]</w:t>
        </w:r>
      </w:hyperlink>
      <w:r w:rsidRPr="00EA4352">
        <w:rPr>
          <w:rFonts w:ascii="Times New Roman" w:hAnsi="Times New Roman" w:cs="Times New Roman"/>
          <w:sz w:val="24"/>
          <w:szCs w:val="24"/>
        </w:rPr>
        <w:t>.</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Стадия пересмотра судебных актов по вновь открывшимся или новым  обстоятельствам является факультативной, так как ее возбуждение возможно исключительно по инициативе заинтересованных лиц и при наличии определенных юридических фактов.</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2.     Основания и предмет пересмотра судебных постановлений по вновь открывшимся или новым обстоятельствам</w:t>
      </w:r>
      <w:r>
        <w:rPr>
          <w:rFonts w:ascii="Times New Roman" w:hAnsi="Times New Roman" w:cs="Times New Roman"/>
          <w:sz w:val="24"/>
          <w:szCs w:val="24"/>
        </w:rPr>
        <w:t xml:space="preserve"> </w:t>
      </w:r>
      <w:r w:rsidRPr="00EA4352">
        <w:rPr>
          <w:rFonts w:ascii="Times New Roman" w:hAnsi="Times New Roman" w:cs="Times New Roman"/>
          <w:sz w:val="24"/>
          <w:szCs w:val="24"/>
        </w:rPr>
        <w:t>Согласно ч. 2 ст. 392 ГПК РФ основаниями для пересмотра вступивших в законную силу судебных постановлений являются вновь открывшиеся обстоятельства и новые обстоятельства.</w:t>
      </w:r>
      <w:r>
        <w:rPr>
          <w:rFonts w:ascii="Times New Roman" w:hAnsi="Times New Roman" w:cs="Times New Roman"/>
          <w:sz w:val="24"/>
          <w:szCs w:val="24"/>
        </w:rPr>
        <w:t xml:space="preserve"> </w:t>
      </w:r>
      <w:r w:rsidRPr="00EA4352">
        <w:rPr>
          <w:rFonts w:ascii="Times New Roman" w:hAnsi="Times New Roman" w:cs="Times New Roman"/>
          <w:sz w:val="24"/>
          <w:szCs w:val="24"/>
        </w:rPr>
        <w:t>Ч. 3 ст. 392 ГПК РФ  к вновь открывшимся обстоятельствам относит:</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 xml:space="preserve">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w:t>
      </w:r>
      <w:r w:rsidRPr="00EA4352">
        <w:rPr>
          <w:rFonts w:ascii="Times New Roman" w:hAnsi="Times New Roman" w:cs="Times New Roman"/>
          <w:sz w:val="24"/>
          <w:szCs w:val="24"/>
        </w:rPr>
        <w:lastRenderedPageBreak/>
        <w:t>принятие незаконного или необоснованного судебного постановления и установленные вступившим в законную силу приговором суда;</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EA4352" w:rsidRPr="00EA4352" w:rsidRDefault="00EA4352" w:rsidP="00EA4352">
      <w:pPr>
        <w:spacing w:after="0" w:line="360" w:lineRule="auto"/>
        <w:ind w:firstLine="708"/>
        <w:jc w:val="both"/>
        <w:rPr>
          <w:rFonts w:ascii="Times New Roman" w:hAnsi="Times New Roman" w:cs="Times New Roman"/>
          <w:sz w:val="24"/>
          <w:szCs w:val="24"/>
        </w:rPr>
      </w:pPr>
      <w:r w:rsidRPr="00EA4352">
        <w:rPr>
          <w:rFonts w:ascii="Times New Roman" w:hAnsi="Times New Roman" w:cs="Times New Roman"/>
          <w:sz w:val="24"/>
          <w:szCs w:val="24"/>
        </w:rPr>
        <w:t>Ч. 4. ст. 392 ГПК РФ  к  новым обстоятельствам относит:</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1) отмену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3) признание Конституционным Судом Российской Федерации не соответствующим </w:t>
      </w:r>
      <w:hyperlink r:id="rId7" w:tooltip="&quot;Конституция Российской Федерации&quot;&lt;br /&gt;(принята всенародным голосованием 12.12.1993)&lt;br /&gt;(с учетом поправок, внесенных Законами РФ о поправках к Конституции РФ от 30.12.2008 N 6-ФКЗ, от 30.12.2008 N 7-ФКЗ, от 05.02.2014 N 2-ФКЗ, от 21.07.2014 N 11-ФКЗ)" w:history="1">
        <w:r w:rsidRPr="00EA4352">
          <w:rPr>
            <w:rStyle w:val="a4"/>
            <w:rFonts w:ascii="Times New Roman" w:hAnsi="Times New Roman" w:cs="Times New Roman"/>
            <w:color w:val="auto"/>
            <w:sz w:val="24"/>
            <w:szCs w:val="24"/>
          </w:rPr>
          <w:t>Конституции</w:t>
        </w:r>
      </w:hyperlink>
      <w:r w:rsidRPr="00EA4352">
        <w:rPr>
          <w:rFonts w:ascii="Times New Roman" w:hAnsi="Times New Roman" w:cs="Times New Roman"/>
          <w:sz w:val="24"/>
          <w:szCs w:val="24"/>
        </w:rPr>
        <w:t>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4) установление Европейским Судом по правам человека нарушения положений </w:t>
      </w:r>
      <w:hyperlink r:id="rId8" w:tooltip="&quot;Конвенция о защите прав человека и основных свобод&quot;&lt;br /&gt;(Заключена в г. Риме 04.11.1950)&lt;br /&gt;(с изм. от 13.05.2004)&lt;br /&gt;(вместе с &quot;Протоколом [N 1]&quot; (Подписан в г. Париже 20.03.1952),&lt;br /&gt;&quot;Протоколом N 4 об обеспечении некоторых прав и свобод помимо тех, " w:history="1">
        <w:r w:rsidRPr="00EA4352">
          <w:rPr>
            <w:rStyle w:val="a4"/>
            <w:rFonts w:ascii="Times New Roman" w:hAnsi="Times New Roman" w:cs="Times New Roman"/>
            <w:color w:val="auto"/>
            <w:sz w:val="24"/>
            <w:szCs w:val="24"/>
          </w:rPr>
          <w:t>Конвенции</w:t>
        </w:r>
      </w:hyperlink>
      <w:r w:rsidRPr="00EA4352">
        <w:rPr>
          <w:rFonts w:ascii="Times New Roman" w:hAnsi="Times New Roman" w:cs="Times New Roman"/>
          <w:sz w:val="24"/>
          <w:szCs w:val="24"/>
        </w:rPr>
        <w:t>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Как справедливо отмечает Е.С. Раздьяконов, вновь открывшиеся  обстоятельства – это относящиеся к делу фактические обстоятельства, объективно имевшие место на момент рассмотрения дела и способные повлиять на существо принятого судебного постановления или акта, о которых не знал и не мог знать заявитель, а также суд при вынесении данного постановления (акта). Новые обстоятельства, напротив, объективно возникают после вынесения обжалуемого судебного постановления или акта.</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xml:space="preserve">Нельзя не отметить, что до последнего времени российское процессуальное законодательство и судебная практика исходили из того, что новые обстоятельства не могут </w:t>
      </w:r>
      <w:r w:rsidRPr="00EA4352">
        <w:rPr>
          <w:rFonts w:ascii="Times New Roman" w:hAnsi="Times New Roman" w:cs="Times New Roman"/>
          <w:sz w:val="24"/>
          <w:szCs w:val="24"/>
        </w:rPr>
        <w:lastRenderedPageBreak/>
        <w:t>являться основанием для пересмотра судебного акта, появление таких обстоятельств могло служить основанием для предъявления нового иска.</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Пленум Верховного Суда РФ в </w:t>
      </w:r>
      <w:hyperlink r:id="rId9"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8</w:t>
        </w:r>
      </w:hyperlink>
      <w:r w:rsidRPr="00EA4352">
        <w:rPr>
          <w:rFonts w:ascii="Times New Roman" w:hAnsi="Times New Roman" w:cs="Times New Roman"/>
          <w:sz w:val="24"/>
          <w:szCs w:val="24"/>
        </w:rPr>
        <w:t> Постановления N 31 обратил внимание на то, что перечень оснований для пересмотра вступивших в законную силу судебных постановлений по новым или вновь открывшимся обстоятельствам (</w:t>
      </w:r>
      <w:hyperlink r:id="rId10"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3</w:t>
        </w:r>
      </w:hyperlink>
      <w:r w:rsidRPr="00EA4352">
        <w:rPr>
          <w:rFonts w:ascii="Times New Roman" w:hAnsi="Times New Roman" w:cs="Times New Roman"/>
          <w:sz w:val="24"/>
          <w:szCs w:val="24"/>
        </w:rPr>
        <w:t> и </w:t>
      </w:r>
      <w:hyperlink r:id="rId11"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4 ст. 392</w:t>
        </w:r>
      </w:hyperlink>
      <w:r w:rsidRPr="00EA4352">
        <w:rPr>
          <w:rFonts w:ascii="Times New Roman" w:hAnsi="Times New Roman" w:cs="Times New Roman"/>
          <w:sz w:val="24"/>
          <w:szCs w:val="24"/>
        </w:rPr>
        <w:t> ГПК РФ) является исчерпывающим. При этом само по себе наличие одного из оснований для пересмотра судебного акта по новым или вновь открывшимся обстоятельствам не влечет автоматически такого пересмотра. В соответствии с </w:t>
      </w:r>
      <w:hyperlink r:id="rId12"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2 ст. 392</w:t>
        </w:r>
      </w:hyperlink>
      <w:r w:rsidRPr="00EA4352">
        <w:rPr>
          <w:rFonts w:ascii="Times New Roman" w:hAnsi="Times New Roman" w:cs="Times New Roman"/>
          <w:sz w:val="24"/>
          <w:szCs w:val="24"/>
        </w:rPr>
        <w:t> ГПК РФ необходимо установить, что эти обстоятельства имеют существенное значение для правильного разрешения дела.</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Пленум ВС РФ пояснил, что под обстоятельствами, которые не были и не могли быть известны заявителю (</w:t>
      </w:r>
      <w:hyperlink r:id="rId13"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п. 1 ч. 3 ст. 392</w:t>
        </w:r>
      </w:hyperlink>
      <w:r w:rsidRPr="00EA4352">
        <w:rPr>
          <w:rFonts w:ascii="Times New Roman" w:hAnsi="Times New Roman" w:cs="Times New Roman"/>
          <w:sz w:val="24"/>
          <w:szCs w:val="24"/>
        </w:rPr>
        <w:t> ГПК РФ), следует понимать относящиеся к делу фактические обстоятельства, объективно имевшие место во время рассмотрения дела и способные повлиять на существо принятого судебного постановления, о которых не знал и не мог знать заявитель, а также суд при вынесении данного постановления (</w:t>
      </w:r>
      <w:hyperlink r:id="rId14"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9</w:t>
        </w:r>
      </w:hyperlink>
      <w:r w:rsidRPr="00EA4352">
        <w:rPr>
          <w:rFonts w:ascii="Times New Roman" w:hAnsi="Times New Roman" w:cs="Times New Roman"/>
          <w:sz w:val="24"/>
          <w:szCs w:val="24"/>
        </w:rPr>
        <w:t>Постановления N 31). Кроме того, в рассматриваемом документе было отмечено, что новые доказательства по делу не могут служить основанием для пересмотра судебного акта по вновь открывшимся обстоятельствам.</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Вновь открывшимися обстоятельствами также могут быть различные преступные действия, повлиявшие на исход судебного спора (</w:t>
      </w:r>
      <w:hyperlink r:id="rId15"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п. п. 2</w:t>
        </w:r>
      </w:hyperlink>
      <w:r w:rsidRPr="00EA4352">
        <w:rPr>
          <w:rFonts w:ascii="Times New Roman" w:hAnsi="Times New Roman" w:cs="Times New Roman"/>
          <w:sz w:val="24"/>
          <w:szCs w:val="24"/>
        </w:rPr>
        <w:t> и </w:t>
      </w:r>
      <w:hyperlink r:id="rId16"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3 ч. 3 ст. 392</w:t>
        </w:r>
      </w:hyperlink>
      <w:r w:rsidRPr="00EA4352">
        <w:rPr>
          <w:rFonts w:ascii="Times New Roman" w:hAnsi="Times New Roman" w:cs="Times New Roman"/>
          <w:sz w:val="24"/>
          <w:szCs w:val="24"/>
        </w:rPr>
        <w:t> ГПК РФ). В связи с этим Пленум ВС РФ указал, что заведомо ложные показания свидетеля, заключение эксперта, заведомо неправильный перевод, фальсификация доказательств (</w:t>
      </w:r>
      <w:hyperlink r:id="rId17"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п. 2 ч. 3 ст. 392</w:t>
        </w:r>
      </w:hyperlink>
      <w:r w:rsidRPr="00EA4352">
        <w:rPr>
          <w:rFonts w:ascii="Times New Roman" w:hAnsi="Times New Roman" w:cs="Times New Roman"/>
          <w:sz w:val="24"/>
          <w:szCs w:val="24"/>
        </w:rPr>
        <w:t> ГПК РФ) в качестве вновь открывшихся обстоятельств следует рассматривать, только если они были установлены вступившим в законную силу приговором суда и повлекли принятие незаконного или необоснованного судебного постановления (</w:t>
      </w:r>
      <w:hyperlink r:id="rId18"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10</w:t>
        </w:r>
      </w:hyperlink>
      <w:r w:rsidRPr="00EA4352">
        <w:rPr>
          <w:rFonts w:ascii="Times New Roman" w:hAnsi="Times New Roman" w:cs="Times New Roman"/>
          <w:sz w:val="24"/>
          <w:szCs w:val="24"/>
        </w:rPr>
        <w:t> Постановления N 31).</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то же время Пленумом ВС РФ разъяснено, что преступления сторон, других лиц, участвующих в деле, их представителей, преступления судей, совершенные при рассмотрении и разрешении дела и установленные вступившим в законную силу приговором суда (</w:t>
      </w:r>
      <w:hyperlink r:id="rId19"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п. 3 ч. 3 ст. 392</w:t>
        </w:r>
      </w:hyperlink>
      <w:r w:rsidRPr="00EA4352">
        <w:rPr>
          <w:rFonts w:ascii="Times New Roman" w:hAnsi="Times New Roman" w:cs="Times New Roman"/>
          <w:sz w:val="24"/>
          <w:szCs w:val="24"/>
        </w:rPr>
        <w:t> ГПК РФ), являются основанием для пересмотра судебного постановления независимо от того, повлияли ли эти обстоятельства на результат рассмотрения дела (</w:t>
      </w:r>
      <w:hyperlink r:id="rId20"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10</w:t>
        </w:r>
      </w:hyperlink>
      <w:r w:rsidRPr="00EA4352">
        <w:rPr>
          <w:rFonts w:ascii="Times New Roman" w:hAnsi="Times New Roman" w:cs="Times New Roman"/>
          <w:sz w:val="24"/>
          <w:szCs w:val="24"/>
        </w:rPr>
        <w:t> Постановления N 31).</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xml:space="preserve">Согласно п. 5 ч.4 ст. 392 ГПК РФ – основания для пересмотра судебных постановлений, вступивших в законную силу (по вновь открывшимся или новым обстоятельствам),  к новым обстоятельствам относятся определение (изменение) в </w:t>
      </w:r>
      <w:r w:rsidRPr="00EA4352">
        <w:rPr>
          <w:rFonts w:ascii="Times New Roman" w:hAnsi="Times New Roman" w:cs="Times New Roman"/>
          <w:sz w:val="24"/>
          <w:szCs w:val="24"/>
        </w:rPr>
        <w:lastRenderedPageBreak/>
        <w:t>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Таким образом, ГПК РФ фактически признает правовую позицию Верховного Суда РФ, высказанную в постановлениях его  Пленума и Президиума, источником права.</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Предмет пересмотра по вновь открывшимся или новым обстоятельствам – это, согласно </w:t>
      </w:r>
      <w:hyperlink r:id="rId21"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1 ст. 392</w:t>
        </w:r>
      </w:hyperlink>
      <w:r w:rsidRPr="00EA4352">
        <w:rPr>
          <w:rFonts w:ascii="Times New Roman" w:hAnsi="Times New Roman" w:cs="Times New Roman"/>
          <w:sz w:val="24"/>
          <w:szCs w:val="24"/>
        </w:rPr>
        <w:t> ГПК РФ судебные постановления, вступившие в законную силу В </w:t>
      </w:r>
      <w:hyperlink r:id="rId22"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1</w:t>
        </w:r>
      </w:hyperlink>
      <w:r w:rsidRPr="00EA4352">
        <w:rPr>
          <w:rFonts w:ascii="Times New Roman" w:hAnsi="Times New Roman" w:cs="Times New Roman"/>
          <w:sz w:val="24"/>
          <w:szCs w:val="24"/>
        </w:rPr>
        <w:t> Постановления Пленума ВС РФ N 31 уточняется, что суды могут пересматривать по правилам </w:t>
      </w:r>
      <w:hyperlink r:id="rId23"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решения судов первой инстанции;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определения судов апелляционной инстанции;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постановления и определения судов кассационной инстанции;</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постановления Президиума ВС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Также Пленум ВС РФ указал на возможность пересмотра по новым или вновь открывшимся обстоятельствам некоторых судебных определений, которыми дело не разрешается по существу (</w:t>
      </w:r>
      <w:hyperlink r:id="rId24"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1</w:t>
        </w:r>
      </w:hyperlink>
      <w:r w:rsidRPr="00EA4352">
        <w:rPr>
          <w:rFonts w:ascii="Times New Roman" w:hAnsi="Times New Roman" w:cs="Times New Roman"/>
          <w:sz w:val="24"/>
          <w:szCs w:val="24"/>
        </w:rPr>
        <w:t> Постановления N 31). По правилам </w:t>
      </w:r>
      <w:hyperlink r:id="rId25"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 могут быть пересмотрены только судебные определения, которые исключают дальнейшее движение дела. Такой вывод Пленум ВС РФ сделал на основании аналогии закона (</w:t>
      </w:r>
      <w:hyperlink r:id="rId26"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4 ст. 1</w:t>
        </w:r>
      </w:hyperlink>
      <w:r w:rsidRPr="00EA4352">
        <w:rPr>
          <w:rFonts w:ascii="Times New Roman" w:hAnsi="Times New Roman" w:cs="Times New Roman"/>
          <w:sz w:val="24"/>
          <w:szCs w:val="24"/>
        </w:rPr>
        <w:t> ГПК РФ), указав на законодательно предусмотренную возможность апелляционного обжалования определений суда первой инстанции, которыми не разрешается дело по существу и которые препятствуют дальнейшему движению дела (</w:t>
      </w:r>
      <w:hyperlink r:id="rId27"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п. 2 ч. 1 ст. 331</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jc w:val="both"/>
        <w:rPr>
          <w:rFonts w:ascii="Times New Roman" w:hAnsi="Times New Roman" w:cs="Times New Roman"/>
          <w:sz w:val="24"/>
          <w:szCs w:val="24"/>
        </w:rPr>
      </w:pPr>
      <w:r w:rsidRPr="00EA4352">
        <w:rPr>
          <w:rFonts w:ascii="Times New Roman" w:hAnsi="Times New Roman" w:cs="Times New Roman"/>
          <w:sz w:val="24"/>
          <w:szCs w:val="24"/>
        </w:rPr>
        <w:t>Перечень определений суда первой инстанции, которые  исключают возможность дальнейшего движения дела дан в </w:t>
      </w:r>
      <w:hyperlink r:id="rId28" w:tooltip="Постановление Пленума Верховного Суда РФ от 19.06.2012 N 13 &quot;О применении судами норм гражданского процессуального законодательства, регламентирующих производство в суде апелляционной инстанции&quot;" w:history="1">
        <w:r w:rsidRPr="00EA4352">
          <w:rPr>
            <w:rStyle w:val="a4"/>
            <w:rFonts w:ascii="Times New Roman" w:hAnsi="Times New Roman" w:cs="Times New Roman"/>
            <w:color w:val="auto"/>
            <w:sz w:val="24"/>
            <w:szCs w:val="24"/>
          </w:rPr>
          <w:t>п. 43</w:t>
        </w:r>
      </w:hyperlink>
      <w:r w:rsidRPr="00EA4352">
        <w:rPr>
          <w:rFonts w:ascii="Times New Roman" w:hAnsi="Times New Roman" w:cs="Times New Roman"/>
          <w:sz w:val="24"/>
          <w:szCs w:val="24"/>
        </w:rPr>
        <w:t> Постановления Пленума ВС РФ от 19.06.2012 N 13 “О применении судами норм гражданского процессуального законодательства, регламентирующих производство в суде апелляционной инстанции”. В частности, к ним относятся следующие определения:</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об отказе в принятии заявления о вынесении судебного приказа (</w:t>
      </w:r>
      <w:hyperlink r:id="rId29"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125</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об отказе в разъяснении решения суда (</w:t>
      </w:r>
      <w:hyperlink r:id="rId30"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202</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о прекращении производства по делу (</w:t>
      </w:r>
      <w:hyperlink r:id="rId31"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220</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об оставлении заявления без рассмотрения (</w:t>
      </w:r>
      <w:hyperlink r:id="rId32"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222</w:t>
        </w:r>
      </w:hyperlink>
      <w:r w:rsidRPr="00EA4352">
        <w:rPr>
          <w:rFonts w:ascii="Times New Roman" w:hAnsi="Times New Roman" w:cs="Times New Roman"/>
          <w:sz w:val="24"/>
          <w:szCs w:val="24"/>
        </w:rPr>
        <w:t> ГПК РФ).</w:t>
      </w:r>
    </w:p>
    <w:p w:rsidR="00EA4352" w:rsidRPr="00EA4352" w:rsidRDefault="00EA4352" w:rsidP="00EA4352">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w:t>
      </w:r>
      <w:r>
        <w:rPr>
          <w:rFonts w:ascii="Times New Roman" w:hAnsi="Times New Roman" w:cs="Times New Roman"/>
          <w:sz w:val="24"/>
          <w:szCs w:val="24"/>
        </w:rPr>
        <w:t>3.</w:t>
      </w:r>
      <w:r w:rsidR="00A00828">
        <w:rPr>
          <w:rFonts w:ascii="Times New Roman" w:hAnsi="Times New Roman" w:cs="Times New Roman"/>
          <w:sz w:val="24"/>
          <w:szCs w:val="24"/>
        </w:rPr>
        <w:t xml:space="preserve"> </w:t>
      </w:r>
      <w:r w:rsidRPr="00EA4352">
        <w:rPr>
          <w:rFonts w:ascii="Times New Roman" w:hAnsi="Times New Roman" w:cs="Times New Roman"/>
          <w:sz w:val="24"/>
          <w:szCs w:val="24"/>
        </w:rPr>
        <w:t>Процессуальный порядок пересмотра судебных постановлений по вновь открывшимся или новым обстоятельствам</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lastRenderedPageBreak/>
        <w:t>Согласно </w:t>
      </w:r>
      <w:hyperlink r:id="rId33"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394</w:t>
        </w:r>
      </w:hyperlink>
      <w:r w:rsidRPr="00EA4352">
        <w:rPr>
          <w:rFonts w:ascii="Times New Roman" w:hAnsi="Times New Roman" w:cs="Times New Roman"/>
          <w:sz w:val="24"/>
          <w:szCs w:val="24"/>
        </w:rPr>
        <w:t> ГПК РФ заявление (представление) о пересмотре судебных постановлений по вновь открывшимся или новым обстоятельствам подается сторонами, прокурором, другими лицами, участвующими в деле.</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w:t>
      </w:r>
      <w:hyperlink r:id="rId34"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2</w:t>
        </w:r>
      </w:hyperlink>
      <w:r w:rsidRPr="00EA4352">
        <w:rPr>
          <w:rFonts w:ascii="Times New Roman" w:hAnsi="Times New Roman" w:cs="Times New Roman"/>
          <w:sz w:val="24"/>
          <w:szCs w:val="24"/>
        </w:rPr>
        <w:t> Постановления  Пленума ВС N 31 этот перечень уточнен. По мнению Пленума ВС РФ, правом подать заявление (представление) о пересмотре судебного акта в соответствии с правилами </w:t>
      </w:r>
      <w:hyperlink r:id="rId35"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 наделены не только участвующие в деле лица, но и другие лица, если судебными постановлениями разрешен вопрос об их правах и обязанностях.</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Также в </w:t>
      </w:r>
      <w:hyperlink r:id="rId36"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Постановлении</w:t>
        </w:r>
      </w:hyperlink>
      <w:r w:rsidRPr="00EA4352">
        <w:rPr>
          <w:rFonts w:ascii="Times New Roman" w:hAnsi="Times New Roman" w:cs="Times New Roman"/>
          <w:sz w:val="24"/>
          <w:szCs w:val="24"/>
        </w:rPr>
        <w:t> Пленума ВС N 31 отмечается, что процессуальное правопреемство допускается и при обращении с заявлением о пересмотре судебных актов по новым или вновь открывшимся обстоятельствам (</w:t>
      </w:r>
      <w:hyperlink r:id="rId37"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44</w:t>
        </w:r>
      </w:hyperlink>
      <w:r w:rsidRPr="00EA4352">
        <w:rPr>
          <w:rFonts w:ascii="Times New Roman" w:hAnsi="Times New Roman" w:cs="Times New Roman"/>
          <w:sz w:val="24"/>
          <w:szCs w:val="24"/>
        </w:rPr>
        <w:t> ГПК РФ). Иными словами, процессуальные правопреемники лиц, участвующих в деле (к примеру, наследники), могут подать в суд соответствующее заявление.</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w:t>
      </w:r>
      <w:hyperlink r:id="rId38"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2</w:t>
        </w:r>
      </w:hyperlink>
      <w:r w:rsidRPr="00EA4352">
        <w:rPr>
          <w:rFonts w:ascii="Times New Roman" w:hAnsi="Times New Roman" w:cs="Times New Roman"/>
          <w:sz w:val="24"/>
          <w:szCs w:val="24"/>
        </w:rPr>
        <w:t> Постановления Пленума ВС N 31 особо оговариваются случаи возможной подачи прокурором представления о пересмотре судебного акта по новым или вновь открывшимся обстоятельствам. Пленум ВС РФ указал, что это допускается в следующих случаях:</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если дело было возбуждено по заявлению прокурора, поданному в защиту прав и законных интересов граждан, неопределенного круга лиц или интересов Российской Федерации, субъектов РФ, муниципальных образований (</w:t>
      </w:r>
      <w:hyperlink r:id="rId39"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1 ст. 45</w:t>
        </w:r>
      </w:hyperlink>
      <w:r w:rsidRPr="00EA4352">
        <w:rPr>
          <w:rFonts w:ascii="Times New Roman" w:hAnsi="Times New Roman" w:cs="Times New Roman"/>
          <w:sz w:val="24"/>
          <w:szCs w:val="24"/>
        </w:rPr>
        <w:t>, </w:t>
      </w:r>
      <w:hyperlink r:id="rId40"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394</w:t>
        </w:r>
      </w:hyperlink>
      <w:r w:rsidRPr="00EA4352">
        <w:rPr>
          <w:rFonts w:ascii="Times New Roman" w:hAnsi="Times New Roman" w:cs="Times New Roman"/>
          <w:sz w:val="24"/>
          <w:szCs w:val="24"/>
        </w:rPr>
        <w:t> ГПК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если прокурор вступил в процесс для дачи заключения по делу в случаях, когда это предусмотрено Гражданским процессуальным </w:t>
      </w:r>
      <w:hyperlink r:id="rId41"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кодексом</w:t>
        </w:r>
      </w:hyperlink>
      <w:r w:rsidRPr="00EA4352">
        <w:rPr>
          <w:rFonts w:ascii="Times New Roman" w:hAnsi="Times New Roman" w:cs="Times New Roman"/>
          <w:sz w:val="24"/>
          <w:szCs w:val="24"/>
        </w:rPr>
        <w:t> РФ и иными федеральными законами (</w:t>
      </w:r>
      <w:hyperlink r:id="rId42"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3 ст. 45</w:t>
        </w:r>
      </w:hyperlink>
      <w:r w:rsidRPr="00EA4352">
        <w:rPr>
          <w:rFonts w:ascii="Times New Roman" w:hAnsi="Times New Roman" w:cs="Times New Roman"/>
          <w:sz w:val="24"/>
          <w:szCs w:val="24"/>
        </w:rPr>
        <w:t> ГПК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При этом не имеет принципиального значения, принимал ли прокурор фактическое участие в заседаниях судов различных инстанций (</w:t>
      </w:r>
      <w:hyperlink r:id="rId43"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2</w:t>
        </w:r>
      </w:hyperlink>
      <w:r w:rsidRPr="00EA4352">
        <w:rPr>
          <w:rFonts w:ascii="Times New Roman" w:hAnsi="Times New Roman" w:cs="Times New Roman"/>
          <w:sz w:val="24"/>
          <w:szCs w:val="24"/>
        </w:rPr>
        <w:t> Постановления Пленума ВС N 31).</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Опираясь на аналогию закона, Пленум ВС РФ разъяснил, что прокурор также может подать заявление о пересмотре судебных актов по новым или вновь открывшимся обстоятельствам в интересах граждан, неопределенного круга лиц или публичных образований, даже если указанные лица не привлекались судом к участию в деле, но судебными постановлениями разрешен вопрос об их правах и обязанностях.</w:t>
      </w:r>
    </w:p>
    <w:p w:rsidR="00EA4352" w:rsidRPr="00EA4352" w:rsidRDefault="00457125" w:rsidP="00A00828">
      <w:pPr>
        <w:spacing w:after="0" w:line="360" w:lineRule="auto"/>
        <w:ind w:firstLine="851"/>
        <w:jc w:val="both"/>
        <w:rPr>
          <w:rFonts w:ascii="Times New Roman" w:hAnsi="Times New Roman" w:cs="Times New Roman"/>
          <w:sz w:val="24"/>
          <w:szCs w:val="24"/>
        </w:rPr>
      </w:pPr>
      <w:hyperlink r:id="rId44" w:tooltip="&quot;Гражданский процессуальный кодекс Российской Федерации&quot; от 14.11.2002 N 138-ФЗ (ред. от 14.06.2012) (с изм. и доп., вступающими в силу с 01.09.2012)" w:history="1">
        <w:r w:rsidR="00EA4352" w:rsidRPr="00EA4352">
          <w:rPr>
            <w:rStyle w:val="a4"/>
            <w:rFonts w:ascii="Times New Roman" w:hAnsi="Times New Roman" w:cs="Times New Roman"/>
            <w:color w:val="auto"/>
            <w:sz w:val="24"/>
            <w:szCs w:val="24"/>
          </w:rPr>
          <w:t>Глава 42</w:t>
        </w:r>
      </w:hyperlink>
      <w:r w:rsidR="00EA4352" w:rsidRPr="00EA4352">
        <w:rPr>
          <w:rFonts w:ascii="Times New Roman" w:hAnsi="Times New Roman" w:cs="Times New Roman"/>
          <w:sz w:val="24"/>
          <w:szCs w:val="24"/>
        </w:rPr>
        <w:t> ГПК РФ не содержит положений о том, какие сведения должны быть указаны в заявлении (представлении) о пересмотре судебных актов по новым или вновь открывшимся обстоятельствам. В связи с этим в </w:t>
      </w:r>
      <w:hyperlink r:id="rId45"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00EA4352" w:rsidRPr="00EA4352">
          <w:rPr>
            <w:rStyle w:val="a4"/>
            <w:rFonts w:ascii="Times New Roman" w:hAnsi="Times New Roman" w:cs="Times New Roman"/>
            <w:color w:val="auto"/>
            <w:sz w:val="24"/>
            <w:szCs w:val="24"/>
          </w:rPr>
          <w:t>п. 3</w:t>
        </w:r>
      </w:hyperlink>
      <w:r w:rsidR="00EA4352" w:rsidRPr="00EA4352">
        <w:rPr>
          <w:rFonts w:ascii="Times New Roman" w:hAnsi="Times New Roman" w:cs="Times New Roman"/>
          <w:sz w:val="24"/>
          <w:szCs w:val="24"/>
        </w:rPr>
        <w:t> Постановления Пленума ВС N 31 разъясняется, что такое заявление (представление) должно содержать:</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наименование суда, в который подается заявление (представление);</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lastRenderedPageBreak/>
        <w:t>- наименование лица, обращающегося в суд;</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наименование участвовавших в деле лиц;</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указание на обстоятельства, которые могут повлечь пересмотр судебного постановления, и ссылку на доказательства, подтверждающие эти обстоятельства.</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Также Пленум ВС РФ обратил внимание на необходимость прилагать к заявлению (представлению), подаваемому в апелляционную, кассационную инстанцию или в Президиум ВС РФ, заверенные соответствующим судом копии судебных постановлений, принятых по делу. В нормах </w:t>
      </w:r>
      <w:hyperlink r:id="rId46"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 об этом ничего не сказано, поэтому в </w:t>
      </w:r>
      <w:hyperlink r:id="rId47"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Постановлении</w:t>
        </w:r>
      </w:hyperlink>
      <w:r w:rsidRPr="00EA4352">
        <w:rPr>
          <w:rFonts w:ascii="Times New Roman" w:hAnsi="Times New Roman" w:cs="Times New Roman"/>
          <w:sz w:val="24"/>
          <w:szCs w:val="24"/>
        </w:rPr>
        <w:t> Пленума ВС N 31 данный вывод был сделан по аналогии закона (</w:t>
      </w:r>
      <w:hyperlink r:id="rId48"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4 ст. 1</w:t>
        </w:r>
      </w:hyperlink>
      <w:r w:rsidRPr="00EA4352">
        <w:rPr>
          <w:rFonts w:ascii="Times New Roman" w:hAnsi="Times New Roman" w:cs="Times New Roman"/>
          <w:sz w:val="24"/>
          <w:szCs w:val="24"/>
        </w:rPr>
        <w:t> ГПК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Налоговое законодательство не предусматривает уплату государственной пошлины при обращении в суд за пересмотром судебных актов по новым или вновь открывшимся обстоятельствам.</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w:t>
      </w:r>
      <w:hyperlink r:id="rId49"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ст. 394</w:t>
        </w:r>
      </w:hyperlink>
      <w:r w:rsidRPr="00EA4352">
        <w:rPr>
          <w:rFonts w:ascii="Times New Roman" w:hAnsi="Times New Roman" w:cs="Times New Roman"/>
          <w:sz w:val="24"/>
          <w:szCs w:val="24"/>
        </w:rPr>
        <w:t> ГПК РФ установлено, что заявления (представления) о пересмотре судебных актов по новым или вновь открывшимся обстоятельствам могут быть поданы в течение трех месяцев со дня установления оснований для пересмотра.</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Рассмотрение заявлений (представлений) о пересмотре судебных актов по новым или вновь открывшимся обстоятельствам осуществляется согласно правилам производства в суде соответствующей инстанции с учетом положений </w:t>
      </w:r>
      <w:hyperlink r:id="rId50"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Пленум ВС РФ разъяснил, что суд при рассмотрении заявления (представления) в судебном заседании исследует доказательства, представленные в подтверждение наличия вновь открывшихся или новых обстоятельств по делу, заслушивает объяснения участвующих в деле лиц, совершает иные необходимые процессуальные действия, которые должны быть отражены в протоколе судебного заседания (</w:t>
      </w:r>
      <w:hyperlink r:id="rId51"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6</w:t>
        </w:r>
      </w:hyperlink>
      <w:r w:rsidRPr="00EA4352">
        <w:rPr>
          <w:rFonts w:ascii="Times New Roman" w:hAnsi="Times New Roman" w:cs="Times New Roman"/>
          <w:sz w:val="24"/>
          <w:szCs w:val="24"/>
        </w:rPr>
        <w:t>Постановления Пленума ВС N 31).</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w:t>
      </w:r>
      <w:hyperlink r:id="rId52"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гл. 42</w:t>
        </w:r>
      </w:hyperlink>
      <w:r w:rsidRPr="00EA4352">
        <w:rPr>
          <w:rFonts w:ascii="Times New Roman" w:hAnsi="Times New Roman" w:cs="Times New Roman"/>
          <w:sz w:val="24"/>
          <w:szCs w:val="24"/>
        </w:rPr>
        <w:t> ГПК РФ не определен срок рассмотрения заявления (представления) о пересмотре судебных актов по новым или вновь открывшимся обстоятельствам. В связи с этим в </w:t>
      </w:r>
      <w:hyperlink r:id="rId53" w:tooltip="Постановление Пленума Верховного Суда РФ от 11.12.2012 N 31 &quo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 w:history="1">
        <w:r w:rsidRPr="00EA4352">
          <w:rPr>
            <w:rStyle w:val="a4"/>
            <w:rFonts w:ascii="Times New Roman" w:hAnsi="Times New Roman" w:cs="Times New Roman"/>
            <w:color w:val="auto"/>
            <w:sz w:val="24"/>
            <w:szCs w:val="24"/>
          </w:rPr>
          <w:t>п. 7</w:t>
        </w:r>
      </w:hyperlink>
      <w:r w:rsidRPr="00EA4352">
        <w:rPr>
          <w:rFonts w:ascii="Times New Roman" w:hAnsi="Times New Roman" w:cs="Times New Roman"/>
          <w:sz w:val="24"/>
          <w:szCs w:val="24"/>
        </w:rPr>
        <w:t> Постановления N 31 по аналогии закона указано, что такие заявления (представления), рассматриваемые ВС РФ, должны быть рассмотрены в срок, не превышающий двух месяцев, а в других судах – не превышающий одного месяца (</w:t>
      </w:r>
      <w:hyperlink r:id="rId54" w:tooltip="&quot;Гражданский процессуальный кодекс Российской Федерации&quot; от 14.11.2002 N 138-ФЗ (ред. от 14.06.2012) (с изм. и доп., вступающими в силу с 01.09.2012)" w:history="1">
        <w:r w:rsidRPr="00EA4352">
          <w:rPr>
            <w:rStyle w:val="a4"/>
            <w:rFonts w:ascii="Times New Roman" w:hAnsi="Times New Roman" w:cs="Times New Roman"/>
            <w:color w:val="auto"/>
            <w:sz w:val="24"/>
            <w:szCs w:val="24"/>
          </w:rPr>
          <w:t>ч. 1 ст. 386</w:t>
        </w:r>
      </w:hyperlink>
      <w:r w:rsidRPr="00EA4352">
        <w:rPr>
          <w:rFonts w:ascii="Times New Roman" w:hAnsi="Times New Roman" w:cs="Times New Roman"/>
          <w:sz w:val="24"/>
          <w:szCs w:val="24"/>
        </w:rPr>
        <w:t> ГПК РФ). При этом не следует учитывать время со дня истребования дела до дня его поступления в суд апелляционной, кассационной инстанции, а также в Президиум ВС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 </w:t>
      </w:r>
      <w:r w:rsidR="00A00828">
        <w:rPr>
          <w:rFonts w:ascii="Times New Roman" w:hAnsi="Times New Roman" w:cs="Times New Roman"/>
          <w:sz w:val="24"/>
          <w:szCs w:val="24"/>
        </w:rPr>
        <w:t>4.</w:t>
      </w:r>
      <w:r w:rsidRPr="00EA4352">
        <w:rPr>
          <w:rFonts w:ascii="Times New Roman" w:hAnsi="Times New Roman" w:cs="Times New Roman"/>
          <w:sz w:val="24"/>
          <w:szCs w:val="24"/>
        </w:rPr>
        <w:t> Суды, пересматривающие судебные постановления по вновь открывшимся или новым обстоятельствам</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lastRenderedPageBreak/>
        <w:t>В соответствии со ст. 393 ГПК РФ 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Таким образом, судами, пересматривающие судебные постановления по вновь открывшимся или новым обстоятельствам, могут быть суды первой инстанции, суды апелляционной инстанции, суды кассационной инстанции и суд надзорной инстанции – Президиум Верховного Суда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силу ст. 397 ГПК РФ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Что очень важно,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 (п.2 ст. 397 ГПК РФ).</w:t>
      </w:r>
    </w:p>
    <w:p w:rsidR="00EA4352" w:rsidRPr="00EA4352" w:rsidRDefault="00EA4352" w:rsidP="00A00828">
      <w:pPr>
        <w:spacing w:after="0" w:line="360" w:lineRule="auto"/>
        <w:ind w:firstLine="851"/>
        <w:jc w:val="both"/>
        <w:rPr>
          <w:rFonts w:ascii="Times New Roman" w:hAnsi="Times New Roman" w:cs="Times New Roman"/>
          <w:sz w:val="24"/>
          <w:szCs w:val="24"/>
        </w:rPr>
      </w:pPr>
      <w:r w:rsidRPr="00EA4352">
        <w:rPr>
          <w:rFonts w:ascii="Times New Roman" w:hAnsi="Times New Roman" w:cs="Times New Roman"/>
          <w:sz w:val="24"/>
          <w:szCs w:val="24"/>
        </w:rPr>
        <w:t>В случае отмены судебного постановления по вновь открывшимся или новым обстоятельствам дело рассматривается судом по правилам, установленным ГПК РФ (п.3 ст. 397 ГПК РФ), то есть, если, например,  отменено судебное постановление суда апелляционной инстанции, то этот же суд обязан вновь рассмотреть дело в апелляционном порядке с учетом вновь открывшихся или новых обстоятельств.</w:t>
      </w:r>
    </w:p>
    <w:p w:rsidR="00A00828" w:rsidRDefault="00A00828" w:rsidP="00EA4352">
      <w:pPr>
        <w:spacing w:after="0" w:line="360" w:lineRule="auto"/>
        <w:jc w:val="both"/>
        <w:rPr>
          <w:rFonts w:ascii="Times New Roman" w:hAnsi="Times New Roman" w:cs="Times New Roman"/>
          <w:sz w:val="24"/>
          <w:szCs w:val="24"/>
        </w:rPr>
      </w:pPr>
    </w:p>
    <w:p w:rsidR="00EA4352" w:rsidRPr="00A00828" w:rsidRDefault="00A00828" w:rsidP="00EA4352">
      <w:pPr>
        <w:spacing w:after="0" w:line="360" w:lineRule="auto"/>
        <w:jc w:val="both"/>
        <w:rPr>
          <w:rFonts w:ascii="Times New Roman" w:hAnsi="Times New Roman" w:cs="Times New Roman"/>
          <w:b/>
          <w:sz w:val="24"/>
          <w:szCs w:val="24"/>
        </w:rPr>
      </w:pPr>
      <w:r w:rsidRPr="00A00828">
        <w:rPr>
          <w:rFonts w:ascii="Times New Roman" w:hAnsi="Times New Roman" w:cs="Times New Roman"/>
          <w:b/>
          <w:sz w:val="24"/>
          <w:szCs w:val="24"/>
        </w:rPr>
        <w:t>ДЗ:</w:t>
      </w:r>
      <w:r w:rsidR="00EA4352" w:rsidRPr="00A00828">
        <w:rPr>
          <w:rFonts w:ascii="Times New Roman" w:hAnsi="Times New Roman" w:cs="Times New Roman"/>
          <w:b/>
          <w:sz w:val="24"/>
          <w:szCs w:val="24"/>
        </w:rPr>
        <w:br/>
      </w:r>
      <w:r w:rsidRPr="00A00828">
        <w:rPr>
          <w:rFonts w:ascii="Times New Roman" w:hAnsi="Times New Roman" w:cs="Times New Roman"/>
          <w:b/>
          <w:sz w:val="24"/>
          <w:szCs w:val="24"/>
        </w:rPr>
        <w:t>Литература:</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EA4352" w:rsidRPr="00EA4352">
        <w:rPr>
          <w:rFonts w:ascii="Times New Roman" w:hAnsi="Times New Roman" w:cs="Times New Roman"/>
          <w:sz w:val="24"/>
          <w:szCs w:val="24"/>
        </w:rPr>
        <w:t>. Слепченко Е. В. Проверка судебных актов по вновь открывшимся или новым обстоятельствам // Вестник Санкт-Петербургского университета.  201</w:t>
      </w:r>
      <w:r>
        <w:rPr>
          <w:rFonts w:ascii="Times New Roman" w:hAnsi="Times New Roman" w:cs="Times New Roman"/>
          <w:sz w:val="24"/>
          <w:szCs w:val="24"/>
        </w:rPr>
        <w:t>8</w:t>
      </w:r>
      <w:r w:rsidR="00EA4352" w:rsidRPr="00EA4352">
        <w:rPr>
          <w:rFonts w:ascii="Times New Roman" w:hAnsi="Times New Roman" w:cs="Times New Roman"/>
          <w:sz w:val="24"/>
          <w:szCs w:val="24"/>
        </w:rPr>
        <w:t xml:space="preserve">. Сер. 14 </w:t>
      </w:r>
      <w:proofErr w:type="spellStart"/>
      <w:r w:rsidR="00EA4352" w:rsidRPr="00EA4352">
        <w:rPr>
          <w:rFonts w:ascii="Times New Roman" w:hAnsi="Times New Roman" w:cs="Times New Roman"/>
          <w:sz w:val="24"/>
          <w:szCs w:val="24"/>
        </w:rPr>
        <w:t>Вып</w:t>
      </w:r>
      <w:proofErr w:type="spellEnd"/>
      <w:r w:rsidR="00EA4352" w:rsidRPr="00EA4352">
        <w:rPr>
          <w:rFonts w:ascii="Times New Roman" w:hAnsi="Times New Roman" w:cs="Times New Roman"/>
          <w:sz w:val="24"/>
          <w:szCs w:val="24"/>
        </w:rPr>
        <w:t>. 1. С. 92.</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A4352" w:rsidRPr="00EA4352">
        <w:rPr>
          <w:rFonts w:ascii="Times New Roman" w:hAnsi="Times New Roman" w:cs="Times New Roman"/>
          <w:sz w:val="24"/>
          <w:szCs w:val="24"/>
        </w:rPr>
        <w:t xml:space="preserve"> Комиссаров К.И. Теоретические основы судебного надзора в сфере гражданского судопроизводства: </w:t>
      </w:r>
      <w:proofErr w:type="spellStart"/>
      <w:r w:rsidR="00EA4352" w:rsidRPr="00EA4352">
        <w:rPr>
          <w:rFonts w:ascii="Times New Roman" w:hAnsi="Times New Roman" w:cs="Times New Roman"/>
          <w:sz w:val="24"/>
          <w:szCs w:val="24"/>
        </w:rPr>
        <w:t>автореф</w:t>
      </w:r>
      <w:proofErr w:type="spellEnd"/>
      <w:r w:rsidR="00EA4352" w:rsidRPr="00EA4352">
        <w:rPr>
          <w:rFonts w:ascii="Times New Roman" w:hAnsi="Times New Roman" w:cs="Times New Roman"/>
          <w:sz w:val="24"/>
          <w:szCs w:val="24"/>
        </w:rPr>
        <w:t xml:space="preserve">. </w:t>
      </w:r>
      <w:proofErr w:type="spellStart"/>
      <w:r w:rsidR="00EA4352" w:rsidRPr="00EA4352">
        <w:rPr>
          <w:rFonts w:ascii="Times New Roman" w:hAnsi="Times New Roman" w:cs="Times New Roman"/>
          <w:sz w:val="24"/>
          <w:szCs w:val="24"/>
        </w:rPr>
        <w:t>дис</w:t>
      </w:r>
      <w:proofErr w:type="spellEnd"/>
      <w:r w:rsidR="00EA4352" w:rsidRPr="00EA4352">
        <w:rPr>
          <w:rFonts w:ascii="Times New Roman" w:hAnsi="Times New Roman" w:cs="Times New Roman"/>
          <w:sz w:val="24"/>
          <w:szCs w:val="24"/>
        </w:rPr>
        <w:t xml:space="preserve">. д-ра </w:t>
      </w:r>
      <w:proofErr w:type="spellStart"/>
      <w:r w:rsidR="00EA4352" w:rsidRPr="00EA4352">
        <w:rPr>
          <w:rFonts w:ascii="Times New Roman" w:hAnsi="Times New Roman" w:cs="Times New Roman"/>
          <w:sz w:val="24"/>
          <w:szCs w:val="24"/>
        </w:rPr>
        <w:t>юрид</w:t>
      </w:r>
      <w:proofErr w:type="spellEnd"/>
      <w:r w:rsidR="00EA4352" w:rsidRPr="00EA4352">
        <w:rPr>
          <w:rFonts w:ascii="Times New Roman" w:hAnsi="Times New Roman" w:cs="Times New Roman"/>
          <w:sz w:val="24"/>
          <w:szCs w:val="24"/>
        </w:rPr>
        <w:t xml:space="preserve">. наук. Свердловск, </w:t>
      </w:r>
      <w:r>
        <w:rPr>
          <w:rFonts w:ascii="Times New Roman" w:hAnsi="Times New Roman" w:cs="Times New Roman"/>
          <w:sz w:val="24"/>
          <w:szCs w:val="24"/>
        </w:rPr>
        <w:t>2019</w:t>
      </w:r>
      <w:r w:rsidR="00EA4352" w:rsidRPr="00EA4352">
        <w:rPr>
          <w:rFonts w:ascii="Times New Roman" w:hAnsi="Times New Roman" w:cs="Times New Roman"/>
          <w:sz w:val="24"/>
          <w:szCs w:val="24"/>
        </w:rPr>
        <w:t>. С.39.</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EA4352" w:rsidRPr="00EA4352">
        <w:rPr>
          <w:rFonts w:ascii="Times New Roman" w:hAnsi="Times New Roman" w:cs="Times New Roman"/>
          <w:sz w:val="24"/>
          <w:szCs w:val="24"/>
        </w:rPr>
        <w:t xml:space="preserve"> Курс советского гражданского процессуального права: в 2-х т. / отв. ред. А.А. Мельников. Т. 2. М.: Наука, </w:t>
      </w:r>
      <w:r>
        <w:rPr>
          <w:rFonts w:ascii="Times New Roman" w:hAnsi="Times New Roman" w:cs="Times New Roman"/>
          <w:sz w:val="24"/>
          <w:szCs w:val="24"/>
        </w:rPr>
        <w:t>2016</w:t>
      </w:r>
      <w:r w:rsidR="00EA4352" w:rsidRPr="00EA4352">
        <w:rPr>
          <w:rFonts w:ascii="Times New Roman" w:hAnsi="Times New Roman" w:cs="Times New Roman"/>
          <w:sz w:val="24"/>
          <w:szCs w:val="24"/>
        </w:rPr>
        <w:t xml:space="preserve">. С.309 (автор раздела – </w:t>
      </w:r>
      <w:proofErr w:type="spellStart"/>
      <w:r w:rsidR="00EA4352" w:rsidRPr="00EA4352">
        <w:rPr>
          <w:rFonts w:ascii="Times New Roman" w:hAnsi="Times New Roman" w:cs="Times New Roman"/>
          <w:sz w:val="24"/>
          <w:szCs w:val="24"/>
        </w:rPr>
        <w:t>Л.Ф.Лесницкая</w:t>
      </w:r>
      <w:proofErr w:type="spellEnd"/>
      <w:r w:rsidR="00EA4352" w:rsidRPr="00EA4352">
        <w:rPr>
          <w:rFonts w:ascii="Times New Roman" w:hAnsi="Times New Roman" w:cs="Times New Roman"/>
          <w:sz w:val="24"/>
          <w:szCs w:val="24"/>
        </w:rPr>
        <w:t>).</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EA4352" w:rsidRPr="00EA4352">
        <w:rPr>
          <w:rFonts w:ascii="Times New Roman" w:hAnsi="Times New Roman" w:cs="Times New Roman"/>
          <w:sz w:val="24"/>
          <w:szCs w:val="24"/>
        </w:rPr>
        <w:t xml:space="preserve"> Зайцев И.М. Пересмотр по вновь открывшимся обстоятельствам решений, определений и постановлений, вступивших в законную силу // Советская юстиция. </w:t>
      </w:r>
      <w:r>
        <w:rPr>
          <w:rFonts w:ascii="Times New Roman" w:hAnsi="Times New Roman" w:cs="Times New Roman"/>
          <w:sz w:val="24"/>
          <w:szCs w:val="24"/>
        </w:rPr>
        <w:t>201</w:t>
      </w:r>
      <w:r w:rsidR="00EA4352" w:rsidRPr="00EA4352">
        <w:rPr>
          <w:rFonts w:ascii="Times New Roman" w:hAnsi="Times New Roman" w:cs="Times New Roman"/>
          <w:sz w:val="24"/>
          <w:szCs w:val="24"/>
        </w:rPr>
        <w:t>7. № 18. С. 22-23.</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EA4352" w:rsidRPr="00EA4352">
        <w:rPr>
          <w:rFonts w:ascii="Times New Roman" w:hAnsi="Times New Roman" w:cs="Times New Roman"/>
          <w:sz w:val="24"/>
          <w:szCs w:val="24"/>
        </w:rPr>
        <w:t> Российская газета.  21.12.201</w:t>
      </w:r>
      <w:r>
        <w:rPr>
          <w:rFonts w:ascii="Times New Roman" w:hAnsi="Times New Roman" w:cs="Times New Roman"/>
          <w:sz w:val="24"/>
          <w:szCs w:val="24"/>
        </w:rPr>
        <w:t>8</w:t>
      </w:r>
      <w:r w:rsidR="00EA4352" w:rsidRPr="00EA4352">
        <w:rPr>
          <w:rFonts w:ascii="Times New Roman" w:hAnsi="Times New Roman" w:cs="Times New Roman"/>
          <w:sz w:val="24"/>
          <w:szCs w:val="24"/>
        </w:rPr>
        <w:t>. N 295; Бюллетень Верховного Суда РФ. 201</w:t>
      </w:r>
      <w:r>
        <w:rPr>
          <w:rFonts w:ascii="Times New Roman" w:hAnsi="Times New Roman" w:cs="Times New Roman"/>
          <w:sz w:val="24"/>
          <w:szCs w:val="24"/>
        </w:rPr>
        <w:t>8</w:t>
      </w:r>
      <w:r w:rsidR="00EA4352" w:rsidRPr="00EA4352">
        <w:rPr>
          <w:rFonts w:ascii="Times New Roman" w:hAnsi="Times New Roman" w:cs="Times New Roman"/>
          <w:sz w:val="24"/>
          <w:szCs w:val="24"/>
        </w:rPr>
        <w:t>. N 2.</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EA4352" w:rsidRPr="00EA4352">
        <w:rPr>
          <w:rFonts w:ascii="Times New Roman" w:hAnsi="Times New Roman" w:cs="Times New Roman"/>
          <w:sz w:val="24"/>
          <w:szCs w:val="24"/>
        </w:rPr>
        <w:t> </w:t>
      </w:r>
      <w:proofErr w:type="spellStart"/>
      <w:r w:rsidR="00EA4352" w:rsidRPr="00EA4352">
        <w:rPr>
          <w:rFonts w:ascii="Times New Roman" w:hAnsi="Times New Roman" w:cs="Times New Roman"/>
          <w:sz w:val="24"/>
          <w:szCs w:val="24"/>
        </w:rPr>
        <w:t>Забрамная</w:t>
      </w:r>
      <w:proofErr w:type="spellEnd"/>
      <w:r w:rsidR="00EA4352" w:rsidRPr="00EA4352">
        <w:rPr>
          <w:rFonts w:ascii="Times New Roman" w:hAnsi="Times New Roman" w:cs="Times New Roman"/>
          <w:sz w:val="24"/>
          <w:szCs w:val="24"/>
        </w:rPr>
        <w:t xml:space="preserve"> Н.Ю.  Эволюция института пересмотра судебных постановлений по вновь открывшимся или новым обстоятельствам в гражданском процессе: от ГПК РСФСР 1964 года до современного состояния // Ученые труды Российской академии адвокатуры и нотариата. 201</w:t>
      </w:r>
      <w:r>
        <w:rPr>
          <w:rFonts w:ascii="Times New Roman" w:hAnsi="Times New Roman" w:cs="Times New Roman"/>
          <w:sz w:val="24"/>
          <w:szCs w:val="24"/>
        </w:rPr>
        <w:t>9</w:t>
      </w:r>
      <w:r w:rsidR="00EA4352" w:rsidRPr="00EA4352">
        <w:rPr>
          <w:rFonts w:ascii="Times New Roman" w:hAnsi="Times New Roman" w:cs="Times New Roman"/>
          <w:sz w:val="24"/>
          <w:szCs w:val="24"/>
        </w:rPr>
        <w:t>. № 2 (33). С. 76.</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EA4352" w:rsidRPr="00EA4352">
        <w:rPr>
          <w:rFonts w:ascii="Times New Roman" w:hAnsi="Times New Roman" w:cs="Times New Roman"/>
          <w:sz w:val="24"/>
          <w:szCs w:val="24"/>
        </w:rPr>
        <w:t xml:space="preserve"> См.: Гражданский процесс: Учебник / отв. ред. В.В. Ярков. – 8-е  изд., </w:t>
      </w:r>
      <w:proofErr w:type="spellStart"/>
      <w:r w:rsidR="00EA4352" w:rsidRPr="00EA4352">
        <w:rPr>
          <w:rFonts w:ascii="Times New Roman" w:hAnsi="Times New Roman" w:cs="Times New Roman"/>
          <w:sz w:val="24"/>
          <w:szCs w:val="24"/>
        </w:rPr>
        <w:t>пераб</w:t>
      </w:r>
      <w:proofErr w:type="spellEnd"/>
      <w:r w:rsidR="00EA4352" w:rsidRPr="00EA4352">
        <w:rPr>
          <w:rFonts w:ascii="Times New Roman" w:hAnsi="Times New Roman" w:cs="Times New Roman"/>
          <w:sz w:val="24"/>
          <w:szCs w:val="24"/>
        </w:rPr>
        <w:t>. и доп. М., 201</w:t>
      </w:r>
      <w:r>
        <w:rPr>
          <w:rFonts w:ascii="Times New Roman" w:hAnsi="Times New Roman" w:cs="Times New Roman"/>
          <w:sz w:val="24"/>
          <w:szCs w:val="24"/>
        </w:rPr>
        <w:t>8</w:t>
      </w:r>
      <w:r w:rsidR="00EA4352" w:rsidRPr="00EA4352">
        <w:rPr>
          <w:rFonts w:ascii="Times New Roman" w:hAnsi="Times New Roman" w:cs="Times New Roman"/>
          <w:sz w:val="24"/>
          <w:szCs w:val="24"/>
        </w:rPr>
        <w:t>. С. 567.</w:t>
      </w:r>
    </w:p>
    <w:p w:rsidR="00EA4352" w:rsidRPr="00EA4352" w:rsidRDefault="00A00828" w:rsidP="00EA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EA4352" w:rsidRPr="00EA4352">
        <w:rPr>
          <w:rFonts w:ascii="Times New Roman" w:hAnsi="Times New Roman" w:cs="Times New Roman"/>
          <w:sz w:val="24"/>
          <w:szCs w:val="24"/>
        </w:rPr>
        <w:t> </w:t>
      </w:r>
      <w:proofErr w:type="spellStart"/>
      <w:r w:rsidR="00EA4352" w:rsidRPr="00EA4352">
        <w:rPr>
          <w:rFonts w:ascii="Times New Roman" w:hAnsi="Times New Roman" w:cs="Times New Roman"/>
          <w:sz w:val="24"/>
          <w:szCs w:val="24"/>
        </w:rPr>
        <w:t>РаздьяконовЕ.С</w:t>
      </w:r>
      <w:proofErr w:type="spellEnd"/>
      <w:r w:rsidR="00EA4352" w:rsidRPr="00EA4352">
        <w:rPr>
          <w:rFonts w:ascii="Times New Roman" w:hAnsi="Times New Roman" w:cs="Times New Roman"/>
          <w:sz w:val="24"/>
          <w:szCs w:val="24"/>
        </w:rPr>
        <w:t>. Правовые позиции высших судебных инстанций в системе пересмотра судебных постановлений и актов по новым обстоятельствам // Арбитражный и гражданский процесс. 201</w:t>
      </w:r>
      <w:r>
        <w:rPr>
          <w:rFonts w:ascii="Times New Roman" w:hAnsi="Times New Roman" w:cs="Times New Roman"/>
          <w:sz w:val="24"/>
          <w:szCs w:val="24"/>
        </w:rPr>
        <w:t>8</w:t>
      </w:r>
      <w:r w:rsidR="00EA4352" w:rsidRPr="00EA4352">
        <w:rPr>
          <w:rFonts w:ascii="Times New Roman" w:hAnsi="Times New Roman" w:cs="Times New Roman"/>
          <w:sz w:val="24"/>
          <w:szCs w:val="24"/>
        </w:rPr>
        <w:t>. № 8. С. 37.</w:t>
      </w:r>
    </w:p>
    <w:p w:rsidR="00EA4352" w:rsidRDefault="00EA4352" w:rsidP="00EA4352">
      <w:pPr>
        <w:spacing w:after="0" w:line="360" w:lineRule="auto"/>
        <w:jc w:val="both"/>
        <w:rPr>
          <w:rFonts w:ascii="Times New Roman" w:hAnsi="Times New Roman" w:cs="Times New Roman"/>
          <w:sz w:val="24"/>
          <w:szCs w:val="24"/>
        </w:rPr>
      </w:pPr>
    </w:p>
    <w:p w:rsidR="00457125" w:rsidRDefault="00457125" w:rsidP="00EA4352">
      <w:pPr>
        <w:spacing w:after="0" w:line="360" w:lineRule="auto"/>
        <w:jc w:val="both"/>
        <w:rPr>
          <w:rFonts w:ascii="Times New Roman" w:hAnsi="Times New Roman" w:cs="Times New Roman"/>
          <w:sz w:val="24"/>
          <w:szCs w:val="24"/>
        </w:rPr>
      </w:pPr>
    </w:p>
    <w:p w:rsidR="00457125" w:rsidRDefault="00457125" w:rsidP="00EA4352">
      <w:pPr>
        <w:spacing w:after="0" w:line="360" w:lineRule="auto"/>
        <w:jc w:val="both"/>
        <w:rPr>
          <w:rFonts w:ascii="Times New Roman" w:hAnsi="Times New Roman" w:cs="Times New Roman"/>
          <w:sz w:val="24"/>
          <w:szCs w:val="24"/>
        </w:rPr>
      </w:pPr>
    </w:p>
    <w:p w:rsidR="00457125" w:rsidRPr="00457125" w:rsidRDefault="00457125" w:rsidP="00457125">
      <w:pPr>
        <w:rPr>
          <w:sz w:val="24"/>
        </w:rPr>
      </w:pPr>
      <w:r w:rsidRPr="00457125">
        <w:rPr>
          <w:rFonts w:ascii="Times New Roman" w:hAnsi="Times New Roman" w:cs="Times New Roman"/>
          <w:sz w:val="28"/>
          <w:szCs w:val="24"/>
        </w:rPr>
        <w:t>Преподаватель _________________</w:t>
      </w:r>
      <w:proofErr w:type="spellStart"/>
      <w:r w:rsidRPr="00457125">
        <w:rPr>
          <w:rFonts w:ascii="Times New Roman" w:hAnsi="Times New Roman" w:cs="Times New Roman"/>
          <w:sz w:val="28"/>
          <w:szCs w:val="24"/>
        </w:rPr>
        <w:t>Алханова</w:t>
      </w:r>
      <w:proofErr w:type="spellEnd"/>
      <w:r w:rsidRPr="00457125">
        <w:rPr>
          <w:rFonts w:ascii="Times New Roman" w:hAnsi="Times New Roman" w:cs="Times New Roman"/>
          <w:sz w:val="28"/>
          <w:szCs w:val="24"/>
        </w:rPr>
        <w:t xml:space="preserve"> З.С.</w:t>
      </w:r>
    </w:p>
    <w:p w:rsidR="00457125" w:rsidRPr="00EA4352" w:rsidRDefault="00457125" w:rsidP="00EA4352">
      <w:pPr>
        <w:spacing w:after="0" w:line="360" w:lineRule="auto"/>
        <w:jc w:val="both"/>
        <w:rPr>
          <w:rFonts w:ascii="Times New Roman" w:hAnsi="Times New Roman" w:cs="Times New Roman"/>
          <w:sz w:val="24"/>
          <w:szCs w:val="24"/>
        </w:rPr>
      </w:pPr>
      <w:bookmarkStart w:id="0" w:name="_GoBack"/>
      <w:bookmarkEnd w:id="0"/>
    </w:p>
    <w:sectPr w:rsidR="00457125" w:rsidRPr="00EA4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739C"/>
    <w:multiLevelType w:val="multilevel"/>
    <w:tmpl w:val="0EA4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5F"/>
    <w:rsid w:val="00276FAD"/>
    <w:rsid w:val="00457125"/>
    <w:rsid w:val="00861942"/>
    <w:rsid w:val="00A00828"/>
    <w:rsid w:val="00E92E5F"/>
    <w:rsid w:val="00EA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7929-99EA-4C2B-AF99-130C100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4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66807">
      <w:bodyDiv w:val="1"/>
      <w:marLeft w:val="0"/>
      <w:marRight w:val="0"/>
      <w:marTop w:val="0"/>
      <w:marBottom w:val="0"/>
      <w:divBdr>
        <w:top w:val="none" w:sz="0" w:space="0" w:color="auto"/>
        <w:left w:val="none" w:sz="0" w:space="0" w:color="auto"/>
        <w:bottom w:val="none" w:sz="0" w:space="0" w:color="auto"/>
        <w:right w:val="none" w:sz="0" w:space="0" w:color="auto"/>
      </w:divBdr>
    </w:div>
    <w:div w:id="1726374425">
      <w:bodyDiv w:val="1"/>
      <w:marLeft w:val="0"/>
      <w:marRight w:val="0"/>
      <w:marTop w:val="0"/>
      <w:marBottom w:val="0"/>
      <w:divBdr>
        <w:top w:val="none" w:sz="0" w:space="0" w:color="auto"/>
        <w:left w:val="none" w:sz="0" w:space="0" w:color="auto"/>
        <w:bottom w:val="none" w:sz="0" w:space="0" w:color="auto"/>
        <w:right w:val="none" w:sz="0" w:space="0" w:color="auto"/>
      </w:divBdr>
      <w:divsChild>
        <w:div w:id="64183115">
          <w:marLeft w:val="0"/>
          <w:marRight w:val="0"/>
          <w:marTop w:val="0"/>
          <w:marBottom w:val="0"/>
          <w:divBdr>
            <w:top w:val="none" w:sz="0" w:space="0" w:color="auto"/>
            <w:left w:val="none" w:sz="0" w:space="0" w:color="auto"/>
            <w:bottom w:val="none" w:sz="0" w:space="0" w:color="auto"/>
            <w:right w:val="none" w:sz="0" w:space="0" w:color="auto"/>
          </w:divBdr>
          <w:divsChild>
            <w:div w:id="10701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s_8FE0F5DBB6995585CFE14E3576F72E0CA06174EAF5E838A4EC66AAC1E1F30D99/" TargetMode="External"/><Relationship Id="rId18" Type="http://schemas.openxmlformats.org/officeDocument/2006/relationships/hyperlink" Target="http://www.consultant.ru/document/cons_s_ED3B03E829E6309FC6E8411EBA9F721D239C6DE07EAB763DAD32B2950C1ED3DA/" TargetMode="External"/><Relationship Id="rId26" Type="http://schemas.openxmlformats.org/officeDocument/2006/relationships/hyperlink" Target="http://www.consultant.ru/document/cons_s_8BC44A16EF0A97072A6350E075E28919E715A9833EA59295C5CDEF0CBF94A279/" TargetMode="External"/><Relationship Id="rId39" Type="http://schemas.openxmlformats.org/officeDocument/2006/relationships/hyperlink" Target="http://www.consultant.ru/document/cons_s_61BCE71F7FB25824D5F9A151973437C01E521B4B30DF6381C18CDB1FE077C7C0/" TargetMode="External"/><Relationship Id="rId21" Type="http://schemas.openxmlformats.org/officeDocument/2006/relationships/hyperlink" Target="http://www.consultant.ru/document/cons_s_5808C19A95C2C12AF5AF92FCB01701D741E991DC4A63B620EF543CD843973A9E/" TargetMode="External"/><Relationship Id="rId34" Type="http://schemas.openxmlformats.org/officeDocument/2006/relationships/hyperlink" Target="http://www.consultant.ru/document/cons_s_067BB133B2C9002EF0AA9F381F428DF94A27684F3307569D2D4FB49411068C78/" TargetMode="External"/><Relationship Id="rId42" Type="http://schemas.openxmlformats.org/officeDocument/2006/relationships/hyperlink" Target="http://www.consultant.ru/document/cons_s_0575054A4B48CD04CFC95811420B5658EF99E282F14568C5F6A5F9083DE3F789/" TargetMode="External"/><Relationship Id="rId47" Type="http://schemas.openxmlformats.org/officeDocument/2006/relationships/hyperlink" Target="http://www.consultant.ru/document/cons_doc_LAW_139109/" TargetMode="External"/><Relationship Id="rId50" Type="http://schemas.openxmlformats.org/officeDocument/2006/relationships/hyperlink" Target="http://www.consultant.ru/document/cons_s_1E09ED157CC39FCC28F1E0085F4DFE6C2ED2351ED8372EB3C6A62D23636B9593/" TargetMode="External"/><Relationship Id="rId55" Type="http://schemas.openxmlformats.org/officeDocument/2006/relationships/fontTable" Target="fontTable.xml"/><Relationship Id="rId7" Type="http://schemas.openxmlformats.org/officeDocument/2006/relationships/hyperlink" Target="http://www.consultant.ru/document/cons_doc_LAW_2875/" TargetMode="External"/><Relationship Id="rId12" Type="http://schemas.openxmlformats.org/officeDocument/2006/relationships/hyperlink" Target="http://www.consultant.ru/document/cons_s_1299AFCD2716CF2F4FB4F6BB6DB43A3C99B04AE10EEFA9EDD0149312C233D245/" TargetMode="External"/><Relationship Id="rId17" Type="http://schemas.openxmlformats.org/officeDocument/2006/relationships/hyperlink" Target="http://www.consultant.ru/document/cons_s_36DE3973CE57084593D1C13C0148D7B12D17653478EC859422AD64329C6CBDB4/" TargetMode="External"/><Relationship Id="rId25" Type="http://schemas.openxmlformats.org/officeDocument/2006/relationships/hyperlink" Target="http://www.consultant.ru/document/cons_s_1E09ED157CC39FCC28F1E0085F4DFE6C2ED2351ED8372EB3C6A62D23636B9593/" TargetMode="External"/><Relationship Id="rId33" Type="http://schemas.openxmlformats.org/officeDocument/2006/relationships/hyperlink" Target="http://www.consultant.ru/document/cons_s_EC3044F63D106DF365489EA3A9C9C2BCAC5EFA6FE7DE57D237B9BEB23D117564/" TargetMode="External"/><Relationship Id="rId38" Type="http://schemas.openxmlformats.org/officeDocument/2006/relationships/hyperlink" Target="http://www.consultant.ru/document/cons_s_067BB133B2C9002EF0AA9F381F428DF94A27684F3307569D2D4FB49411068C78/" TargetMode="External"/><Relationship Id="rId46" Type="http://schemas.openxmlformats.org/officeDocument/2006/relationships/hyperlink" Target="http://www.consultant.ru/document/cons_s_1E09ED157CC39FCC28F1E0085F4DFE6C2ED2351ED8372EB3C6A62D23636B9593/" TargetMode="External"/><Relationship Id="rId2" Type="http://schemas.openxmlformats.org/officeDocument/2006/relationships/styles" Target="styles.xml"/><Relationship Id="rId16" Type="http://schemas.openxmlformats.org/officeDocument/2006/relationships/hyperlink" Target="http://www.consultant.ru/document/cons_s_F96DF7918CE968E42F3EFE93D8F0866007A318A778C335A50EB5B180FC2E88E6/" TargetMode="External"/><Relationship Id="rId20" Type="http://schemas.openxmlformats.org/officeDocument/2006/relationships/hyperlink" Target="http://www.consultant.ru/document/cons_s_ED3B03E829E6309FC6E8411EBA9F721D239C6DE07EAB763DAD32B2950C1ED3DA/" TargetMode="External"/><Relationship Id="rId29" Type="http://schemas.openxmlformats.org/officeDocument/2006/relationships/hyperlink" Target="http://www.consultant.ru/document/cons_s_24DDB252986E86936B52EFF7B0322712E5F585CC06FDB0C34483BCD1F479E613/" TargetMode="External"/><Relationship Id="rId41" Type="http://schemas.openxmlformats.org/officeDocument/2006/relationships/hyperlink" Target="http://www.consultant.ru/document/cons_doc_LAW_127758/" TargetMode="External"/><Relationship Id="rId54" Type="http://schemas.openxmlformats.org/officeDocument/2006/relationships/hyperlink" Target="http://www.consultant.ru/document/cons_s_AC844FBAE52BB1DF6FAFE21DCA4CB5E748E7DD58C14FC9A9383336A665F1E3E2/" TargetMode="External"/><Relationship Id="rId1" Type="http://schemas.openxmlformats.org/officeDocument/2006/relationships/numbering" Target="numbering.xml"/><Relationship Id="rId6" Type="http://schemas.openxmlformats.org/officeDocument/2006/relationships/hyperlink" Target="file:///C:\Users\1\Downloads\%D0%A2%D0%B5%D0%B7%20%D0%BB%D0%B5%D0%BA%D1%86-%20%D0%92%D0%BD%D0%BE%D0%B2%D1%8C%20%D0%BE%D1%82%D0%BA%D1%80.docx" TargetMode="External"/><Relationship Id="rId11" Type="http://schemas.openxmlformats.org/officeDocument/2006/relationships/hyperlink" Target="http://www.consultant.ru/document/cons_s_4087DC38AE2314FBCBFCD1D74D534206DE528F3C0E54F4607B35672237A2311D/" TargetMode="External"/><Relationship Id="rId24" Type="http://schemas.openxmlformats.org/officeDocument/2006/relationships/hyperlink" Target="http://www.consultant.ru/document/cons_s_D6978012BB7879BD07804E58337F96B60E90DD71F618464E0A80CFD7D1C42B01/" TargetMode="External"/><Relationship Id="rId32" Type="http://schemas.openxmlformats.org/officeDocument/2006/relationships/hyperlink" Target="http://www.consultant.ru/document/cons_s_23027E1E512426ACF01474D28364F498B484181BE707AA6406DA0B96FBC67B4A/" TargetMode="External"/><Relationship Id="rId37" Type="http://schemas.openxmlformats.org/officeDocument/2006/relationships/hyperlink" Target="http://www.consultant.ru/document/cons_s_1AE914679325E14AED27546614504ECA16A25FF2984268AA610FE84AF736C952/" TargetMode="External"/><Relationship Id="rId40" Type="http://schemas.openxmlformats.org/officeDocument/2006/relationships/hyperlink" Target="http://www.consultant.ru/document/cons_s_EC3044F63D106DF365489EA3A9C9C2BCAC5EFA6FE7DE57D237B9BEB23D117564/" TargetMode="External"/><Relationship Id="rId45" Type="http://schemas.openxmlformats.org/officeDocument/2006/relationships/hyperlink" Target="http://www.consultant.ru/document/cons_s_F6C58D8104F387F05CA2828A0EE92725E7AA36A7A324BD425DB40EE34D8233AD/" TargetMode="External"/><Relationship Id="rId53" Type="http://schemas.openxmlformats.org/officeDocument/2006/relationships/hyperlink" Target="http://www.consultant.ru/document/cons_s_E9EB129CEA8FA0AFAFB29B5C8537B01C618DFE4B660C4C8E7A3DAB68A2E9C1C4/" TargetMode="External"/><Relationship Id="rId5" Type="http://schemas.openxmlformats.org/officeDocument/2006/relationships/hyperlink" Target="file:///C:\Users\1\Downloads\%D0%A2%D0%B5%D0%B7%20%D0%BB%D0%B5%D0%BA%D1%86-%20%D0%92%D0%BD%D0%BE%D0%B2%D1%8C%20%D0%BE%D1%82%D0%BA%D1%80.docx" TargetMode="External"/><Relationship Id="rId15" Type="http://schemas.openxmlformats.org/officeDocument/2006/relationships/hyperlink" Target="http://www.consultant.ru/document/cons_s_36DE3973CE57084593D1C13C0148D7B12D17653478EC859422AD64329C6CBDB4/" TargetMode="External"/><Relationship Id="rId23" Type="http://schemas.openxmlformats.org/officeDocument/2006/relationships/hyperlink" Target="http://www.consultant.ru/document/cons_s_1E09ED157CC39FCC28F1E0085F4DFE6C2ED2351ED8372EB3C6A62D23636B9593/" TargetMode="External"/><Relationship Id="rId28" Type="http://schemas.openxmlformats.org/officeDocument/2006/relationships/hyperlink" Target="http://www.consultant.ru/document/cons_s_B29289FD16495F0F3E70C004186F477A40CE37E820ECD326DD098DE0A5698588/" TargetMode="External"/><Relationship Id="rId36" Type="http://schemas.openxmlformats.org/officeDocument/2006/relationships/hyperlink" Target="http://www.consultant.ru/document/cons_doc_LAW_139109/" TargetMode="External"/><Relationship Id="rId49" Type="http://schemas.openxmlformats.org/officeDocument/2006/relationships/hyperlink" Target="http://www.consultant.ru/document/cons_s_EC3044F63D106DF365489EA3A9C9C2BCAC5EFA6FE7DE57D237B9BEB23D117564/" TargetMode="External"/><Relationship Id="rId10" Type="http://schemas.openxmlformats.org/officeDocument/2006/relationships/hyperlink" Target="http://www.consultant.ru/document/cons_s_24CC865F8B5F1246B42F440A4F4B47A3DAF3931B71E0527ED788616E1EA917C1/" TargetMode="External"/><Relationship Id="rId19" Type="http://schemas.openxmlformats.org/officeDocument/2006/relationships/hyperlink" Target="http://www.consultant.ru/document/cons_s_F96DF7918CE968E42F3EFE93D8F0866007A318A778C335A50EB5B180FC2E88E6/" TargetMode="External"/><Relationship Id="rId31" Type="http://schemas.openxmlformats.org/officeDocument/2006/relationships/hyperlink" Target="http://www.consultant.ru/document/cons_s_7394FC0F4EEA589EC79AE044F928A667133F9C348375F80DD9D1D2E232828B16/" TargetMode="External"/><Relationship Id="rId44" Type="http://schemas.openxmlformats.org/officeDocument/2006/relationships/hyperlink" Target="http://www.consultant.ru/document/cons_s_1E09ED157CC39FCC28F1E0085F4DFE6C2ED2351ED8372EB3C6A62D23636B9593/" TargetMode="External"/><Relationship Id="rId52" Type="http://schemas.openxmlformats.org/officeDocument/2006/relationships/hyperlink" Target="http://www.consultant.ru/document/cons_s_1E09ED157CC39FCC28F1E0085F4DFE6C2ED2351ED8372EB3C6A62D23636B9593/" TargetMode="External"/><Relationship Id="rId4" Type="http://schemas.openxmlformats.org/officeDocument/2006/relationships/webSettings" Target="webSettings.xml"/><Relationship Id="rId9" Type="http://schemas.openxmlformats.org/officeDocument/2006/relationships/hyperlink" Target="http://www.consultant.ru/document/cons_s_523C15C7AC1E0A5F03D503EA1F68610F7DF5F636196E6390DEDDC19C8AB2AF38/" TargetMode="External"/><Relationship Id="rId14" Type="http://schemas.openxmlformats.org/officeDocument/2006/relationships/hyperlink" Target="http://www.consultant.ru/document/cons_s_F633AEC84E16F84B919295C6DB6E77D0CA5C3064D9F5ABE7E68086C5C7F0E2B0/" TargetMode="External"/><Relationship Id="rId22" Type="http://schemas.openxmlformats.org/officeDocument/2006/relationships/hyperlink" Target="http://www.consultant.ru/document/cons_s_D6978012BB7879BD07804E58337F96B60E90DD71F618464E0A80CFD7D1C42B01/" TargetMode="External"/><Relationship Id="rId27" Type="http://schemas.openxmlformats.org/officeDocument/2006/relationships/hyperlink" Target="http://www.consultant.ru/document/cons_s_A8AD91CF66578A2B68F4A34D38567EFAB1DA537A46E402C071D10B88B01AFACF/" TargetMode="External"/><Relationship Id="rId30" Type="http://schemas.openxmlformats.org/officeDocument/2006/relationships/hyperlink" Target="http://www.consultant.ru/document/cons_s_A7919980C8220319FBB0631E17AFEF7A7DBB5B16419B6BE11768BBAF5FE860D2/" TargetMode="External"/><Relationship Id="rId35" Type="http://schemas.openxmlformats.org/officeDocument/2006/relationships/hyperlink" Target="http://www.consultant.ru/document/cons_s_1E09ED157CC39FCC28F1E0085F4DFE6C2ED2351ED8372EB3C6A62D23636B9593/" TargetMode="External"/><Relationship Id="rId43" Type="http://schemas.openxmlformats.org/officeDocument/2006/relationships/hyperlink" Target="http://www.consultant.ru/document/cons_s_067BB133B2C9002EF0AA9F381F428DF94A27684F3307569D2D4FB49411068C78/" TargetMode="External"/><Relationship Id="rId48" Type="http://schemas.openxmlformats.org/officeDocument/2006/relationships/hyperlink" Target="http://www.consultant.ru/document/cons_s_8BC44A16EF0A97072A6350E075E28919E715A9833EA59295C5CDEF0CBF94A279/" TargetMode="External"/><Relationship Id="rId56" Type="http://schemas.openxmlformats.org/officeDocument/2006/relationships/theme" Target="theme/theme1.xml"/><Relationship Id="rId8" Type="http://schemas.openxmlformats.org/officeDocument/2006/relationships/hyperlink" Target="http://www.consultant.ru/document/cons_doc_LAW_30222/" TargetMode="External"/><Relationship Id="rId51" Type="http://schemas.openxmlformats.org/officeDocument/2006/relationships/hyperlink" Target="http://www.consultant.ru/document/cons_s_3347D26047BE8EE2F92193BD57350FFE5F681083DA594907022C5BEFF967A2E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2020-12-11T13:36:00Z</dcterms:created>
  <dcterms:modified xsi:type="dcterms:W3CDTF">2020-12-11T14:21:00Z</dcterms:modified>
</cp:coreProperties>
</file>