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F2" w:rsidRPr="0090437A" w:rsidRDefault="006E1CF2" w:rsidP="0090437A">
      <w:pPr>
        <w:spacing w:before="161" w:after="161"/>
        <w:ind w:firstLine="142"/>
        <w:jc w:val="both"/>
        <w:outlineLvl w:val="0"/>
        <w:rPr>
          <w:rFonts w:ascii="Times New Roman" w:eastAsia="Times New Roman" w:hAnsi="Times New Roman" w:cs="Times New Roman"/>
          <w:b/>
          <w:bCs/>
          <w:color w:val="333333"/>
          <w:kern w:val="36"/>
          <w:sz w:val="28"/>
          <w:szCs w:val="28"/>
        </w:rPr>
      </w:pPr>
      <w:r w:rsidRPr="0090437A">
        <w:rPr>
          <w:rFonts w:ascii="Times New Roman" w:eastAsia="Times New Roman" w:hAnsi="Times New Roman" w:cs="Times New Roman"/>
          <w:b/>
          <w:bCs/>
          <w:color w:val="333333"/>
          <w:kern w:val="36"/>
          <w:sz w:val="28"/>
          <w:szCs w:val="28"/>
        </w:rPr>
        <w:t>Дата: 17.12.2020</w:t>
      </w:r>
    </w:p>
    <w:p w:rsidR="006E1CF2" w:rsidRPr="0090437A" w:rsidRDefault="006E1CF2" w:rsidP="0090437A">
      <w:pPr>
        <w:spacing w:before="161" w:after="161"/>
        <w:ind w:firstLine="142"/>
        <w:jc w:val="both"/>
        <w:outlineLvl w:val="0"/>
        <w:rPr>
          <w:rFonts w:ascii="Times New Roman" w:eastAsia="Times New Roman" w:hAnsi="Times New Roman" w:cs="Times New Roman"/>
          <w:b/>
          <w:bCs/>
          <w:color w:val="333333"/>
          <w:kern w:val="36"/>
          <w:sz w:val="28"/>
          <w:szCs w:val="28"/>
        </w:rPr>
      </w:pPr>
      <w:r w:rsidRPr="0090437A">
        <w:rPr>
          <w:rFonts w:ascii="Times New Roman" w:eastAsia="Times New Roman" w:hAnsi="Times New Roman" w:cs="Times New Roman"/>
          <w:b/>
          <w:bCs/>
          <w:color w:val="333333"/>
          <w:kern w:val="36"/>
          <w:sz w:val="28"/>
          <w:szCs w:val="28"/>
        </w:rPr>
        <w:t>Группа: 20-ПСО-1дк</w:t>
      </w:r>
    </w:p>
    <w:p w:rsidR="006E1CF2" w:rsidRPr="0090437A" w:rsidRDefault="006E1CF2" w:rsidP="0090437A">
      <w:pPr>
        <w:spacing w:before="161" w:after="161"/>
        <w:ind w:firstLine="142"/>
        <w:jc w:val="both"/>
        <w:outlineLvl w:val="0"/>
        <w:rPr>
          <w:rFonts w:ascii="Times New Roman" w:eastAsia="Times New Roman" w:hAnsi="Times New Roman" w:cs="Times New Roman"/>
          <w:b/>
          <w:bCs/>
          <w:color w:val="333333"/>
          <w:kern w:val="36"/>
          <w:sz w:val="28"/>
          <w:szCs w:val="28"/>
        </w:rPr>
      </w:pPr>
      <w:r w:rsidRPr="0090437A">
        <w:rPr>
          <w:rFonts w:ascii="Times New Roman" w:eastAsia="Times New Roman" w:hAnsi="Times New Roman" w:cs="Times New Roman"/>
          <w:b/>
          <w:bCs/>
          <w:color w:val="333333"/>
          <w:kern w:val="36"/>
          <w:sz w:val="28"/>
          <w:szCs w:val="28"/>
        </w:rPr>
        <w:t>Наименование дисциплины: Общ</w:t>
      </w:r>
      <w:proofErr w:type="gramStart"/>
      <w:r w:rsidRPr="0090437A">
        <w:rPr>
          <w:rFonts w:ascii="Times New Roman" w:eastAsia="Times New Roman" w:hAnsi="Times New Roman" w:cs="Times New Roman"/>
          <w:b/>
          <w:bCs/>
          <w:color w:val="333333"/>
          <w:kern w:val="36"/>
          <w:sz w:val="28"/>
          <w:szCs w:val="28"/>
        </w:rPr>
        <w:t>.(</w:t>
      </w:r>
      <w:proofErr w:type="gramEnd"/>
      <w:r w:rsidRPr="0090437A">
        <w:rPr>
          <w:rFonts w:ascii="Times New Roman" w:eastAsia="Times New Roman" w:hAnsi="Times New Roman" w:cs="Times New Roman"/>
          <w:b/>
          <w:bCs/>
          <w:color w:val="333333"/>
          <w:kern w:val="36"/>
          <w:sz w:val="28"/>
          <w:szCs w:val="28"/>
        </w:rPr>
        <w:t>Право)</w:t>
      </w:r>
    </w:p>
    <w:p w:rsidR="00000000" w:rsidRPr="0090437A" w:rsidRDefault="006E1CF2" w:rsidP="0090437A">
      <w:pPr>
        <w:spacing w:before="161" w:after="161"/>
        <w:ind w:firstLine="142"/>
        <w:jc w:val="both"/>
        <w:outlineLvl w:val="0"/>
        <w:rPr>
          <w:rFonts w:ascii="Times New Roman" w:hAnsi="Times New Roman" w:cs="Times New Roman"/>
          <w:b/>
          <w:bCs/>
          <w:sz w:val="28"/>
          <w:szCs w:val="28"/>
        </w:rPr>
      </w:pPr>
      <w:r w:rsidRPr="0090437A">
        <w:rPr>
          <w:rFonts w:ascii="Times New Roman" w:eastAsia="Times New Roman" w:hAnsi="Times New Roman" w:cs="Times New Roman"/>
          <w:b/>
          <w:bCs/>
          <w:color w:val="333333"/>
          <w:kern w:val="36"/>
          <w:sz w:val="28"/>
          <w:szCs w:val="28"/>
        </w:rPr>
        <w:t xml:space="preserve">Тема: </w:t>
      </w:r>
      <w:r w:rsidRPr="0090437A">
        <w:rPr>
          <w:rFonts w:ascii="Times New Roman" w:hAnsi="Times New Roman" w:cs="Times New Roman"/>
          <w:b/>
          <w:bCs/>
          <w:sz w:val="28"/>
          <w:szCs w:val="28"/>
        </w:rPr>
        <w:t>Виды органов власти</w:t>
      </w:r>
    </w:p>
    <w:p w:rsidR="0090437A" w:rsidRPr="0090437A" w:rsidRDefault="0090437A" w:rsidP="0090437A">
      <w:pPr>
        <w:pStyle w:val="a3"/>
        <w:spacing w:line="276" w:lineRule="auto"/>
        <w:ind w:firstLine="142"/>
        <w:jc w:val="both"/>
        <w:rPr>
          <w:color w:val="333333"/>
        </w:rPr>
      </w:pPr>
      <w:r w:rsidRPr="0090437A">
        <w:rPr>
          <w:color w:val="333333"/>
        </w:rPr>
        <w:t>Классификация органов государственной власти осуществляется по различным основаниям.</w:t>
      </w:r>
    </w:p>
    <w:p w:rsidR="0090437A" w:rsidRPr="0090437A" w:rsidRDefault="0090437A" w:rsidP="0090437A">
      <w:pPr>
        <w:pStyle w:val="a3"/>
        <w:spacing w:line="276" w:lineRule="auto"/>
        <w:ind w:firstLine="142"/>
        <w:jc w:val="both"/>
        <w:rPr>
          <w:color w:val="333333"/>
        </w:rPr>
      </w:pPr>
      <w:r w:rsidRPr="0090437A">
        <w:rPr>
          <w:color w:val="333333"/>
        </w:rPr>
        <w:t>По источнику формирования органы государственной власти делятся на первичные и производные.</w:t>
      </w:r>
    </w:p>
    <w:p w:rsidR="0090437A" w:rsidRPr="0090437A" w:rsidRDefault="0090437A" w:rsidP="0090437A">
      <w:pPr>
        <w:pStyle w:val="a3"/>
        <w:spacing w:line="276" w:lineRule="auto"/>
        <w:ind w:firstLine="142"/>
        <w:jc w:val="both"/>
        <w:rPr>
          <w:color w:val="333333"/>
        </w:rPr>
      </w:pPr>
      <w:r w:rsidRPr="0090437A">
        <w:rPr>
          <w:color w:val="333333"/>
        </w:rPr>
        <w:t xml:space="preserve">Первичные – это, как правило, избираемые народом органы государственной власти. К ним относятся представительные (законодательные) органы государственной власти Российской Федерации и субъектов в составе Российской Федерации, глава государства – Президент Российской Федерации, главы субъектов Российской Федерации. </w:t>
      </w:r>
      <w:proofErr w:type="gramStart"/>
      <w:r w:rsidRPr="0090437A">
        <w:rPr>
          <w:color w:val="333333"/>
        </w:rPr>
        <w:t>Производные – это формируемые другими органами государственной власти (например, Правительство Российской Федерации формируется Президентом Российской Федерации при утверждении Председателя Правительства Государственной Думой; Конституционный Суд Российской Федерации, Верховный Суд Российской Федерации, Высший Арбитражный Суд Российской Федерации формируются Советом Федерации Российской Федерации и т. д.).</w:t>
      </w:r>
      <w:proofErr w:type="gramEnd"/>
    </w:p>
    <w:p w:rsidR="0090437A" w:rsidRPr="0090437A" w:rsidRDefault="0090437A" w:rsidP="0090437A">
      <w:pPr>
        <w:pStyle w:val="a3"/>
        <w:spacing w:line="276" w:lineRule="auto"/>
        <w:ind w:firstLine="142"/>
        <w:jc w:val="both"/>
        <w:rPr>
          <w:color w:val="333333"/>
        </w:rPr>
      </w:pPr>
      <w:r w:rsidRPr="0090437A">
        <w:rPr>
          <w:color w:val="333333"/>
        </w:rPr>
        <w:t>По территориальному признаку органы государственной власти подразделяются на федеральные органы государственной власти и органы государственной власти субъектов Российской Федерации. Федеральные органы государственной власти осуществляют свою деятельность на всей территории Российской Федерации. К ним относятся: Президент Российской Федерации, Федеральное Собрание Российской Федерации, Правительство Российской Федерации, Конституционный Суд Российской Федерации, Верховный Суд Российской Федерации, Высший Арбитражный Суд Российской Федерации, Генеральная Прокуратура Российской Федерации, Счетная палата Российской Федерации, федеральные министерства и т. д.</w:t>
      </w:r>
    </w:p>
    <w:p w:rsidR="0090437A" w:rsidRPr="0090437A" w:rsidRDefault="0090437A" w:rsidP="0090437A">
      <w:pPr>
        <w:pStyle w:val="a3"/>
        <w:spacing w:line="276" w:lineRule="auto"/>
        <w:ind w:firstLine="142"/>
        <w:jc w:val="both"/>
        <w:rPr>
          <w:color w:val="333333"/>
        </w:rPr>
      </w:pPr>
      <w:r w:rsidRPr="0090437A">
        <w:rPr>
          <w:color w:val="333333"/>
        </w:rPr>
        <w:t>Органы государственной власти субъектов Российской Федерации ограничивают свою деятельность на территории соответствующего субъекта Российской Федерации (глава субъекта Российской Федерации, представительный (законодательный) орган субъекта Российской Федерации, правительство субъекта Российской Федерации и т. д.). По характеру компетенции выделяют органы государственной власти общей компетенции и органы государственной власти специальной компетенции.</w:t>
      </w:r>
    </w:p>
    <w:p w:rsidR="0090437A" w:rsidRPr="0090437A" w:rsidRDefault="0090437A" w:rsidP="0090437A">
      <w:pPr>
        <w:pStyle w:val="a3"/>
        <w:spacing w:line="276" w:lineRule="auto"/>
        <w:ind w:firstLine="142"/>
        <w:jc w:val="both"/>
        <w:rPr>
          <w:color w:val="333333"/>
        </w:rPr>
      </w:pPr>
      <w:r w:rsidRPr="0090437A">
        <w:rPr>
          <w:color w:val="333333"/>
        </w:rPr>
        <w:t>Органы государственной власти общей компетенции имеют широкий круг полномочий (Президент Российской Федерации, Правительство Российской Федерации и др.).</w:t>
      </w:r>
    </w:p>
    <w:p w:rsidR="0090437A" w:rsidRPr="0090437A" w:rsidRDefault="0090437A" w:rsidP="0090437A">
      <w:pPr>
        <w:pStyle w:val="a3"/>
        <w:spacing w:line="276" w:lineRule="auto"/>
        <w:ind w:firstLine="142"/>
        <w:jc w:val="both"/>
        <w:rPr>
          <w:color w:val="333333"/>
        </w:rPr>
      </w:pPr>
      <w:r w:rsidRPr="0090437A">
        <w:rPr>
          <w:color w:val="333333"/>
        </w:rPr>
        <w:lastRenderedPageBreak/>
        <w:t>Органы государственной власти специальной компетенции имеют ограниченный круг полномочий в своей деятельности (например, Министерство иностранных дел, Министерство здравоохранения, Министерство образования и т. д.).</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По порядку реализации полномочий органы государственной власти осуществляют свою деятельность коллегиально (Федеральное Собрание Российской Федерации, представительные (законодательные) органы субъектов Российской Федерации) и единолично (Президент Российской Федерации, глава субъекта Российской Федерации и др.).</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По форме осуществления государственной деятельности (функций), которые выполняют органы государства в системе государственной власти, они подразделяются на следующие группы:</w:t>
      </w:r>
    </w:p>
    <w:p w:rsidR="0090437A" w:rsidRPr="0090437A" w:rsidRDefault="0090437A" w:rsidP="0090437A">
      <w:pPr>
        <w:numPr>
          <w:ilvl w:val="0"/>
          <w:numId w:val="1"/>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органы представительной (законодательной) власти;</w:t>
      </w:r>
    </w:p>
    <w:p w:rsidR="0090437A" w:rsidRPr="0090437A" w:rsidRDefault="0090437A" w:rsidP="0090437A">
      <w:pPr>
        <w:numPr>
          <w:ilvl w:val="0"/>
          <w:numId w:val="1"/>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органы исполнительной власти;</w:t>
      </w:r>
    </w:p>
    <w:p w:rsidR="0090437A" w:rsidRPr="0090437A" w:rsidRDefault="0090437A" w:rsidP="0090437A">
      <w:pPr>
        <w:numPr>
          <w:ilvl w:val="0"/>
          <w:numId w:val="1"/>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органы судебной власти;</w:t>
      </w:r>
    </w:p>
    <w:p w:rsidR="0090437A" w:rsidRPr="0090437A" w:rsidRDefault="0090437A" w:rsidP="0090437A">
      <w:pPr>
        <w:numPr>
          <w:ilvl w:val="0"/>
          <w:numId w:val="1"/>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контрольно-надзорные органы государственной власти.</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Особое место в системе органов государственной власти занимает глава государства. Главой государства при монархических формах правления является монарх (король, император, царь, султан, эмир и т. д.), а в республиках – президент. Институт президентства учрежден во многих государствах, где имеются демократические формы правления. В президентских республиках президент – глава исполнительной власти, он формирует правительство и несет политическую ответственность за его работу. А в парламентских республиках статус президента имеет иной характер, его роль значительно скромнее. Президент лишь формально представляет высшую исполнительную власть, так как реально ее осуществляет глава правительства.</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 xml:space="preserve">Правовой статус и полномочия Президента Российской Федерации закрепляются в Конституции страны. В соответствии с Конституцией Российской Федерации Президент является главой государства. Как глава государства Президент является гарантом Конституции Российской Федерации, прав и свобод человека и гражданина. </w:t>
      </w:r>
      <w:proofErr w:type="gramStart"/>
      <w:r w:rsidRPr="0090437A">
        <w:rPr>
          <w:rFonts w:ascii="Times New Roman" w:eastAsia="Times New Roman" w:hAnsi="Times New Roman" w:cs="Times New Roman"/>
          <w:color w:val="333333"/>
          <w:sz w:val="24"/>
          <w:szCs w:val="24"/>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r w:rsidRPr="0090437A">
        <w:rPr>
          <w:rFonts w:ascii="Times New Roman" w:eastAsia="Times New Roman" w:hAnsi="Times New Roman" w:cs="Times New Roman"/>
          <w:color w:val="333333"/>
          <w:sz w:val="24"/>
          <w:szCs w:val="24"/>
        </w:rPr>
        <w:t xml:space="preserve"> Президент определяет основные направления внутренней и внешней политики государства и как глава государства представляет Российскую Федерацию внутри страны и на международной арене.</w:t>
      </w:r>
    </w:p>
    <w:p w:rsidR="0090437A" w:rsidRPr="0090437A" w:rsidRDefault="0090437A" w:rsidP="0090437A">
      <w:pPr>
        <w:pStyle w:val="a3"/>
        <w:spacing w:line="276" w:lineRule="auto"/>
        <w:ind w:firstLine="142"/>
        <w:jc w:val="both"/>
        <w:rPr>
          <w:color w:val="333333"/>
        </w:rPr>
      </w:pPr>
      <w:r w:rsidRPr="0090437A">
        <w:rPr>
          <w:color w:val="333333"/>
        </w:rPr>
        <w:t xml:space="preserve">Круг полномочий (функций) Президента четко определяется Конституцией Российской Федерации. Указы и распоряжения Президента не должны противоречить Конституции и законам Российской Федерации. Органы законодательной власти. К представительным (законодательным) органам государственной власти относятся: парламент – Федеральное Собрание Российской Федерации, представительные (законодательные) органы субъектов </w:t>
      </w:r>
      <w:r w:rsidRPr="0090437A">
        <w:rPr>
          <w:color w:val="333333"/>
        </w:rPr>
        <w:lastRenderedPageBreak/>
        <w:t>Российской Федерации. Федеральное Собрание – Парламент Российской Федерации – является представительным и законодательным органом Российской Федерации.</w:t>
      </w:r>
    </w:p>
    <w:p w:rsidR="0090437A" w:rsidRPr="0090437A" w:rsidRDefault="0090437A" w:rsidP="0090437A">
      <w:pPr>
        <w:pStyle w:val="a3"/>
        <w:spacing w:line="276" w:lineRule="auto"/>
        <w:ind w:firstLine="142"/>
        <w:jc w:val="both"/>
        <w:rPr>
          <w:color w:val="333333"/>
        </w:rPr>
      </w:pPr>
      <w:r w:rsidRPr="0090437A">
        <w:rPr>
          <w:color w:val="333333"/>
        </w:rPr>
        <w:t>Представительный характер Федерального Собрания означает, что он в правовых отношениях представляет народ Российской Федерации, является его легитимным представителем в силу Конституции. Основная функция Федерального Собрания – принятие нормативно-правовых актов (законов), которые обладают высшей юридической силой.</w:t>
      </w:r>
    </w:p>
    <w:p w:rsidR="0090437A" w:rsidRPr="0090437A" w:rsidRDefault="0090437A" w:rsidP="0090437A">
      <w:pPr>
        <w:pStyle w:val="a3"/>
        <w:spacing w:line="276" w:lineRule="auto"/>
        <w:ind w:firstLine="142"/>
        <w:jc w:val="both"/>
        <w:rPr>
          <w:color w:val="333333"/>
        </w:rPr>
      </w:pPr>
      <w:r w:rsidRPr="0090437A">
        <w:rPr>
          <w:color w:val="333333"/>
        </w:rPr>
        <w:t>Федеральное Собрание – Парламент Российской Федерации – состоит из двух палат – Совета Федерации и Государственной Думы. Порядок формирования Совета Федерации и порядок выборов депутатов Государственной Думы устанавливаются федеральными законами.</w:t>
      </w:r>
    </w:p>
    <w:p w:rsidR="0090437A" w:rsidRPr="0090437A" w:rsidRDefault="0090437A" w:rsidP="0090437A">
      <w:pPr>
        <w:pStyle w:val="a3"/>
        <w:spacing w:line="276" w:lineRule="auto"/>
        <w:ind w:firstLine="142"/>
        <w:jc w:val="both"/>
        <w:rPr>
          <w:color w:val="333333"/>
        </w:rPr>
      </w:pPr>
      <w:r w:rsidRPr="0090437A">
        <w:rPr>
          <w:color w:val="333333"/>
        </w:rPr>
        <w:t xml:space="preserve">В Совет Федерации входят по два представителя от каждого субъекта Российской Федерации: по одному от представительного и исполнительного органа государственной власти. Государственная дума состоит из 450 депутатов, которые избираются по смешанной </w:t>
      </w:r>
      <w:proofErr w:type="spellStart"/>
      <w:r w:rsidRPr="0090437A">
        <w:rPr>
          <w:color w:val="333333"/>
        </w:rPr>
        <w:t>мажоритарно-пропорциональной</w:t>
      </w:r>
      <w:proofErr w:type="spellEnd"/>
      <w:r w:rsidRPr="0090437A">
        <w:rPr>
          <w:color w:val="333333"/>
        </w:rPr>
        <w:t xml:space="preserve"> системе. Половина депутатов избирается в одномандатных избирательных округах по мажоритарной системе относительного большинства, согласно которой избранными считаются депутаты, получившие наибольшее число голосов по округу. Другая половина депутатов избирается в федеральном избирательном округе, охватывающем всю территорию Российской Федерации, по системе пропорционального представительства, согласно которой каждое избирательное объединение получает число депутатских мандатов пропорционально числу голосов, поданных за федеральный список кандидатов этого объединения.</w:t>
      </w:r>
    </w:p>
    <w:p w:rsidR="0090437A" w:rsidRPr="0090437A" w:rsidRDefault="0090437A" w:rsidP="0090437A">
      <w:pPr>
        <w:pStyle w:val="a3"/>
        <w:spacing w:line="276" w:lineRule="auto"/>
        <w:ind w:firstLine="142"/>
        <w:jc w:val="both"/>
        <w:rPr>
          <w:color w:val="333333"/>
        </w:rPr>
      </w:pPr>
      <w:r w:rsidRPr="0090437A">
        <w:rPr>
          <w:color w:val="333333"/>
        </w:rPr>
        <w:t xml:space="preserve">Основная деятельность органов законодательной власти – принятие законов и формирование других государственных органов (назначение должностных лиц). Однако функции Парламента не ограничиваются законодательной деятельностью, но охватывают также </w:t>
      </w:r>
      <w:proofErr w:type="gramStart"/>
      <w:r w:rsidRPr="0090437A">
        <w:rPr>
          <w:color w:val="333333"/>
        </w:rPr>
        <w:t>контроль за</w:t>
      </w:r>
      <w:proofErr w:type="gramEnd"/>
      <w:r w:rsidRPr="0090437A">
        <w:rPr>
          <w:color w:val="333333"/>
        </w:rPr>
        <w:t xml:space="preserve"> исполнительной властью посредством форм и способов, определенных Конституцией Российской Федерации и соответствующими ей федеральными законами.</w:t>
      </w:r>
    </w:p>
    <w:p w:rsidR="0090437A" w:rsidRPr="0090437A" w:rsidRDefault="0090437A" w:rsidP="0090437A">
      <w:pPr>
        <w:pStyle w:val="a3"/>
        <w:spacing w:line="276" w:lineRule="auto"/>
        <w:ind w:firstLine="142"/>
        <w:rPr>
          <w:color w:val="333333"/>
        </w:rPr>
      </w:pPr>
      <w:proofErr w:type="gramStart"/>
      <w:r w:rsidRPr="0090437A">
        <w:rPr>
          <w:color w:val="333333"/>
        </w:rPr>
        <w:t>К ведению Совета Федерации относятся:</w:t>
      </w:r>
      <w:r w:rsidRPr="0090437A">
        <w:rPr>
          <w:color w:val="333333"/>
        </w:rPr>
        <w:br/>
        <w:t>а) утверждение изменения границ между субъектами Российской Федерации;</w:t>
      </w:r>
      <w:r w:rsidRPr="0090437A">
        <w:rPr>
          <w:color w:val="333333"/>
        </w:rPr>
        <w:br/>
        <w:t>б) утверждение указа Президента Российской Федерации о введении военного положения;</w:t>
      </w:r>
      <w:r w:rsidRPr="0090437A">
        <w:rPr>
          <w:color w:val="333333"/>
        </w:rPr>
        <w:br/>
        <w:t>в) утверждение указа Президента Российской Федерации о введении чрезвычайного положения;</w:t>
      </w:r>
      <w:r w:rsidRPr="0090437A">
        <w:rPr>
          <w:color w:val="333333"/>
        </w:rPr>
        <w:br/>
        <w:t>г) решение вопроса о возможности использования Вооруженных Сил Российской Федерации за пределами территории Российской Федерации;</w:t>
      </w:r>
      <w:r w:rsidRPr="0090437A">
        <w:rPr>
          <w:color w:val="333333"/>
        </w:rPr>
        <w:br/>
      </w:r>
      <w:proofErr w:type="spellStart"/>
      <w:r w:rsidRPr="0090437A">
        <w:rPr>
          <w:color w:val="333333"/>
        </w:rPr>
        <w:t>д</w:t>
      </w:r>
      <w:proofErr w:type="spellEnd"/>
      <w:r w:rsidRPr="0090437A">
        <w:rPr>
          <w:color w:val="333333"/>
        </w:rPr>
        <w:t>) назначение выборов Президента Российской Федерации;</w:t>
      </w:r>
      <w:proofErr w:type="gramEnd"/>
      <w:r w:rsidRPr="0090437A">
        <w:rPr>
          <w:color w:val="333333"/>
        </w:rPr>
        <w:br/>
      </w:r>
      <w:proofErr w:type="gramStart"/>
      <w:r w:rsidRPr="0090437A">
        <w:rPr>
          <w:color w:val="333333"/>
        </w:rPr>
        <w:t>е) отрешение от должности Президента Российской Федерации;</w:t>
      </w:r>
      <w:r w:rsidRPr="0090437A">
        <w:rPr>
          <w:color w:val="333333"/>
        </w:rPr>
        <w:b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r w:rsidRPr="0090437A">
        <w:rPr>
          <w:color w:val="333333"/>
        </w:rPr>
        <w:br/>
      </w:r>
      <w:proofErr w:type="spellStart"/>
      <w:r w:rsidRPr="0090437A">
        <w:rPr>
          <w:color w:val="333333"/>
        </w:rPr>
        <w:t>з</w:t>
      </w:r>
      <w:proofErr w:type="spellEnd"/>
      <w:r w:rsidRPr="0090437A">
        <w:rPr>
          <w:color w:val="333333"/>
        </w:rPr>
        <w:t>) назначение на должность и освобождение от должности Генерального Прокурора Российской Федерации;</w:t>
      </w:r>
      <w:r w:rsidRPr="0090437A">
        <w:rPr>
          <w:color w:val="333333"/>
        </w:rPr>
        <w:br/>
      </w:r>
      <w:r w:rsidRPr="0090437A">
        <w:rPr>
          <w:color w:val="333333"/>
        </w:rPr>
        <w:lastRenderedPageBreak/>
        <w:t>и) назначение на должность и освобождение от должности заместителя Председателя Счетной палаты и половины состава ее аудиторов.</w:t>
      </w:r>
      <w:proofErr w:type="gramEnd"/>
    </w:p>
    <w:p w:rsidR="0090437A" w:rsidRPr="0090437A" w:rsidRDefault="0090437A" w:rsidP="0090437A">
      <w:pPr>
        <w:pStyle w:val="a3"/>
        <w:spacing w:line="276" w:lineRule="auto"/>
        <w:ind w:firstLine="142"/>
        <w:rPr>
          <w:color w:val="333333"/>
        </w:rPr>
      </w:pPr>
      <w:proofErr w:type="gramStart"/>
      <w:r w:rsidRPr="0090437A">
        <w:rPr>
          <w:color w:val="333333"/>
        </w:rPr>
        <w:t>К ведению Государственной Думы относятся:</w:t>
      </w:r>
      <w:r w:rsidRPr="0090437A">
        <w:rPr>
          <w:color w:val="333333"/>
        </w:rPr>
        <w:br/>
        <w:t>а) дача согласия Президенту Российской Федерации на назначение Председателя Правительства Российской Федерации;</w:t>
      </w:r>
      <w:r w:rsidRPr="0090437A">
        <w:rPr>
          <w:color w:val="333333"/>
        </w:rPr>
        <w:br/>
        <w:t>б) решение вопроса о доверии Правительству Российской Федерации;</w:t>
      </w:r>
      <w:r w:rsidRPr="0090437A">
        <w:rPr>
          <w:color w:val="333333"/>
        </w:rPr>
        <w:br/>
        <w:t>в) назначение на должность и освобождение от должности Председателя Центрального Банка Российской Федерации;</w:t>
      </w:r>
      <w:r w:rsidRPr="0090437A">
        <w:rPr>
          <w:color w:val="333333"/>
        </w:rPr>
        <w:br/>
        <w:t>г) назначение на должность и освобождение от должности Председателя Счетной палаты и половины состава ее аудиторов;</w:t>
      </w:r>
      <w:proofErr w:type="gramEnd"/>
      <w:r w:rsidRPr="0090437A">
        <w:rPr>
          <w:color w:val="333333"/>
        </w:rPr>
        <w:br/>
      </w:r>
      <w:proofErr w:type="spellStart"/>
      <w:r w:rsidRPr="0090437A">
        <w:rPr>
          <w:color w:val="333333"/>
        </w:rPr>
        <w:t>д</w:t>
      </w:r>
      <w:proofErr w:type="spellEnd"/>
      <w:r w:rsidRPr="0090437A">
        <w:rPr>
          <w:color w:val="333333"/>
        </w:rPr>
        <w:t>)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r w:rsidRPr="0090437A">
        <w:rPr>
          <w:color w:val="333333"/>
        </w:rPr>
        <w:br/>
        <w:t>е) объявление амнистии;</w:t>
      </w:r>
      <w:r w:rsidRPr="0090437A">
        <w:rPr>
          <w:color w:val="333333"/>
        </w:rPr>
        <w:br/>
        <w:t>ж) выдвижение обвинения против Президента Российской Федерации для отрешения его от должности.</w:t>
      </w:r>
    </w:p>
    <w:p w:rsidR="0090437A" w:rsidRPr="0090437A" w:rsidRDefault="0090437A" w:rsidP="0090437A">
      <w:pPr>
        <w:pStyle w:val="a3"/>
        <w:spacing w:line="276" w:lineRule="auto"/>
        <w:ind w:firstLine="142"/>
        <w:rPr>
          <w:color w:val="333333"/>
        </w:rPr>
      </w:pPr>
      <w:r w:rsidRPr="0090437A">
        <w:rPr>
          <w:color w:val="333333"/>
        </w:rPr>
        <w:t>Органы исполнительной власти. Исполнительную власть в Российской Федерации осуществляет Правительство Российской Федерации.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 К органам исполнительной власти также относятся федеральные министерства, федеральные службы, федеральные агентства, органы исполнительной власти субъектов Российской Федерации.</w:t>
      </w:r>
    </w:p>
    <w:p w:rsidR="0090437A" w:rsidRPr="0090437A" w:rsidRDefault="0090437A" w:rsidP="0090437A">
      <w:pPr>
        <w:pStyle w:val="a3"/>
        <w:spacing w:line="276" w:lineRule="auto"/>
        <w:ind w:firstLine="142"/>
        <w:rPr>
          <w:color w:val="333333"/>
        </w:rPr>
      </w:pPr>
      <w:r w:rsidRPr="0090437A">
        <w:rPr>
          <w:color w:val="333333"/>
        </w:rPr>
        <w:t>Порядок формирования и деятельности органов исполнительной власти определяется Конституцией Российской Федерации, федеральными законами, указами Президента Российской Федерации, конституциями республик в составе Российской Федерации, уставами субъектов Федерации, законами субъектов Российской Федерации.</w:t>
      </w:r>
    </w:p>
    <w:p w:rsidR="0090437A" w:rsidRPr="0090437A" w:rsidRDefault="0090437A" w:rsidP="0090437A">
      <w:pPr>
        <w:pStyle w:val="a3"/>
        <w:spacing w:line="276" w:lineRule="auto"/>
        <w:ind w:firstLine="142"/>
        <w:rPr>
          <w:color w:val="333333"/>
        </w:rPr>
      </w:pPr>
      <w:r w:rsidRPr="0090437A">
        <w:rPr>
          <w:color w:val="333333"/>
        </w:rPr>
        <w:t>В соответствии с Конституцией Российской Федерации Президент Российской Федерации назначает Председателя (с согласия Государственной Думы) и членов Правительства, принимает решение о его отставке, утверждает структуру федеральных органов исполнительной власти. Правительство Российской Федерации исполняет и проводит в жизнь федеральные законы.</w:t>
      </w:r>
    </w:p>
    <w:p w:rsidR="0090437A" w:rsidRPr="0090437A" w:rsidRDefault="0090437A" w:rsidP="0090437A">
      <w:pPr>
        <w:pStyle w:val="a3"/>
        <w:spacing w:line="276" w:lineRule="auto"/>
        <w:ind w:firstLine="142"/>
        <w:rPr>
          <w:color w:val="333333"/>
        </w:rPr>
      </w:pPr>
      <w:proofErr w:type="gramStart"/>
      <w:r w:rsidRPr="0090437A">
        <w:rPr>
          <w:color w:val="333333"/>
        </w:rPr>
        <w:t>Правительство Российской Федерации:</w:t>
      </w:r>
      <w:r w:rsidRPr="0090437A">
        <w:rPr>
          <w:color w:val="333333"/>
        </w:rPr>
        <w:br/>
        <w:t>а) разрабатывает и представляет в Государственную Думу федеральный бюджет и обеспечивает его исполнение; представляет в Государственную Думу отчет об исполнении федерального бюджета;</w:t>
      </w:r>
      <w:r w:rsidRPr="0090437A">
        <w:rPr>
          <w:color w:val="333333"/>
        </w:rPr>
        <w:br/>
        <w:t>б) обеспечивает проведение в Российской Федерации единой финансовой, кредитной и денежной политики;</w:t>
      </w:r>
      <w:r w:rsidRPr="0090437A">
        <w:rPr>
          <w:color w:val="333333"/>
        </w:rPr>
        <w:b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roofErr w:type="gramEnd"/>
      <w:r w:rsidRPr="0090437A">
        <w:rPr>
          <w:color w:val="333333"/>
        </w:rPr>
        <w:br/>
      </w:r>
      <w:proofErr w:type="gramStart"/>
      <w:r w:rsidRPr="0090437A">
        <w:rPr>
          <w:color w:val="333333"/>
        </w:rPr>
        <w:t>г) осуществляет управление федеральной собственностью;</w:t>
      </w:r>
      <w:r w:rsidRPr="0090437A">
        <w:rPr>
          <w:color w:val="333333"/>
        </w:rPr>
        <w:br/>
      </w:r>
      <w:proofErr w:type="spellStart"/>
      <w:r w:rsidRPr="0090437A">
        <w:rPr>
          <w:color w:val="333333"/>
        </w:rPr>
        <w:lastRenderedPageBreak/>
        <w:t>д</w:t>
      </w:r>
      <w:proofErr w:type="spellEnd"/>
      <w:r w:rsidRPr="0090437A">
        <w:rPr>
          <w:color w:val="333333"/>
        </w:rPr>
        <w:t>) осуществляет меры по обеспечению обороны страны, государственной безопасности, реализации внешней политики Российской Федерации;</w:t>
      </w:r>
      <w:r w:rsidRPr="0090437A">
        <w:rPr>
          <w:color w:val="333333"/>
        </w:rPr>
        <w:br/>
        <w:t>е) осуществляет меры по обеспечению законности, прав и свобод граждан, по охране собственности и общественного порядка, борьбе с преступностью;</w:t>
      </w:r>
      <w:r w:rsidRPr="0090437A">
        <w:rPr>
          <w:color w:val="333333"/>
        </w:rPr>
        <w:b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roofErr w:type="gramEnd"/>
    </w:p>
    <w:p w:rsidR="0090437A" w:rsidRPr="0090437A" w:rsidRDefault="0090437A" w:rsidP="0090437A">
      <w:pPr>
        <w:pStyle w:val="a3"/>
        <w:spacing w:line="276" w:lineRule="auto"/>
        <w:ind w:firstLine="142"/>
        <w:jc w:val="both"/>
        <w:rPr>
          <w:color w:val="333333"/>
        </w:rPr>
      </w:pPr>
      <w:r w:rsidRPr="0090437A">
        <w:rPr>
          <w:color w:val="333333"/>
        </w:rPr>
        <w:t>Правительство Российской Федерации в целях реализации своих конституционных полномочий издает постановления и распоряжения, обеспечивает их исполнение.</w:t>
      </w:r>
    </w:p>
    <w:p w:rsidR="0090437A" w:rsidRPr="0090437A" w:rsidRDefault="0090437A" w:rsidP="0090437A">
      <w:pPr>
        <w:pStyle w:val="a3"/>
        <w:spacing w:line="276" w:lineRule="auto"/>
        <w:ind w:firstLine="142"/>
        <w:jc w:val="both"/>
        <w:rPr>
          <w:color w:val="333333"/>
        </w:rPr>
      </w:pPr>
      <w:r w:rsidRPr="0090437A">
        <w:rPr>
          <w:color w:val="333333"/>
        </w:rPr>
        <w:t>Органы судебной власти. Правосудие в Российской Федерации осуществляется только судом в установленных законом процессуальных формах, а судебная власть – посредством конституционного, гражданского, административного и уголовного судопроизводства. Судебная система Российской Федерации устанавливается Конституцией Российской Федерации и федеральным конституционным законом. К органам судебной власти в Российской Федерации относятся: федеральные суды и суды субъектов Федерации.</w:t>
      </w:r>
    </w:p>
    <w:p w:rsidR="0090437A" w:rsidRPr="0090437A" w:rsidRDefault="0090437A" w:rsidP="0090437A">
      <w:pPr>
        <w:pStyle w:val="a3"/>
        <w:spacing w:line="276" w:lineRule="auto"/>
        <w:ind w:firstLine="142"/>
        <w:jc w:val="both"/>
        <w:rPr>
          <w:color w:val="333333"/>
        </w:rPr>
      </w:pPr>
      <w:r w:rsidRPr="0090437A">
        <w:rPr>
          <w:color w:val="333333"/>
        </w:rPr>
        <w:t xml:space="preserve">К федеральным судам относятся: </w:t>
      </w:r>
      <w:proofErr w:type="gramStart"/>
      <w:r w:rsidRPr="0090437A">
        <w:rPr>
          <w:color w:val="333333"/>
        </w:rPr>
        <w:t>Конституционный Суд Российской Федерации; Верховный Суд Российской Федерации, Верховные суды республик, краевые и областные суды, суды городов федерального значения, суды автономной области и автономных округов, районные суды, военные специализированные суды, составляющие систему федеральных судов общей юрисдикции; Высший Арбитражный Суд Российской Федерации, федеральные арбитражные суды округов, арбитражные суды субъектов Российской Федерации, составляющие систему федеральных арбитражных судов.</w:t>
      </w:r>
      <w:proofErr w:type="gramEnd"/>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К судам субъектов Российской Федерации относятся: конституционные (уставные) суды и мировые суды субъектов Федерации.</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Конституционно-правовые принципы организации и деятельности судебной власти в Российской Федерации закреплены в Конституции Российской Федерации и в Федеральном конституционном законе от 31 декабря 1996 г. № 1-ФКЗ «О судебной системе Российской Федерации».</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1. </w:t>
      </w:r>
      <w:r w:rsidRPr="0090437A">
        <w:rPr>
          <w:rFonts w:ascii="Times New Roman" w:eastAsia="Times New Roman" w:hAnsi="Times New Roman" w:cs="Times New Roman"/>
          <w:b/>
          <w:bCs/>
          <w:color w:val="333333"/>
          <w:sz w:val="24"/>
          <w:szCs w:val="24"/>
        </w:rPr>
        <w:t>Осуществление правосудия только судом.</w:t>
      </w:r>
      <w:r w:rsidRPr="0090437A">
        <w:rPr>
          <w:rFonts w:ascii="Times New Roman" w:eastAsia="Times New Roman" w:hAnsi="Times New Roman" w:cs="Times New Roman"/>
          <w:color w:val="333333"/>
          <w:sz w:val="24"/>
          <w:szCs w:val="24"/>
        </w:rPr>
        <w:t xml:space="preserve"> Осуществление правосудия только судом означает, что в Российской Федерации </w:t>
      </w:r>
      <w:proofErr w:type="gramStart"/>
      <w:r w:rsidRPr="0090437A">
        <w:rPr>
          <w:rFonts w:ascii="Times New Roman" w:eastAsia="Times New Roman" w:hAnsi="Times New Roman" w:cs="Times New Roman"/>
          <w:color w:val="333333"/>
          <w:sz w:val="24"/>
          <w:szCs w:val="24"/>
        </w:rPr>
        <w:t>нет и не может</w:t>
      </w:r>
      <w:proofErr w:type="gramEnd"/>
      <w:r w:rsidRPr="0090437A">
        <w:rPr>
          <w:rFonts w:ascii="Times New Roman" w:eastAsia="Times New Roman" w:hAnsi="Times New Roman" w:cs="Times New Roman"/>
          <w:color w:val="333333"/>
          <w:sz w:val="24"/>
          <w:szCs w:val="24"/>
        </w:rPr>
        <w:t xml:space="preserve"> быть никаких, кроме судов, органов государственной власти, которые могут рассматривать и разрешать гражданские, уголовные и другие дела. Принцип осуществления правосудия только судом – это гарантия законности и правопорядка, охраны прав и законных интересов граждан и их организаций.</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2. </w:t>
      </w:r>
      <w:r w:rsidRPr="0090437A">
        <w:rPr>
          <w:rFonts w:ascii="Times New Roman" w:eastAsia="Times New Roman" w:hAnsi="Times New Roman" w:cs="Times New Roman"/>
          <w:b/>
          <w:bCs/>
          <w:color w:val="333333"/>
          <w:sz w:val="24"/>
          <w:szCs w:val="24"/>
        </w:rPr>
        <w:t>Судьи независимы</w:t>
      </w:r>
      <w:r w:rsidRPr="0090437A">
        <w:rPr>
          <w:rFonts w:ascii="Times New Roman" w:eastAsia="Times New Roman" w:hAnsi="Times New Roman" w:cs="Times New Roman"/>
          <w:color w:val="333333"/>
          <w:sz w:val="24"/>
          <w:szCs w:val="24"/>
        </w:rPr>
        <w:t> и подчиняются только Конституции Российской Федерации и федеральному закону. Независимость судей – важнейшее условие самостоятельности судебной власти, что позволяет объективно и беспристрастно осуществлять правосудие, защищать права и свободы граждан. Действующее законодательство Российской Федерации устанавливает следующие правовые гарантии независимости судей:</w:t>
      </w:r>
    </w:p>
    <w:p w:rsidR="0090437A" w:rsidRPr="0090437A" w:rsidRDefault="0090437A" w:rsidP="0090437A">
      <w:pPr>
        <w:numPr>
          <w:ilvl w:val="0"/>
          <w:numId w:val="2"/>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lastRenderedPageBreak/>
        <w:t xml:space="preserve">установленная </w:t>
      </w:r>
      <w:proofErr w:type="gramStart"/>
      <w:r w:rsidRPr="0090437A">
        <w:rPr>
          <w:rFonts w:ascii="Times New Roman" w:eastAsia="Times New Roman" w:hAnsi="Times New Roman" w:cs="Times New Roman"/>
          <w:color w:val="333333"/>
          <w:sz w:val="24"/>
          <w:szCs w:val="24"/>
        </w:rPr>
        <w:t>законом</w:t>
      </w:r>
      <w:proofErr w:type="gramEnd"/>
      <w:r w:rsidRPr="0090437A">
        <w:rPr>
          <w:rFonts w:ascii="Times New Roman" w:eastAsia="Times New Roman" w:hAnsi="Times New Roman" w:cs="Times New Roman"/>
          <w:color w:val="333333"/>
          <w:sz w:val="24"/>
          <w:szCs w:val="24"/>
        </w:rPr>
        <w:t xml:space="preserve"> определенная процедура осуществления правосудия, которая исключает постороннее воздействие на судей (вынесение судом решения в совещательной комнате и т. д.);</w:t>
      </w:r>
    </w:p>
    <w:p w:rsidR="0090437A" w:rsidRPr="0090437A" w:rsidRDefault="0090437A" w:rsidP="0090437A">
      <w:pPr>
        <w:numPr>
          <w:ilvl w:val="0"/>
          <w:numId w:val="2"/>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преследование по закону любого вмешательства в деятельность по осуществлению правосудия;</w:t>
      </w:r>
    </w:p>
    <w:p w:rsidR="0090437A" w:rsidRPr="0090437A" w:rsidRDefault="0090437A" w:rsidP="0090437A">
      <w:pPr>
        <w:numPr>
          <w:ilvl w:val="0"/>
          <w:numId w:val="2"/>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освобождение судей от обязанностей отчитываться перед кем бы то ни было о своей деятельности;</w:t>
      </w:r>
    </w:p>
    <w:p w:rsidR="0090437A" w:rsidRPr="0090437A" w:rsidRDefault="0090437A" w:rsidP="0090437A">
      <w:pPr>
        <w:numPr>
          <w:ilvl w:val="0"/>
          <w:numId w:val="2"/>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установление законом специального порядка приостановления и прекращения полномочий судьи;</w:t>
      </w:r>
    </w:p>
    <w:p w:rsidR="0090437A" w:rsidRPr="0090437A" w:rsidRDefault="0090437A" w:rsidP="0090437A">
      <w:pPr>
        <w:numPr>
          <w:ilvl w:val="0"/>
          <w:numId w:val="2"/>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право судьи на отставку по собственному желанию независимо от возраста;</w:t>
      </w:r>
    </w:p>
    <w:p w:rsidR="0090437A" w:rsidRPr="0090437A" w:rsidRDefault="0090437A" w:rsidP="0090437A">
      <w:pPr>
        <w:numPr>
          <w:ilvl w:val="0"/>
          <w:numId w:val="2"/>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предоставление судье за счет государства материального и социального обеспечения, соответствующего его статусу;</w:t>
      </w:r>
    </w:p>
    <w:p w:rsidR="0090437A" w:rsidRPr="0090437A" w:rsidRDefault="0090437A" w:rsidP="0090437A">
      <w:pPr>
        <w:numPr>
          <w:ilvl w:val="0"/>
          <w:numId w:val="2"/>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особая защита государством судьи, членов его семьи и их имущества.</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3. </w:t>
      </w:r>
      <w:r w:rsidRPr="0090437A">
        <w:rPr>
          <w:rFonts w:ascii="Times New Roman" w:eastAsia="Times New Roman" w:hAnsi="Times New Roman" w:cs="Times New Roman"/>
          <w:b/>
          <w:bCs/>
          <w:color w:val="333333"/>
          <w:sz w:val="24"/>
          <w:szCs w:val="24"/>
        </w:rPr>
        <w:t>Судьи несменяемы.</w:t>
      </w:r>
      <w:r w:rsidRPr="0090437A">
        <w:rPr>
          <w:rFonts w:ascii="Times New Roman" w:eastAsia="Times New Roman" w:hAnsi="Times New Roman" w:cs="Times New Roman"/>
          <w:color w:val="333333"/>
          <w:sz w:val="24"/>
          <w:szCs w:val="24"/>
        </w:rPr>
        <w:t> Полномочия судьи могут быть прекращены или приостановлены не иначе как в порядке и по основаниям, установленным федеральным законом. Несменяемость судьи – одна из существенных гарантий его независимости.</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4. </w:t>
      </w:r>
      <w:r w:rsidRPr="0090437A">
        <w:rPr>
          <w:rFonts w:ascii="Times New Roman" w:eastAsia="Times New Roman" w:hAnsi="Times New Roman" w:cs="Times New Roman"/>
          <w:b/>
          <w:bCs/>
          <w:color w:val="333333"/>
          <w:sz w:val="24"/>
          <w:szCs w:val="24"/>
        </w:rPr>
        <w:t>Судьи неприкосновенны.</w:t>
      </w:r>
      <w:r w:rsidRPr="0090437A">
        <w:rPr>
          <w:rFonts w:ascii="Times New Roman" w:eastAsia="Times New Roman" w:hAnsi="Times New Roman" w:cs="Times New Roman"/>
          <w:color w:val="333333"/>
          <w:sz w:val="24"/>
          <w:szCs w:val="24"/>
        </w:rPr>
        <w:t> Неприкосновенность судей – одна из наиболее существенных гарантий независимости судебной власти. Неприкосновенность распространяется не только на личность судьи, но и на его жилище и служебное помещение, корреспонденцию, имущество и документы, используемые им транспорт и средства связи. Судья не может быть привлечен к уголовной ответственности иначе как в порядке, определяемом федеральным законом.</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5. </w:t>
      </w:r>
      <w:r w:rsidRPr="0090437A">
        <w:rPr>
          <w:rFonts w:ascii="Times New Roman" w:eastAsia="Times New Roman" w:hAnsi="Times New Roman" w:cs="Times New Roman"/>
          <w:b/>
          <w:bCs/>
          <w:color w:val="333333"/>
          <w:sz w:val="24"/>
          <w:szCs w:val="24"/>
        </w:rPr>
        <w:t>Разбирательство дел во всех судах открытое.</w:t>
      </w:r>
      <w:r w:rsidRPr="0090437A">
        <w:rPr>
          <w:rFonts w:ascii="Times New Roman" w:eastAsia="Times New Roman" w:hAnsi="Times New Roman" w:cs="Times New Roman"/>
          <w:color w:val="333333"/>
          <w:sz w:val="24"/>
          <w:szCs w:val="24"/>
        </w:rPr>
        <w:t> Конституция Российской Федерации устанавливает, что слушание дела в закрытом заседании допускается в случаях, предусмотренных федеральным законом. Также не допускается заочное разбирательство уголовных дел в судах, кроме случаев, предусмотренных федеральным законом.</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6. </w:t>
      </w:r>
      <w:r w:rsidRPr="0090437A">
        <w:rPr>
          <w:rFonts w:ascii="Times New Roman" w:eastAsia="Times New Roman" w:hAnsi="Times New Roman" w:cs="Times New Roman"/>
          <w:b/>
          <w:bCs/>
          <w:color w:val="333333"/>
          <w:sz w:val="24"/>
          <w:szCs w:val="24"/>
        </w:rPr>
        <w:t>Судопроизводство осуществляется на основе состязательности и равноправия сторон.</w:t>
      </w:r>
      <w:r w:rsidRPr="0090437A">
        <w:rPr>
          <w:rFonts w:ascii="Times New Roman" w:eastAsia="Times New Roman" w:hAnsi="Times New Roman" w:cs="Times New Roman"/>
          <w:color w:val="333333"/>
          <w:sz w:val="24"/>
          <w:szCs w:val="24"/>
        </w:rPr>
        <w:t> Принцип состязательности и равноправия сторон – важнейшее условие демократичности осуществления правосудия и вынесения справедливого судебного решения.</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7. </w:t>
      </w:r>
      <w:r w:rsidRPr="0090437A">
        <w:rPr>
          <w:rFonts w:ascii="Times New Roman" w:eastAsia="Times New Roman" w:hAnsi="Times New Roman" w:cs="Times New Roman"/>
          <w:b/>
          <w:bCs/>
          <w:color w:val="333333"/>
          <w:sz w:val="24"/>
          <w:szCs w:val="24"/>
        </w:rPr>
        <w:t>Право граждан участвовать в осуществлении правосудия.</w:t>
      </w:r>
      <w:r w:rsidRPr="0090437A">
        <w:rPr>
          <w:rFonts w:ascii="Times New Roman" w:eastAsia="Times New Roman" w:hAnsi="Times New Roman" w:cs="Times New Roman"/>
          <w:color w:val="333333"/>
          <w:sz w:val="24"/>
          <w:szCs w:val="24"/>
        </w:rPr>
        <w:t> Граждане Российской Федерации в порядке, предусмотренном федеральным законом, имеют право участвовать в осуществлении правосудия. Конституция Российской Федерации устанавливает, что в случаях, предусмотренных федеральным законом, судопроизводство осуществляется с участием присяжных заседателей.</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8. В соответствии с Конституцией Российской Федерации </w:t>
      </w:r>
      <w:r w:rsidRPr="0090437A">
        <w:rPr>
          <w:rFonts w:ascii="Times New Roman" w:eastAsia="Times New Roman" w:hAnsi="Times New Roman" w:cs="Times New Roman"/>
          <w:b/>
          <w:bCs/>
          <w:color w:val="333333"/>
          <w:sz w:val="24"/>
          <w:szCs w:val="24"/>
        </w:rPr>
        <w:t>финансирование судов производится только из федерального бюджета</w:t>
      </w:r>
      <w:r w:rsidRPr="0090437A">
        <w:rPr>
          <w:rFonts w:ascii="Times New Roman" w:eastAsia="Times New Roman" w:hAnsi="Times New Roman" w:cs="Times New Roman"/>
          <w:color w:val="333333"/>
          <w:sz w:val="24"/>
          <w:szCs w:val="24"/>
        </w:rPr>
        <w:t xml:space="preserve"> и должно обеспечивать возможность полного и независимого осуществления правосудия в соответствии с федеральным законом. Данное конституционное положение является гарантией независимости судебной </w:t>
      </w:r>
      <w:proofErr w:type="gramStart"/>
      <w:r w:rsidRPr="0090437A">
        <w:rPr>
          <w:rFonts w:ascii="Times New Roman" w:eastAsia="Times New Roman" w:hAnsi="Times New Roman" w:cs="Times New Roman"/>
          <w:color w:val="333333"/>
          <w:sz w:val="24"/>
          <w:szCs w:val="24"/>
        </w:rPr>
        <w:t>власти</w:t>
      </w:r>
      <w:proofErr w:type="gramEnd"/>
      <w:r w:rsidRPr="0090437A">
        <w:rPr>
          <w:rFonts w:ascii="Times New Roman" w:eastAsia="Times New Roman" w:hAnsi="Times New Roman" w:cs="Times New Roman"/>
          <w:color w:val="333333"/>
          <w:sz w:val="24"/>
          <w:szCs w:val="24"/>
        </w:rPr>
        <w:t xml:space="preserve"> как от исполнительной, так и от законодательной власти Контрольно-</w:t>
      </w:r>
      <w:r w:rsidRPr="0090437A">
        <w:rPr>
          <w:rFonts w:ascii="Times New Roman" w:eastAsia="Times New Roman" w:hAnsi="Times New Roman" w:cs="Times New Roman"/>
          <w:color w:val="333333"/>
          <w:sz w:val="24"/>
          <w:szCs w:val="24"/>
        </w:rPr>
        <w:lastRenderedPageBreak/>
        <w:t xml:space="preserve">надзорные органы государственной власти (правоохранительные органы). Контрольно-надзорные органы осуществляют постоянный повседневный надзор и </w:t>
      </w:r>
      <w:proofErr w:type="gramStart"/>
      <w:r w:rsidRPr="0090437A">
        <w:rPr>
          <w:rFonts w:ascii="Times New Roman" w:eastAsia="Times New Roman" w:hAnsi="Times New Roman" w:cs="Times New Roman"/>
          <w:color w:val="333333"/>
          <w:sz w:val="24"/>
          <w:szCs w:val="24"/>
        </w:rPr>
        <w:t>контроль за</w:t>
      </w:r>
      <w:proofErr w:type="gramEnd"/>
      <w:r w:rsidRPr="0090437A">
        <w:rPr>
          <w:rFonts w:ascii="Times New Roman" w:eastAsia="Times New Roman" w:hAnsi="Times New Roman" w:cs="Times New Roman"/>
          <w:color w:val="333333"/>
          <w:sz w:val="24"/>
          <w:szCs w:val="24"/>
        </w:rPr>
        <w:t xml:space="preserve"> правильной реализацией и применением норм права органами исполнительной власти, различными организациями, учреждениями, предприятиями, должностными лицами и гражданами. К контрольно-надзорным органам государственной власти относятся: Прокуратура Российской Федерации, Счетная палата Российской Федерации и другие органы государственной власти, осуществляющие контрольно-надзорные функции. Контрольно-надзорные органы государственной власти выявляют различные нарушения законности и правопорядка, применяют к правонарушителям соответствующие санкции или ставят перед компетентными органами вопрос об устранении допущенных нарушений законности и привлечении виновных лиц к юридической ответственности.</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В соответствии с Федеральным законом от 17 ноября 1995 г. № 168-ФЗ «О Прокуратуре Российской Федерации» 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90437A" w:rsidRPr="0090437A" w:rsidRDefault="0090437A" w:rsidP="0090437A">
      <w:pPr>
        <w:numPr>
          <w:ilvl w:val="0"/>
          <w:numId w:val="3"/>
        </w:numPr>
        <w:spacing w:before="100" w:beforeAutospacing="1" w:after="100" w:afterAutospacing="1"/>
        <w:ind w:firstLine="142"/>
        <w:jc w:val="both"/>
        <w:rPr>
          <w:rFonts w:ascii="Times New Roman" w:eastAsia="Times New Roman" w:hAnsi="Times New Roman" w:cs="Times New Roman"/>
          <w:color w:val="333333"/>
          <w:sz w:val="24"/>
          <w:szCs w:val="24"/>
        </w:rPr>
      </w:pPr>
      <w:proofErr w:type="gramStart"/>
      <w:r w:rsidRPr="0090437A">
        <w:rPr>
          <w:rFonts w:ascii="Times New Roman" w:eastAsia="Times New Roman" w:hAnsi="Times New Roman" w:cs="Times New Roman"/>
          <w:color w:val="333333"/>
          <w:sz w:val="24"/>
          <w:szCs w:val="24"/>
        </w:rPr>
        <w:t>надзор за исполнением законов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органами управления и руководителями коммерческих и некоммерческих организаций, а также за соответствием законам издаваемых ими правовых актов;</w:t>
      </w:r>
      <w:proofErr w:type="gramEnd"/>
    </w:p>
    <w:p w:rsidR="0090437A" w:rsidRPr="0090437A" w:rsidRDefault="0090437A" w:rsidP="0090437A">
      <w:pPr>
        <w:numPr>
          <w:ilvl w:val="0"/>
          <w:numId w:val="3"/>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надзор за соблюдением прав и свобод человека и гражданина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p>
    <w:p w:rsidR="0090437A" w:rsidRPr="0090437A" w:rsidRDefault="0090437A" w:rsidP="0090437A">
      <w:pPr>
        <w:numPr>
          <w:ilvl w:val="0"/>
          <w:numId w:val="3"/>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надзор за исполнением законов органами, осуществляющими оперативно-розыскную деятельность, дознание и предварительное следствие;</w:t>
      </w:r>
    </w:p>
    <w:p w:rsidR="0090437A" w:rsidRPr="0090437A" w:rsidRDefault="0090437A" w:rsidP="0090437A">
      <w:pPr>
        <w:numPr>
          <w:ilvl w:val="0"/>
          <w:numId w:val="3"/>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надзор за исполнением законов судебными приставами;</w:t>
      </w:r>
    </w:p>
    <w:p w:rsidR="0090437A" w:rsidRPr="0090437A" w:rsidRDefault="0090437A" w:rsidP="0090437A">
      <w:pPr>
        <w:numPr>
          <w:ilvl w:val="0"/>
          <w:numId w:val="3"/>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90437A" w:rsidRPr="0090437A" w:rsidRDefault="0090437A" w:rsidP="0090437A">
      <w:pPr>
        <w:numPr>
          <w:ilvl w:val="0"/>
          <w:numId w:val="3"/>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уголовное преследование в соответствии с полномочиями, установленными уголовно-процессуальным законодательством Российской Федерации;</w:t>
      </w:r>
    </w:p>
    <w:p w:rsidR="0090437A" w:rsidRPr="0090437A" w:rsidRDefault="0090437A" w:rsidP="0090437A">
      <w:pPr>
        <w:numPr>
          <w:ilvl w:val="0"/>
          <w:numId w:val="3"/>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lastRenderedPageBreak/>
        <w:t>координацию деятельности правоохранительных органов по борьбе с преступностью. Органы прокуратуры:</w:t>
      </w:r>
    </w:p>
    <w:p w:rsidR="0090437A" w:rsidRPr="0090437A" w:rsidRDefault="0090437A" w:rsidP="0090437A">
      <w:pPr>
        <w:numPr>
          <w:ilvl w:val="0"/>
          <w:numId w:val="3"/>
        </w:numPr>
        <w:spacing w:before="100" w:beforeAutospacing="1" w:after="100" w:afterAutospacing="1"/>
        <w:ind w:firstLine="142"/>
        <w:jc w:val="both"/>
        <w:rPr>
          <w:rFonts w:ascii="Times New Roman" w:eastAsia="Times New Roman" w:hAnsi="Times New Roman" w:cs="Times New Roman"/>
          <w:color w:val="333333"/>
          <w:sz w:val="24"/>
          <w:szCs w:val="24"/>
        </w:rPr>
      </w:pPr>
      <w:proofErr w:type="gramStart"/>
      <w:r w:rsidRPr="0090437A">
        <w:rPr>
          <w:rFonts w:ascii="Times New Roman" w:eastAsia="Times New Roman" w:hAnsi="Times New Roman" w:cs="Times New Roman"/>
          <w:color w:val="333333"/>
          <w:sz w:val="24"/>
          <w:szCs w:val="24"/>
        </w:rPr>
        <w:t>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в строгом соответствии с действующими на территории Российской Федерации законами;</w:t>
      </w:r>
      <w:proofErr w:type="gramEnd"/>
    </w:p>
    <w:p w:rsidR="0090437A" w:rsidRPr="0090437A" w:rsidRDefault="0090437A" w:rsidP="0090437A">
      <w:pPr>
        <w:numPr>
          <w:ilvl w:val="0"/>
          <w:numId w:val="3"/>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действуют гласно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w:t>
      </w:r>
    </w:p>
    <w:p w:rsidR="0090437A" w:rsidRPr="0090437A" w:rsidRDefault="0090437A" w:rsidP="0090437A">
      <w:pPr>
        <w:numPr>
          <w:ilvl w:val="0"/>
          <w:numId w:val="3"/>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информируют федеральные органы государственной власти, органы государственной власти субъектов Российской Федерации, органы местного самоуправления, а также население о состоянии законности.</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Счетная палата Российской Федерации является постоянно действующим органом государственного финансового контроля. В своей деятельности Счетная палата руководствуется Конституцией Российской Федерации, Федеральным законом «О Счетной палате Российской Федерации» от 11 января 1995 г. № 4-ФЗ, другими законами Российской Федерации.</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 xml:space="preserve">Счетная палата осуществляет </w:t>
      </w:r>
      <w:proofErr w:type="gramStart"/>
      <w:r w:rsidRPr="0090437A">
        <w:rPr>
          <w:rFonts w:ascii="Times New Roman" w:eastAsia="Times New Roman" w:hAnsi="Times New Roman" w:cs="Times New Roman"/>
          <w:color w:val="333333"/>
          <w:sz w:val="24"/>
          <w:szCs w:val="24"/>
        </w:rPr>
        <w:t>контроль за</w:t>
      </w:r>
      <w:proofErr w:type="gramEnd"/>
      <w:r w:rsidRPr="0090437A">
        <w:rPr>
          <w:rFonts w:ascii="Times New Roman" w:eastAsia="Times New Roman" w:hAnsi="Times New Roman" w:cs="Times New Roman"/>
          <w:color w:val="333333"/>
          <w:sz w:val="24"/>
          <w:szCs w:val="24"/>
        </w:rPr>
        <w:t xml:space="preserve"> исполнением федерального бюджета на основе принципов законности, объективности, независимости и гласности.</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К правоохранительным органам в Российской Фед</w:t>
      </w:r>
      <w:r w:rsidR="00802CCB">
        <w:rPr>
          <w:rFonts w:ascii="Times New Roman" w:eastAsia="Times New Roman" w:hAnsi="Times New Roman" w:cs="Times New Roman"/>
          <w:color w:val="333333"/>
          <w:sz w:val="24"/>
          <w:szCs w:val="24"/>
        </w:rPr>
        <w:t>ерации относятся также органы полиции. Полиция</w:t>
      </w:r>
      <w:r w:rsidRPr="0090437A">
        <w:rPr>
          <w:rFonts w:ascii="Times New Roman" w:eastAsia="Times New Roman" w:hAnsi="Times New Roman" w:cs="Times New Roman"/>
          <w:color w:val="333333"/>
          <w:sz w:val="24"/>
          <w:szCs w:val="24"/>
        </w:rPr>
        <w:t xml:space="preserve"> в Российской Федерации – это система государственных органов исполнительной власти, призванных защищать жизнь, здоровье, права и свободы граждан, собственность, интересы общества и государства от преступных и иных противоправных посягательств и наделенных правом применения мер принуждения в пределах, установленных законодательств</w:t>
      </w:r>
      <w:r w:rsidR="00802CCB">
        <w:rPr>
          <w:rFonts w:ascii="Times New Roman" w:eastAsia="Times New Roman" w:hAnsi="Times New Roman" w:cs="Times New Roman"/>
          <w:color w:val="333333"/>
          <w:sz w:val="24"/>
          <w:szCs w:val="24"/>
        </w:rPr>
        <w:t>ом Российской Федерации. Полиция</w:t>
      </w:r>
      <w:r w:rsidRPr="0090437A">
        <w:rPr>
          <w:rFonts w:ascii="Times New Roman" w:eastAsia="Times New Roman" w:hAnsi="Times New Roman" w:cs="Times New Roman"/>
          <w:color w:val="333333"/>
          <w:sz w:val="24"/>
          <w:szCs w:val="24"/>
        </w:rPr>
        <w:t xml:space="preserve"> входит в систему Министерства внутренних дел Российской Федерации.</w:t>
      </w:r>
    </w:p>
    <w:p w:rsidR="0090437A" w:rsidRPr="0090437A" w:rsidRDefault="0090437A"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В соо</w:t>
      </w:r>
      <w:r w:rsidR="00802CCB">
        <w:rPr>
          <w:rFonts w:ascii="Times New Roman" w:eastAsia="Times New Roman" w:hAnsi="Times New Roman" w:cs="Times New Roman"/>
          <w:color w:val="333333"/>
          <w:sz w:val="24"/>
          <w:szCs w:val="24"/>
        </w:rPr>
        <w:t>тветствии с Федеральным законом, задачами полиции</w:t>
      </w:r>
      <w:r w:rsidRPr="0090437A">
        <w:rPr>
          <w:rFonts w:ascii="Times New Roman" w:eastAsia="Times New Roman" w:hAnsi="Times New Roman" w:cs="Times New Roman"/>
          <w:color w:val="333333"/>
          <w:sz w:val="24"/>
          <w:szCs w:val="24"/>
        </w:rPr>
        <w:t xml:space="preserve"> являются:</w:t>
      </w:r>
    </w:p>
    <w:p w:rsidR="0090437A" w:rsidRPr="0090437A" w:rsidRDefault="0090437A" w:rsidP="0090437A">
      <w:pPr>
        <w:numPr>
          <w:ilvl w:val="0"/>
          <w:numId w:val="4"/>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обеспечение безопасности личности;</w:t>
      </w:r>
    </w:p>
    <w:p w:rsidR="0090437A" w:rsidRPr="0090437A" w:rsidRDefault="0090437A" w:rsidP="0090437A">
      <w:pPr>
        <w:numPr>
          <w:ilvl w:val="0"/>
          <w:numId w:val="4"/>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предупреждение и пресечение преступлений и административных правонарушений;</w:t>
      </w:r>
    </w:p>
    <w:p w:rsidR="0090437A" w:rsidRPr="0090437A" w:rsidRDefault="0090437A" w:rsidP="0090437A">
      <w:pPr>
        <w:numPr>
          <w:ilvl w:val="0"/>
          <w:numId w:val="4"/>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выявление и раскрытие преступлений;</w:t>
      </w:r>
    </w:p>
    <w:p w:rsidR="0090437A" w:rsidRPr="0090437A" w:rsidRDefault="0090437A" w:rsidP="0090437A">
      <w:pPr>
        <w:numPr>
          <w:ilvl w:val="0"/>
          <w:numId w:val="4"/>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охрана общественного порядка и обеспечение общественной безопасности;</w:t>
      </w:r>
    </w:p>
    <w:p w:rsidR="0090437A" w:rsidRPr="0090437A" w:rsidRDefault="0090437A" w:rsidP="0090437A">
      <w:pPr>
        <w:numPr>
          <w:ilvl w:val="0"/>
          <w:numId w:val="4"/>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защита частной, государственной, муниципальной и иных форм собственности;</w:t>
      </w:r>
    </w:p>
    <w:p w:rsidR="0090437A" w:rsidRPr="0090437A" w:rsidRDefault="0090437A" w:rsidP="0090437A">
      <w:pPr>
        <w:numPr>
          <w:ilvl w:val="0"/>
          <w:numId w:val="4"/>
        </w:numPr>
        <w:spacing w:before="100" w:beforeAutospacing="1" w:after="100" w:afterAutospacing="1"/>
        <w:ind w:firstLine="142"/>
        <w:jc w:val="both"/>
        <w:rPr>
          <w:rFonts w:ascii="Times New Roman" w:eastAsia="Times New Roman" w:hAnsi="Times New Roman" w:cs="Times New Roman"/>
          <w:color w:val="333333"/>
          <w:sz w:val="24"/>
          <w:szCs w:val="24"/>
        </w:rPr>
      </w:pPr>
      <w:r w:rsidRPr="0090437A">
        <w:rPr>
          <w:rFonts w:ascii="Times New Roman" w:eastAsia="Times New Roman" w:hAnsi="Times New Roman" w:cs="Times New Roman"/>
          <w:color w:val="333333"/>
          <w:sz w:val="24"/>
          <w:szCs w:val="24"/>
        </w:rPr>
        <w:t>оказание помощи физическим и юридическим лицам в защите их прав и законных интересов в пределах, установленных настоящим Законом.</w:t>
      </w:r>
    </w:p>
    <w:p w:rsidR="0090437A" w:rsidRPr="0090437A" w:rsidRDefault="00802CCB"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Деятельность полиции</w:t>
      </w:r>
      <w:r w:rsidR="0090437A" w:rsidRPr="0090437A">
        <w:rPr>
          <w:rFonts w:ascii="Times New Roman" w:eastAsia="Times New Roman" w:hAnsi="Times New Roman" w:cs="Times New Roman"/>
          <w:color w:val="333333"/>
          <w:sz w:val="24"/>
          <w:szCs w:val="24"/>
        </w:rPr>
        <w:t xml:space="preserve"> строится в соответствии с принципами уважения прав и свобод человека и гражданина, законности, гуманизма, гласности.</w:t>
      </w:r>
    </w:p>
    <w:p w:rsidR="0090437A" w:rsidRPr="0090437A" w:rsidRDefault="00802CCB" w:rsidP="0090437A">
      <w:pPr>
        <w:spacing w:before="100" w:beforeAutospacing="1" w:after="100" w:afterAutospacing="1"/>
        <w:ind w:firstLine="14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Полиция</w:t>
      </w:r>
      <w:r w:rsidR="0090437A" w:rsidRPr="0090437A">
        <w:rPr>
          <w:rFonts w:ascii="Times New Roman" w:eastAsia="Times New Roman" w:hAnsi="Times New Roman" w:cs="Times New Roman"/>
          <w:color w:val="333333"/>
          <w:sz w:val="24"/>
          <w:szCs w:val="24"/>
        </w:rPr>
        <w:t xml:space="preserve"> решает стоящие перед ней задачи во взаимодействии с другими государственными органами, органами местного самоуправления, общественными объединениями, трудовыми коллективами и гражданами, а также муниципальными органами охраны общественного порядка, деятельность которых регулируется федеральным законом, законами и иными нормативно-правовыми актами субъектов Российской Федерации и нормативно-правовыми актами органов местного самоуправления.</w:t>
      </w:r>
    </w:p>
    <w:p w:rsidR="0090437A" w:rsidRDefault="0090437A" w:rsidP="0090437A">
      <w:pPr>
        <w:spacing w:before="161" w:after="161"/>
        <w:ind w:firstLine="142"/>
        <w:jc w:val="both"/>
        <w:outlineLvl w:val="0"/>
        <w:rPr>
          <w:rFonts w:ascii="Times New Roman" w:hAnsi="Times New Roman" w:cs="Times New Roman"/>
          <w:sz w:val="24"/>
          <w:szCs w:val="24"/>
        </w:rPr>
      </w:pPr>
      <w:r>
        <w:rPr>
          <w:rFonts w:ascii="Times New Roman" w:hAnsi="Times New Roman" w:cs="Times New Roman"/>
          <w:sz w:val="24"/>
          <w:szCs w:val="24"/>
        </w:rPr>
        <w:t>Контрольные вопросы:</w:t>
      </w:r>
    </w:p>
    <w:p w:rsidR="0090437A" w:rsidRDefault="0090437A" w:rsidP="0090437A">
      <w:pPr>
        <w:pStyle w:val="a5"/>
        <w:numPr>
          <w:ilvl w:val="0"/>
          <w:numId w:val="5"/>
        </w:numPr>
        <w:spacing w:before="161" w:after="161"/>
        <w:jc w:val="both"/>
        <w:outlineLvl w:val="0"/>
        <w:rPr>
          <w:rFonts w:ascii="Times New Roman" w:hAnsi="Times New Roman" w:cs="Times New Roman"/>
          <w:sz w:val="24"/>
          <w:szCs w:val="24"/>
        </w:rPr>
      </w:pPr>
      <w:r>
        <w:rPr>
          <w:rFonts w:ascii="Times New Roman" w:hAnsi="Times New Roman" w:cs="Times New Roman"/>
          <w:sz w:val="24"/>
          <w:szCs w:val="24"/>
        </w:rPr>
        <w:t>Что собой представляет Правительство РФ?</w:t>
      </w:r>
    </w:p>
    <w:p w:rsidR="0090437A" w:rsidRDefault="0090437A" w:rsidP="0090437A">
      <w:pPr>
        <w:pStyle w:val="a5"/>
        <w:numPr>
          <w:ilvl w:val="0"/>
          <w:numId w:val="5"/>
        </w:numPr>
        <w:spacing w:before="161" w:after="161"/>
        <w:jc w:val="both"/>
        <w:outlineLvl w:val="0"/>
        <w:rPr>
          <w:rFonts w:ascii="Times New Roman" w:hAnsi="Times New Roman" w:cs="Times New Roman"/>
          <w:sz w:val="24"/>
          <w:szCs w:val="24"/>
        </w:rPr>
      </w:pPr>
      <w:r>
        <w:rPr>
          <w:rFonts w:ascii="Times New Roman" w:hAnsi="Times New Roman" w:cs="Times New Roman"/>
          <w:sz w:val="24"/>
          <w:szCs w:val="24"/>
        </w:rPr>
        <w:t>Каков правовой статус Президента РФ?</w:t>
      </w:r>
    </w:p>
    <w:p w:rsidR="0090437A" w:rsidRDefault="00802CCB" w:rsidP="0090437A">
      <w:pPr>
        <w:pStyle w:val="a5"/>
        <w:numPr>
          <w:ilvl w:val="0"/>
          <w:numId w:val="5"/>
        </w:numPr>
        <w:spacing w:before="161" w:after="161"/>
        <w:jc w:val="both"/>
        <w:outlineLvl w:val="0"/>
        <w:rPr>
          <w:rFonts w:ascii="Times New Roman" w:hAnsi="Times New Roman" w:cs="Times New Roman"/>
          <w:sz w:val="24"/>
          <w:szCs w:val="24"/>
        </w:rPr>
      </w:pPr>
      <w:r>
        <w:rPr>
          <w:rFonts w:ascii="Times New Roman" w:hAnsi="Times New Roman" w:cs="Times New Roman"/>
          <w:sz w:val="24"/>
          <w:szCs w:val="24"/>
        </w:rPr>
        <w:t>Что собой представляют правоохранительные органы?</w:t>
      </w:r>
    </w:p>
    <w:p w:rsidR="00802CCB" w:rsidRDefault="00802CCB" w:rsidP="00802CCB">
      <w:pPr>
        <w:spacing w:before="161" w:after="161"/>
        <w:ind w:left="142"/>
        <w:jc w:val="both"/>
        <w:outlineLvl w:val="0"/>
        <w:rPr>
          <w:rFonts w:ascii="Times New Roman" w:hAnsi="Times New Roman" w:cs="Times New Roman"/>
          <w:sz w:val="24"/>
          <w:szCs w:val="24"/>
        </w:rPr>
      </w:pPr>
    </w:p>
    <w:p w:rsidR="00802CCB" w:rsidRDefault="00802CCB" w:rsidP="00802CCB">
      <w:pPr>
        <w:spacing w:before="161" w:after="161"/>
        <w:ind w:left="142"/>
        <w:jc w:val="both"/>
        <w:outlineLvl w:val="0"/>
        <w:rPr>
          <w:rFonts w:ascii="Times New Roman" w:hAnsi="Times New Roman" w:cs="Times New Roman"/>
          <w:sz w:val="24"/>
          <w:szCs w:val="24"/>
        </w:rPr>
      </w:pPr>
    </w:p>
    <w:p w:rsidR="00802CCB" w:rsidRPr="00802CCB" w:rsidRDefault="00802CCB" w:rsidP="00802CCB">
      <w:pPr>
        <w:spacing w:before="161" w:after="161"/>
        <w:ind w:left="142"/>
        <w:jc w:val="both"/>
        <w:outlineLvl w:val="0"/>
        <w:rPr>
          <w:rFonts w:ascii="Times New Roman" w:hAnsi="Times New Roman" w:cs="Times New Roman"/>
          <w:sz w:val="24"/>
          <w:szCs w:val="24"/>
        </w:rPr>
      </w:pPr>
      <w:r>
        <w:rPr>
          <w:rFonts w:ascii="Times New Roman" w:hAnsi="Times New Roman" w:cs="Times New Roman"/>
          <w:sz w:val="24"/>
          <w:szCs w:val="24"/>
        </w:rPr>
        <w:t>Преподаватель:                                                      А.</w:t>
      </w:r>
      <w:proofErr w:type="gramStart"/>
      <w:r>
        <w:rPr>
          <w:rFonts w:ascii="Times New Roman" w:hAnsi="Times New Roman" w:cs="Times New Roman"/>
          <w:sz w:val="24"/>
          <w:szCs w:val="24"/>
        </w:rPr>
        <w:t>С-Э</w:t>
      </w:r>
      <w:proofErr w:type="gramEnd"/>
      <w:r>
        <w:rPr>
          <w:rFonts w:ascii="Times New Roman" w:hAnsi="Times New Roman" w:cs="Times New Roman"/>
          <w:sz w:val="24"/>
          <w:szCs w:val="24"/>
        </w:rPr>
        <w:t>. Тукаев</w:t>
      </w:r>
    </w:p>
    <w:sectPr w:rsidR="00802CCB" w:rsidRPr="00802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14D1"/>
    <w:multiLevelType w:val="hybridMultilevel"/>
    <w:tmpl w:val="94C6F8DE"/>
    <w:lvl w:ilvl="0" w:tplc="9F6A44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DB115FC"/>
    <w:multiLevelType w:val="multilevel"/>
    <w:tmpl w:val="5402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B49E0"/>
    <w:multiLevelType w:val="multilevel"/>
    <w:tmpl w:val="B0E6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F73D18"/>
    <w:multiLevelType w:val="multilevel"/>
    <w:tmpl w:val="17F8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D6011"/>
    <w:multiLevelType w:val="multilevel"/>
    <w:tmpl w:val="6830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1CF2"/>
    <w:rsid w:val="006E1CF2"/>
    <w:rsid w:val="00802CCB"/>
    <w:rsid w:val="00904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3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437A"/>
    <w:rPr>
      <w:b/>
      <w:bCs/>
    </w:rPr>
  </w:style>
  <w:style w:type="paragraph" w:styleId="a5">
    <w:name w:val="List Paragraph"/>
    <w:basedOn w:val="a"/>
    <w:uiPriority w:val="34"/>
    <w:qFormat/>
    <w:rsid w:val="0090437A"/>
    <w:pPr>
      <w:ind w:left="720"/>
      <w:contextualSpacing/>
    </w:pPr>
  </w:style>
</w:styles>
</file>

<file path=word/webSettings.xml><?xml version="1.0" encoding="utf-8"?>
<w:webSettings xmlns:r="http://schemas.openxmlformats.org/officeDocument/2006/relationships" xmlns:w="http://schemas.openxmlformats.org/wordprocessingml/2006/main">
  <w:divs>
    <w:div w:id="199246753">
      <w:bodyDiv w:val="1"/>
      <w:marLeft w:val="0"/>
      <w:marRight w:val="0"/>
      <w:marTop w:val="0"/>
      <w:marBottom w:val="0"/>
      <w:divBdr>
        <w:top w:val="none" w:sz="0" w:space="0" w:color="auto"/>
        <w:left w:val="none" w:sz="0" w:space="0" w:color="auto"/>
        <w:bottom w:val="none" w:sz="0" w:space="0" w:color="auto"/>
        <w:right w:val="none" w:sz="0" w:space="0" w:color="auto"/>
      </w:divBdr>
    </w:div>
    <w:div w:id="476342500">
      <w:bodyDiv w:val="1"/>
      <w:marLeft w:val="0"/>
      <w:marRight w:val="0"/>
      <w:marTop w:val="0"/>
      <w:marBottom w:val="0"/>
      <w:divBdr>
        <w:top w:val="none" w:sz="0" w:space="0" w:color="auto"/>
        <w:left w:val="none" w:sz="0" w:space="0" w:color="auto"/>
        <w:bottom w:val="none" w:sz="0" w:space="0" w:color="auto"/>
        <w:right w:val="none" w:sz="0" w:space="0" w:color="auto"/>
      </w:divBdr>
    </w:div>
    <w:div w:id="521014237">
      <w:bodyDiv w:val="1"/>
      <w:marLeft w:val="0"/>
      <w:marRight w:val="0"/>
      <w:marTop w:val="0"/>
      <w:marBottom w:val="0"/>
      <w:divBdr>
        <w:top w:val="none" w:sz="0" w:space="0" w:color="auto"/>
        <w:left w:val="none" w:sz="0" w:space="0" w:color="auto"/>
        <w:bottom w:val="none" w:sz="0" w:space="0" w:color="auto"/>
        <w:right w:val="none" w:sz="0" w:space="0" w:color="auto"/>
      </w:divBdr>
    </w:div>
    <w:div w:id="538905878">
      <w:bodyDiv w:val="1"/>
      <w:marLeft w:val="0"/>
      <w:marRight w:val="0"/>
      <w:marTop w:val="0"/>
      <w:marBottom w:val="0"/>
      <w:divBdr>
        <w:top w:val="none" w:sz="0" w:space="0" w:color="auto"/>
        <w:left w:val="none" w:sz="0" w:space="0" w:color="auto"/>
        <w:bottom w:val="none" w:sz="0" w:space="0" w:color="auto"/>
        <w:right w:val="none" w:sz="0" w:space="0" w:color="auto"/>
      </w:divBdr>
    </w:div>
    <w:div w:id="867566058">
      <w:bodyDiv w:val="1"/>
      <w:marLeft w:val="0"/>
      <w:marRight w:val="0"/>
      <w:marTop w:val="0"/>
      <w:marBottom w:val="0"/>
      <w:divBdr>
        <w:top w:val="none" w:sz="0" w:space="0" w:color="auto"/>
        <w:left w:val="none" w:sz="0" w:space="0" w:color="auto"/>
        <w:bottom w:val="none" w:sz="0" w:space="0" w:color="auto"/>
        <w:right w:val="none" w:sz="0" w:space="0" w:color="auto"/>
      </w:divBdr>
    </w:div>
    <w:div w:id="891772305">
      <w:bodyDiv w:val="1"/>
      <w:marLeft w:val="0"/>
      <w:marRight w:val="0"/>
      <w:marTop w:val="0"/>
      <w:marBottom w:val="0"/>
      <w:divBdr>
        <w:top w:val="none" w:sz="0" w:space="0" w:color="auto"/>
        <w:left w:val="none" w:sz="0" w:space="0" w:color="auto"/>
        <w:bottom w:val="none" w:sz="0" w:space="0" w:color="auto"/>
        <w:right w:val="none" w:sz="0" w:space="0" w:color="auto"/>
      </w:divBdr>
    </w:div>
    <w:div w:id="195057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3250</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2020-12-15T21:49:00Z</dcterms:created>
  <dcterms:modified xsi:type="dcterms:W3CDTF">2020-12-15T22:04:00Z</dcterms:modified>
</cp:coreProperties>
</file>