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6B" w:rsidRPr="00F54993" w:rsidRDefault="00F54993" w:rsidP="00F549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4993">
        <w:rPr>
          <w:rFonts w:ascii="Times New Roman" w:hAnsi="Times New Roman" w:cs="Times New Roman"/>
          <w:b/>
          <w:sz w:val="28"/>
          <w:szCs w:val="28"/>
        </w:rPr>
        <w:t>Дата 17.12.20</w:t>
      </w:r>
    </w:p>
    <w:p w:rsidR="00F54993" w:rsidRPr="00F54993" w:rsidRDefault="00F54993" w:rsidP="00F549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4993">
        <w:rPr>
          <w:rFonts w:ascii="Times New Roman" w:hAnsi="Times New Roman" w:cs="Times New Roman"/>
          <w:b/>
          <w:sz w:val="28"/>
          <w:szCs w:val="28"/>
        </w:rPr>
        <w:t>Группа-20-ЭК-1д</w:t>
      </w:r>
    </w:p>
    <w:p w:rsidR="00F54993" w:rsidRPr="00F54993" w:rsidRDefault="00F54993" w:rsidP="00F549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4993">
        <w:rPr>
          <w:rFonts w:ascii="Times New Roman" w:hAnsi="Times New Roman" w:cs="Times New Roman"/>
          <w:b/>
          <w:sz w:val="28"/>
          <w:szCs w:val="28"/>
        </w:rPr>
        <w:t>Наименование предмета: обществознание</w:t>
      </w:r>
    </w:p>
    <w:p w:rsidR="00F54993" w:rsidRPr="00F54993" w:rsidRDefault="00F54993" w:rsidP="00F54993">
      <w:pPr>
        <w:spacing w:before="15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587A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2B587A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color w:val="2B587A"/>
          <w:sz w:val="28"/>
          <w:szCs w:val="28"/>
        </w:rPr>
        <w:t xml:space="preserve"> </w:t>
      </w:r>
      <w:r w:rsidRPr="00F54993">
        <w:rPr>
          <w:rFonts w:ascii="Times New Roman" w:eastAsia="Times New Roman" w:hAnsi="Times New Roman" w:cs="Times New Roman"/>
          <w:b/>
          <w:bCs/>
          <w:color w:val="2B587A"/>
          <w:sz w:val="28"/>
          <w:szCs w:val="28"/>
        </w:rPr>
        <w:t>Функции религии</w:t>
      </w:r>
    </w:p>
    <w:p w:rsidR="00F54993" w:rsidRPr="00F54993" w:rsidRDefault="00F54993" w:rsidP="00F5499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всякая религия существует не только в виде мировоззрения, но и в виде организации (церкви), ведущей религиозную деятельность. Церковь - организация, транслирующая религиозные ценности, сплачивающая верующих. Понятие церкви неотделимо от понятия церковных таинств, обрядов и правил. Они могут существовать как прямое предписание текста вероучения (таинство евхаристии (причастие) в христианстве описано в Новом Завете), а может быть порождением церковной практики. К примеру, нигде в Библии мы не найдем предписания исповедоваться. В Новом Завете есть идея покаяния, а идея исповеди (как одной из форм покаяния) родилась уже внутри христианской церкви.  </w:t>
      </w:r>
    </w:p>
    <w:p w:rsidR="00F54993" w:rsidRPr="00F54993" w:rsidRDefault="00F54993" w:rsidP="00F549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В религии, в церкви люди находят важные для себя идеи и смыслы. Иногда вера и церковь становятся образом жизни человека (монахи, служители культа и т. д.)</w:t>
      </w:r>
    </w:p>
    <w:p w:rsidR="00F54993" w:rsidRPr="00F54993" w:rsidRDefault="00F54993" w:rsidP="00F549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словами, церковь удовлетворяет ряд потребностей людей, что позволяет говорить о </w:t>
      </w:r>
      <w:r w:rsidRPr="00F54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функциях религии</w:t>
      </w: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54993" w:rsidRPr="00F54993" w:rsidRDefault="00F54993" w:rsidP="00F5499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Утешительная</w:t>
      </w:r>
    </w:p>
    <w:p w:rsidR="00F54993" w:rsidRPr="00F54993" w:rsidRDefault="00F54993" w:rsidP="00F5499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</w:t>
      </w:r>
    </w:p>
    <w:p w:rsidR="00F54993" w:rsidRPr="00F54993" w:rsidRDefault="00F54993" w:rsidP="00F5499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экзистенциальных вопросов (каждый человек в определенный момент жизни задумывается о смерти, одиночестве, смысле жизни, а именно эти вопросы стоят в сердцевине религий)</w:t>
      </w:r>
    </w:p>
    <w:p w:rsidR="00F54993" w:rsidRPr="00F54993" w:rsidRDefault="00F54993" w:rsidP="00F5499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Регулятивная </w:t>
      </w:r>
    </w:p>
    <w:p w:rsidR="00F54993" w:rsidRPr="00F54993" w:rsidRDefault="00F54993" w:rsidP="00F5499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Мировоззренческая</w:t>
      </w:r>
    </w:p>
    <w:p w:rsidR="00F54993" w:rsidRPr="00F54993" w:rsidRDefault="00F54993" w:rsidP="00F549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F54993" w:rsidRPr="00F54993" w:rsidRDefault="00F54993" w:rsidP="00F54993">
      <w:pPr>
        <w:spacing w:before="150" w:after="150" w:line="360" w:lineRule="auto"/>
        <w:outlineLvl w:val="1"/>
        <w:rPr>
          <w:rFonts w:ascii="Times New Roman" w:eastAsia="Times New Roman" w:hAnsi="Times New Roman" w:cs="Times New Roman"/>
          <w:b/>
          <w:bCs/>
          <w:color w:val="2B587A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2B587A"/>
          <w:sz w:val="28"/>
          <w:szCs w:val="28"/>
        </w:rPr>
        <w:t>Виды религий</w:t>
      </w:r>
    </w:p>
    <w:p w:rsidR="00F54993" w:rsidRPr="00F54993" w:rsidRDefault="00F54993" w:rsidP="00F549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основной классификации религий различают:</w:t>
      </w:r>
    </w:p>
    <w:p w:rsidR="00F54993" w:rsidRPr="00F54993" w:rsidRDefault="00F54993" w:rsidP="00F549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мировые религии</w:t>
      </w:r>
    </w:p>
    <w:p w:rsidR="00F54993" w:rsidRPr="00F54993" w:rsidRDefault="00F54993" w:rsidP="00F549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национальные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(религия отдельного народа)</w:t>
      </w:r>
    </w:p>
    <w:p w:rsidR="00F54993" w:rsidRPr="00F54993" w:rsidRDefault="00F54993" w:rsidP="00F549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архаические (умершие религии)</w:t>
      </w:r>
    </w:p>
    <w:p w:rsidR="00F54993" w:rsidRPr="00F54993" w:rsidRDefault="00F54993" w:rsidP="00F549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другой популярной классификации религии делят на политеистические (многобожие = язычество) и монотеистические (вера в одного Бога-творца всего сущего). </w:t>
      </w:r>
      <w:proofErr w:type="gramEnd"/>
    </w:p>
    <w:p w:rsidR="00F54993" w:rsidRPr="00F54993" w:rsidRDefault="00F54993" w:rsidP="00F549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Мировых религий всего три:</w:t>
      </w:r>
    </w:p>
    <w:p w:rsidR="00F54993" w:rsidRPr="00F54993" w:rsidRDefault="00F54993" w:rsidP="00F549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Буддизм (самая древняя из мировых религий)</w:t>
      </w:r>
    </w:p>
    <w:p w:rsidR="00F54993" w:rsidRPr="00F54993" w:rsidRDefault="00F54993" w:rsidP="00F549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Христианство</w:t>
      </w:r>
    </w:p>
    <w:p w:rsidR="00F54993" w:rsidRPr="00F54993" w:rsidRDefault="00F54993" w:rsidP="00F5499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Ислам (</w:t>
      </w: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поздняя)</w:t>
      </w:r>
    </w:p>
    <w:p w:rsidR="00F54993" w:rsidRPr="00F54993" w:rsidRDefault="00F54993" w:rsidP="00F549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 выделяются </w:t>
      </w:r>
      <w:proofErr w:type="spellStart"/>
      <w:r w:rsidRPr="00F54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авраамические</w:t>
      </w:r>
      <w:proofErr w:type="spellEnd"/>
      <w:r w:rsidRPr="00F54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религии</w:t>
      </w: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. К ним относят иудаизм, христианство и ислам. Эти религии объединяет представление о том, что библейский Авраам стал первым человеком, уверовавшим в Бога. Для всех трёх перечисленных религий Авраам является родоначальником.  </w:t>
      </w:r>
    </w:p>
    <w:p w:rsidR="00F54993" w:rsidRPr="00F54993" w:rsidRDefault="00F54993" w:rsidP="00F549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Буддизм</w:t>
      </w: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появился в VI в. </w:t>
      </w: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э. в Индии. Его основатель - сын индийского раджи (царя) </w:t>
      </w:r>
      <w:proofErr w:type="spell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Сидхарта</w:t>
      </w:r>
      <w:proofErr w:type="spell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Гаутама</w:t>
      </w:r>
      <w:proofErr w:type="spell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Радже было предсказано, что его сын станет или великим царем, или великим святым. Чтобы исполнилась первая вероятность, </w:t>
      </w:r>
      <w:proofErr w:type="spell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Ситхарту</w:t>
      </w:r>
      <w:proofErr w:type="spell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 воспитывали в таких условиях, которые, как казалось, исключали возможности пробуждения глубоких мыслей в мальчике: </w:t>
      </w:r>
      <w:proofErr w:type="spell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Сидхарту</w:t>
      </w:r>
      <w:proofErr w:type="spell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окружали </w:t>
      </w: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роскошь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только молодые и счастливые лица. Но однажды слуги не </w:t>
      </w: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углядели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Сидхарта</w:t>
      </w:r>
      <w:proofErr w:type="spell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оказался за пределами своих богатых владений. Там, на свободе, он встретил старика, прокаженного и </w:t>
      </w: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похоронную процессию. Так, в возрасте 30 лет, </w:t>
      </w:r>
      <w:proofErr w:type="spell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Сидхарта</w:t>
      </w:r>
      <w:proofErr w:type="spell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впервые узнал о существовании страданий в мире. Новость его до такой степени потрясла, что он покинул родных и отправился в странствия на поиски истины. Он предавался аскезе, медитировал, размышлял и, наконец, достиг состояния нирваны и стал первым просветленным (Буддой). У него появились последователи, новая религия стала распространяться по свету. </w:t>
      </w:r>
    </w:p>
    <w:p w:rsidR="00F54993" w:rsidRPr="00F54993" w:rsidRDefault="00F54993" w:rsidP="00F5499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верований буддистов в очень упрощенном виде такова: человеческая жизнь полна страданий, причина страданий - сам человек, его желания, его страсти</w:t>
      </w: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реодолеть страдания можно через избавление от желаний и достижения состояния полного покоя (нирваны). Буддисты верят в перерождения (сансара - бесконечная цепь перерождений) и в карму (расплата). Нирвана прерывает цепь перерождений, а значит, цепь бесконечных страданий. Понятия Бога в буддизме нет. Если человек становится буддистом, он будет всю жизнь пытаться изменить свой внутренний мир, чтобы избавиться от страстей и желаний. Здесь в помощь ему приходит ряд практик: йога, медитации, </w:t>
      </w:r>
      <w:proofErr w:type="spell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уход в монастырь и прочее</w:t>
      </w:r>
    </w:p>
    <w:p w:rsidR="00F54993" w:rsidRPr="00F54993" w:rsidRDefault="00F54993" w:rsidP="00F5499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Христианство </w:t>
      </w: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возникло с рождением Иисуса Христа. От этой даты человечество ведет сейчас летоисчисление. Иисус Христос - это такой же реальный человек, как и </w:t>
      </w:r>
      <w:proofErr w:type="spell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Сидхарта</w:t>
      </w:r>
      <w:proofErr w:type="spell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Гаутама</w:t>
      </w:r>
      <w:proofErr w:type="spell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. Но христиане верят, что он был богочеловеком. Что он жил, проповедовал двенадцати ученикам (апостолам), творил чудеса, а затем был предан Иудой, распят, а на третий день воскрес и позже вознесся на небо. Именно вера в перечисленное (смерть, а потом воскресение Христа) превращает человека в христианина (помимо крещения). </w:t>
      </w:r>
    </w:p>
    <w:p w:rsidR="00F54993" w:rsidRPr="00F54993" w:rsidRDefault="00F54993" w:rsidP="00F5499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Христианство предполагает веру в единого Бога, а также в Святую Троицу: единство трех ипостасей Бога - Бога Отца, Бога Сына и Бога Святого Духа. Христиане не считают, что мир - это сплошные страдания, напротив, </w:t>
      </w: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христиане говорят о радости жизни и мира, которые доступны человеку, если он узрел Бога и соответственным образом перестроил свой ум и душу. Превратился </w:t>
      </w: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примеру, озлобленного, всех осуждающего и всем завидующего человека в человека доброго, открытого, способного прощать и просить прощения у других. </w:t>
      </w:r>
    </w:p>
    <w:p w:rsidR="00F54993" w:rsidRPr="00F54993" w:rsidRDefault="00F54993" w:rsidP="00F5499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книга христианства - Библия. Она состоит из двух частей: Ветхого Завета и Нового Завета. Ветхий Завет является Священным Писанием для еще одной религии - иудаизма, религии еврейского народа (иудаизм относится к национальным религиям). Для христиан первейшее значение имеет Новый Завет. Именно он содержит учение Иисуса Христа и главные идеи христианства:</w:t>
      </w:r>
    </w:p>
    <w:p w:rsidR="00F54993" w:rsidRPr="00F54993" w:rsidRDefault="00F54993" w:rsidP="00F5499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Свобода человека (человек всегда имеет выбор, все жизненные решения человек должен принимать сам, никто не </w:t>
      </w: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праве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навязывать другому свою волю, даже если она во благо), </w:t>
      </w:r>
    </w:p>
    <w:p w:rsidR="00F54993" w:rsidRPr="00F54993" w:rsidRDefault="00F54993" w:rsidP="00F5499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Бессмертие души (христиане верят, что после смерти людей ждет Страшный суд, после которого мир переродится, и жизнь продолжится, но только для тех, кто заслужил рай). </w:t>
      </w:r>
    </w:p>
    <w:p w:rsidR="00F54993" w:rsidRPr="00F54993" w:rsidRDefault="00F54993" w:rsidP="00F5499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Любовь к </w:t>
      </w: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ближнему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(полюби другого, как самого себя)</w:t>
      </w:r>
    </w:p>
    <w:p w:rsidR="00F54993" w:rsidRPr="00F54993" w:rsidRDefault="00F54993" w:rsidP="00F5499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наверх2"/>
      <w:bookmarkEnd w:id="0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Новом Завете сказано, что христианам для обретения вечной жизни не следует прерывать связи с Богом, связь же осуществляется через молитву и таинство причастия - вкушение хлеба и вина. Причастие - это главное таинство, осуществляемое православной и католической церквями. </w:t>
      </w:r>
    </w:p>
    <w:p w:rsidR="00F54993" w:rsidRPr="00F54993" w:rsidRDefault="00F54993" w:rsidP="00F549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В Ветхом Завете содержится текст десяти заповедей, которые актуальны для любого христианина.</w:t>
      </w:r>
    </w:p>
    <w:p w:rsidR="00F54993" w:rsidRPr="00F54993" w:rsidRDefault="00550C6B" w:rsidP="00F549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anchor="%D0%B4%D0%B5%D1%81%D1%8F%D1%82%D1%8C%20%D0%B7%D0%B0%D0%BF%D0%BE%D0%B2%D0%B5%D0%B4%D0%B5%D0%B9" w:history="1">
        <w:r w:rsidR="00F54993" w:rsidRPr="00F54993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u w:val="single"/>
          </w:rPr>
          <w:t>Читать десять заповедей</w:t>
        </w:r>
      </w:hyperlink>
    </w:p>
    <w:p w:rsidR="00F54993" w:rsidRPr="00F54993" w:rsidRDefault="00F54993" w:rsidP="00F549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 христианства со временем выделилось три основных течения:</w:t>
      </w:r>
    </w:p>
    <w:p w:rsidR="00F54993" w:rsidRPr="00F54993" w:rsidRDefault="00F54993" w:rsidP="00F5499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Католичество (Италия, Испания, Португалия, Бразилия, Венесуэла, Мексика и т. д.)</w:t>
      </w:r>
    </w:p>
    <w:p w:rsidR="00F54993" w:rsidRPr="00F54993" w:rsidRDefault="00F54993" w:rsidP="00F5499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Православие (Россия, Греция, Сербия, Грузия и т. д.)</w:t>
      </w:r>
    </w:p>
    <w:p w:rsidR="00F54993" w:rsidRPr="00F54993" w:rsidRDefault="00F54993" w:rsidP="00F5499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Протестантизм (Англия, Германия, США и т. д.)</w:t>
      </w:r>
    </w:p>
    <w:p w:rsidR="00F54993" w:rsidRPr="00F54993" w:rsidRDefault="00F54993" w:rsidP="00F5499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4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Ислам</w:t>
      </w: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 - самая молодая из мировых религий, он возник в VII в. нашей эры в арабском мире.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основатель - пророк </w:t>
      </w:r>
      <w:proofErr w:type="spell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Муххамед</w:t>
      </w:r>
      <w:proofErr w:type="spell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. Бог в исламе - Аллах. Людей, исповедующих ислам, называют мусульманами. </w:t>
      </w:r>
    </w:p>
    <w:p w:rsidR="00F54993" w:rsidRPr="00F54993" w:rsidRDefault="00F54993" w:rsidP="00F5499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отличие от христианства, в исламе отсутствует идея свободы, но есть идея о предопределении. Жизнь человека заранее предрешена </w:t>
      </w: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Аллахом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действия человек не предпринял, он не изменит своей судьбы, - верят мусульмане. Сходство с христианством - в идее о бессмертии души, существовании  ада и рая. </w:t>
      </w:r>
    </w:p>
    <w:p w:rsidR="00F54993" w:rsidRPr="00F54993" w:rsidRDefault="00F54993" w:rsidP="00F5499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Священная книга ислама - Коран. Во многих исламских странах </w:t>
      </w:r>
      <w:proofErr w:type="spell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отсутсвует</w:t>
      </w:r>
      <w:proofErr w:type="spell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светский закон и люди живут по религиозным законам или, как это называется, закону Шариата. </w:t>
      </w:r>
    </w:p>
    <w:p w:rsidR="00F54993" w:rsidRPr="00F54993" w:rsidRDefault="00F54993" w:rsidP="00F5499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Правоверный мусульманин ежедневно совершает намаз (пятикратная молитва), ведет благочестивую жизнь (не пьет, не курит, блюдет целомудрие), соблюдает пост (самый длинный - рамадан), важной целью считается совершение паломничества (хадж) в Мекку. </w:t>
      </w:r>
      <w:proofErr w:type="gramEnd"/>
    </w:p>
    <w:p w:rsidR="00F54993" w:rsidRPr="00F54993" w:rsidRDefault="00F54993" w:rsidP="00F5499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К </w:t>
      </w:r>
      <w:r w:rsidRPr="00F54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национальным религиям</w:t>
      </w: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 относят религии, которые присущи определенному народу и которые не выходят за его пределы. Это иудаизм (религия евреев), индуизм (религия индийцев), синтоизм, даосизм. </w:t>
      </w:r>
    </w:p>
    <w:p w:rsidR="00F54993" w:rsidRPr="00F54993" w:rsidRDefault="00F54993" w:rsidP="00F5499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Архаические религии</w:t>
      </w: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умершие религии. Среди них: религия Древнего Египта, Древней Греции и Рима, религия восточных славян, религии первобытного времени. </w:t>
      </w:r>
    </w:p>
    <w:p w:rsidR="00F54993" w:rsidRPr="00F54993" w:rsidRDefault="00F54993" w:rsidP="00F549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рассказ_АС"/>
      <w:bookmarkEnd w:id="1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4993" w:rsidRPr="00F54993" w:rsidRDefault="00F54993" w:rsidP="00F54993">
      <w:pPr>
        <w:spacing w:before="150" w:after="150" w:line="360" w:lineRule="auto"/>
        <w:outlineLvl w:val="2"/>
        <w:rPr>
          <w:rFonts w:ascii="Times New Roman" w:eastAsia="Times New Roman" w:hAnsi="Times New Roman" w:cs="Times New Roman"/>
          <w:b/>
          <w:bCs/>
          <w:color w:val="2B587A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2B587A"/>
          <w:sz w:val="28"/>
          <w:szCs w:val="28"/>
        </w:rPr>
        <w:lastRenderedPageBreak/>
        <w:t>Рассказ митрополита Антония Сурожского о том, как он пришел к вере</w:t>
      </w:r>
    </w:p>
    <w:p w:rsidR="00F54993" w:rsidRDefault="00F54993" w:rsidP="00F549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"Лет до пятнадцати я о Боге ничего не знал: я слышал это слово, знал, что об этом говорят, что есть люди верующие, но в моей жизни Он никакой роли не играл и для меня просто не существовал. Это были ранние годы эмиграции, двадцатые годы, жизнь была нелегкая, а порой очень страшная и трудная. И в какой-то момент настал период счастья, период, когда не было страшно. Это был момент, когда впервые (мне было 15 лет) бабушка, мать и я оказались под одной крышей, в одной квартире, вместо того чтобы скитаться и не иметь собственного крова. И первое впечатление было блаженство: это – чудо, счастье... А через некоторое время меня объял страх: счастье оказалось бесцельным. Пока жизнь была трудная, каждый момент надо было бороться с чем-то или за что-то, каждый момент была непосредственная цель; а тут, оказывается, никакой цели нет, пустота. И я пришел в такой ужас от счастья, что я решил, что, если в течение одного года не найду смысла в жизни, я покончу с собой. Это было совершенно ясно. В течение этого года я ничего особенного и не искал, потому что не знал, </w:t>
      </w: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ни где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искать, ни как, но со мной нечто случилось. Я присутствовал перед постом на беседе отца Сергия Булгакова. Он был замечательный человек, пастырь, богослов, но с детьми он никак не умел говорить. Меня убедил мой руководитель пойти на эту беседу, и когда я ему сказал, что я ни в Бога не верю, ни в священника, он мне сказал: “А я тебя не прошу слушать, – просто посиди”. И я сел с намерением не слушать, но отец Сергий говорил слишком громко и мне мешал думать; и мне пришлось слышать эту картину о Христе и о христианине, которую он давал: сладкую, смиренную и т.д. – то есть все то, что в 14–15 лет мальчику не свойственно. Я пришел в такую ярость, что после беседы поехал домой, спросил у матери, есть ли у нее Евангелие, решив проверить, так это или нет. И решил, что если я обнаружу, что</w:t>
      </w: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Христос, Какого описывал отец Сергий, это Христос евангельский, то я с этим кончил. Я был практический мальчик и, обнаружив, что есть четыре Евангелия, решил, что одно </w:t>
      </w:r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непременно короче, и поэтому выбрал читать Евангелие от Марка. И тут со мной случилось нечто, что у меня </w:t>
      </w:r>
      <w:proofErr w:type="gramStart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отнимает всякое право превозноситься чем бы то ни было</w:t>
      </w:r>
      <w:proofErr w:type="gramEnd"/>
      <w:r w:rsidRPr="00F54993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 я читал Евангелие, между первой и третьей главами, мне вдруг стало абсолютно, совершенно ясно, что по ту сторону стола, перед которым я сижу, стоит живой Христос. Я остановился, посмотрел, ничего не видел, ничего не слышал, ничего не обонял – не было никакой галлюцинации, это была просто внутренняя совершенная, ясная уверенность. Помню, я тогда откинулся к спинке стула и подумал: Если Христос, живой, передо мной, значит, все, что сказано о Его распятии и воскресении, – правда, и значит, правда и все остальное... И это был поворот в моей жизни от безбожия к той вере, какая у меня есть. Вот единственное, что я могу сказать: мой путь не был ни умственный, ни благородный, а просто почему-то Бог спас мою жизнь".</w:t>
      </w:r>
    </w:p>
    <w:p w:rsidR="00F54993" w:rsidRDefault="00F54993" w:rsidP="00F5499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Тесты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1. Найдите понятие, которое является обобщающим для всех остальных понятий представленного ниже ряда, и запишите данное слово (словосочетание).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Вера; культ; обряды; религия; совершение богослужений.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2. Установите соответствие между названием религ</w:t>
      </w:r>
      <w:proofErr w:type="gramStart"/>
      <w:r w:rsidRPr="00F549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ии и её</w:t>
      </w:r>
      <w:proofErr w:type="gramEnd"/>
      <w:r w:rsidRPr="00F549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характеристикой: к каждой позиции, данной в первом столбце, подберите соответствующую позицию из второго столбца.</w:t>
      </w:r>
    </w:p>
    <w:tbl>
      <w:tblPr>
        <w:tblW w:w="692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3"/>
        <w:gridCol w:w="3817"/>
      </w:tblGrid>
      <w:tr w:rsidR="00F54993" w:rsidRPr="00F54993" w:rsidTr="00F54993">
        <w:tc>
          <w:tcPr>
            <w:tcW w:w="2903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54993" w:rsidRPr="00F54993" w:rsidRDefault="00F54993" w:rsidP="00F54993">
            <w:pPr>
              <w:spacing w:after="16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F54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НАЗВАНИЕ</w:t>
            </w:r>
          </w:p>
        </w:tc>
        <w:tc>
          <w:tcPr>
            <w:tcW w:w="3570" w:type="dxa"/>
            <w:tcBorders>
              <w:left w:val="single" w:sz="6" w:space="0" w:color="BFBFBF"/>
              <w:bottom w:val="single" w:sz="6" w:space="0" w:color="BFBFBF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54993" w:rsidRPr="00F54993" w:rsidRDefault="00F54993" w:rsidP="00F54993">
            <w:pPr>
              <w:spacing w:after="16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F54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ХАРАКТЕРИСТИКА</w:t>
            </w:r>
          </w:p>
        </w:tc>
      </w:tr>
      <w:tr w:rsidR="00F54993" w:rsidRPr="00F54993" w:rsidTr="00F54993">
        <w:trPr>
          <w:trHeight w:val="1167"/>
        </w:trPr>
        <w:tc>
          <w:tcPr>
            <w:tcW w:w="2903" w:type="dxa"/>
            <w:tcBorders>
              <w:top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54993" w:rsidRPr="00F54993" w:rsidRDefault="00F54993" w:rsidP="00F54993">
            <w:pPr>
              <w:spacing w:after="16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F54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А) иудаизм           Г) христианство</w:t>
            </w:r>
          </w:p>
          <w:p w:rsidR="00F54993" w:rsidRPr="00F54993" w:rsidRDefault="00F54993" w:rsidP="00F54993">
            <w:pPr>
              <w:spacing w:after="16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F54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Б) индуизм           Д) тотемизм</w:t>
            </w:r>
          </w:p>
          <w:p w:rsidR="00F54993" w:rsidRPr="00F54993" w:rsidRDefault="00F54993" w:rsidP="00F54993">
            <w:pPr>
              <w:spacing w:after="16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F54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В) буддизм</w:t>
            </w:r>
          </w:p>
        </w:tc>
        <w:tc>
          <w:tcPr>
            <w:tcW w:w="357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54993" w:rsidRPr="00F54993" w:rsidRDefault="00F54993" w:rsidP="00F54993">
            <w:pPr>
              <w:spacing w:after="16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F54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1) первобытная</w:t>
            </w:r>
          </w:p>
          <w:p w:rsidR="00F54993" w:rsidRPr="00F54993" w:rsidRDefault="00F54993" w:rsidP="00F54993">
            <w:pPr>
              <w:spacing w:after="16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F54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2) мировая</w:t>
            </w:r>
          </w:p>
          <w:p w:rsidR="00F54993" w:rsidRPr="00F54993" w:rsidRDefault="00F54993" w:rsidP="00F54993">
            <w:pPr>
              <w:spacing w:after="16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F54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3) национальная</w:t>
            </w:r>
          </w:p>
        </w:tc>
      </w:tr>
    </w:tbl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3. Выберите верные суждения о религии и запишите цифры, под которыми они указаны.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1) К мировым религиям относятся христианство и иудаизм.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2) Древнейшей мировой религией является буддизм.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3) Компенсаторная функция религии проявляется в том, что религия даёт верующему человеку облегчение в страданиях, показывает выход из трудных, кажущихся безвыходными ситуаций.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4) Одним из признаков национальных религий является </w:t>
      </w:r>
      <w:proofErr w:type="spellStart"/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эгалитарность</w:t>
      </w:r>
      <w:proofErr w:type="spellEnd"/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5) Воспитательная функция религии заключается в том, что она способствует социализации индивида, прививая определённые правила и навыки поведения в обществе.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4. Выберите верные суждения о религии и запишите цифры, под которыми они указаны.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1) Религиозная вера включает в себя нормы морали, нарушение которых считается грехом.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2) К мировым религиям относится иудаизм.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3) Одним из признаков мировой религии является </w:t>
      </w:r>
      <w:proofErr w:type="spellStart"/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эгалитарность</w:t>
      </w:r>
      <w:proofErr w:type="spellEnd"/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4) Регулятивная функция религии обеспечивает сохранение и развитие ценностей религиозной культуры.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5) К ранним формам религии относятся тотемизм и анимизм.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5. Используя обществоведческие знания, составьте сложный план, позволяющий раскрыть по существу тему «Религия как социальный институт». План должен содержать не менее трёх пунктов, из которых два или более детализированы в подпунктах.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1. Найдите понятие, которое является обобщающим для всех остальных понятий представленного ниже ряда, и запишите данное слово (словосочетание).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Вера; культ; обряды; религия; совершение богослужений.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2. Установите соответствие между названием религ</w:t>
      </w:r>
      <w:proofErr w:type="gramStart"/>
      <w:r w:rsidRPr="00F549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ии и её</w:t>
      </w:r>
      <w:proofErr w:type="gramEnd"/>
      <w:r w:rsidRPr="00F549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характеристикой: к каждой позиции, данной в первом столбце, подберите соответствующую позицию из второго столбца.</w:t>
      </w:r>
    </w:p>
    <w:tbl>
      <w:tblPr>
        <w:tblW w:w="692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3"/>
        <w:gridCol w:w="3817"/>
      </w:tblGrid>
      <w:tr w:rsidR="00F54993" w:rsidRPr="00F54993" w:rsidTr="00F54993">
        <w:tc>
          <w:tcPr>
            <w:tcW w:w="2903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54993" w:rsidRPr="00F54993" w:rsidRDefault="00F54993" w:rsidP="00F54993">
            <w:pPr>
              <w:spacing w:after="16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F54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НАЗВАНИЕ</w:t>
            </w:r>
          </w:p>
        </w:tc>
        <w:tc>
          <w:tcPr>
            <w:tcW w:w="3570" w:type="dxa"/>
            <w:tcBorders>
              <w:left w:val="single" w:sz="6" w:space="0" w:color="BFBFBF"/>
              <w:bottom w:val="single" w:sz="6" w:space="0" w:color="BFBFBF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54993" w:rsidRPr="00F54993" w:rsidRDefault="00F54993" w:rsidP="00F54993">
            <w:pPr>
              <w:spacing w:after="16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F54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ХАРАКТЕРИСТИКА</w:t>
            </w:r>
          </w:p>
        </w:tc>
      </w:tr>
      <w:tr w:rsidR="00F54993" w:rsidRPr="00F54993" w:rsidTr="00F54993">
        <w:trPr>
          <w:trHeight w:val="1167"/>
        </w:trPr>
        <w:tc>
          <w:tcPr>
            <w:tcW w:w="2903" w:type="dxa"/>
            <w:tcBorders>
              <w:top w:val="single" w:sz="6" w:space="0" w:color="BFBFBF"/>
              <w:right w:val="single" w:sz="6" w:space="0" w:color="BFBFBF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54993" w:rsidRPr="00F54993" w:rsidRDefault="00F54993" w:rsidP="00F54993">
            <w:pPr>
              <w:spacing w:after="16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F54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А) иудаизм           Г) христианство</w:t>
            </w:r>
          </w:p>
          <w:p w:rsidR="00F54993" w:rsidRPr="00F54993" w:rsidRDefault="00F54993" w:rsidP="00F54993">
            <w:pPr>
              <w:spacing w:after="16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F54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Б) индуизм           Д) тотемизм</w:t>
            </w:r>
          </w:p>
          <w:p w:rsidR="00F54993" w:rsidRPr="00F54993" w:rsidRDefault="00F54993" w:rsidP="00F54993">
            <w:pPr>
              <w:spacing w:after="16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F54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В) буддизм</w:t>
            </w:r>
          </w:p>
        </w:tc>
        <w:tc>
          <w:tcPr>
            <w:tcW w:w="3570" w:type="dxa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54993" w:rsidRPr="00F54993" w:rsidRDefault="00F54993" w:rsidP="00F54993">
            <w:pPr>
              <w:spacing w:after="16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F54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1) первобытная</w:t>
            </w:r>
          </w:p>
          <w:p w:rsidR="00F54993" w:rsidRPr="00F54993" w:rsidRDefault="00F54993" w:rsidP="00F54993">
            <w:pPr>
              <w:spacing w:after="16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F54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2) мировая</w:t>
            </w:r>
          </w:p>
          <w:p w:rsidR="00F54993" w:rsidRPr="00F54993" w:rsidRDefault="00F54993" w:rsidP="00F54993">
            <w:pPr>
              <w:spacing w:after="16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F549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3) национальная</w:t>
            </w:r>
          </w:p>
        </w:tc>
      </w:tr>
    </w:tbl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3. Выберите верные суждения о религии и запишите цифры, под которыми они указаны.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1) К мировым религиям относятся христианство и иудаизм.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2) Древнейшей мировой религией является буддизм.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3) Компенсаторная функция религии проявляется в том, что религия даёт верующему человеку облегчение в страданиях, показывает выход из трудных, кажущихся безвыходными ситуаций.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4) Одним из признаков национальных религий является </w:t>
      </w:r>
      <w:proofErr w:type="spellStart"/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эгалитарность</w:t>
      </w:r>
      <w:proofErr w:type="spellEnd"/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5) Воспитательная функция религии заключается в том, что она способствует социализации индивида, прививая определённые правила и навыки поведения в обществе.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4. Выберите верные суждения о религии и запишите цифры, под которыми они указаны.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1) Религиозная вера включает в себя нормы морали, нарушение которых считается грехом.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2) К мировым религиям относится иудаизм.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3) Одним из признаков мировой религии является </w:t>
      </w:r>
      <w:proofErr w:type="spellStart"/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эгалитарность</w:t>
      </w:r>
      <w:proofErr w:type="spellEnd"/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4) Регулятивная функция религии обеспечивает сохранение и развитие ценностей религиозной культуры.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color w:val="212121"/>
          <w:sz w:val="28"/>
          <w:szCs w:val="28"/>
        </w:rPr>
        <w:t>5) К ранним формам религии относятся тотемизм и анимизм.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549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5. Используя обществоведческие знания, составьте сложный план, позволяющий раскрыть по существу тему «Религия как социальный институт». План должен содержать не менее трёх пунктов, из которых два или более детализированы в подпунктах.</w:t>
      </w:r>
    </w:p>
    <w:p w:rsidR="00F54993" w:rsidRPr="00F54993" w:rsidRDefault="00F54993" w:rsidP="00F54993">
      <w:pPr>
        <w:shd w:val="clear" w:color="auto" w:fill="FFFFFF"/>
        <w:spacing w:after="160" w:line="216" w:lineRule="atLeast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F54993">
        <w:rPr>
          <w:rFonts w:ascii="Times New Roman" w:eastAsia="Times New Roman" w:hAnsi="Times New Roman" w:cs="Times New Roman"/>
          <w:b/>
          <w:bCs/>
          <w:color w:val="212121"/>
          <w:sz w:val="20"/>
        </w:rPr>
        <w:t> </w:t>
      </w:r>
    </w:p>
    <w:p w:rsidR="00F54993" w:rsidRPr="00F54993" w:rsidRDefault="008F14E4" w:rsidP="00F5499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Преподователь_________________А.И.Ахмедова.</w:t>
      </w:r>
    </w:p>
    <w:p w:rsidR="00F54993" w:rsidRPr="00F54993" w:rsidRDefault="00F54993" w:rsidP="00F54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54993" w:rsidRPr="00F54993" w:rsidSect="0055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990"/>
    <w:multiLevelType w:val="multilevel"/>
    <w:tmpl w:val="7C60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56B3F"/>
    <w:multiLevelType w:val="multilevel"/>
    <w:tmpl w:val="3232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D3F5E"/>
    <w:multiLevelType w:val="multilevel"/>
    <w:tmpl w:val="994E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15EDF"/>
    <w:multiLevelType w:val="multilevel"/>
    <w:tmpl w:val="CC34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12B31"/>
    <w:multiLevelType w:val="multilevel"/>
    <w:tmpl w:val="8452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993"/>
    <w:rsid w:val="00550C6B"/>
    <w:rsid w:val="008F14E4"/>
    <w:rsid w:val="00F5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6B"/>
  </w:style>
  <w:style w:type="paragraph" w:styleId="2">
    <w:name w:val="heading 2"/>
    <w:basedOn w:val="a"/>
    <w:link w:val="20"/>
    <w:uiPriority w:val="9"/>
    <w:qFormat/>
    <w:rsid w:val="00F54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49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9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549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5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993"/>
    <w:rPr>
      <w:b/>
      <w:bCs/>
    </w:rPr>
  </w:style>
  <w:style w:type="character" w:styleId="a5">
    <w:name w:val="Hyperlink"/>
    <w:basedOn w:val="a0"/>
    <w:uiPriority w:val="99"/>
    <w:semiHidden/>
    <w:unhideWhenUsed/>
    <w:rsid w:val="00F54993"/>
    <w:rPr>
      <w:color w:val="0000FF"/>
      <w:u w:val="single"/>
    </w:rPr>
  </w:style>
  <w:style w:type="character" w:styleId="a6">
    <w:name w:val="Emphasis"/>
    <w:basedOn w:val="a0"/>
    <w:uiPriority w:val="20"/>
    <w:qFormat/>
    <w:rsid w:val="00F549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vmeste.ru/religiya-vidy-religi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3</cp:revision>
  <dcterms:created xsi:type="dcterms:W3CDTF">2020-12-16T07:30:00Z</dcterms:created>
  <dcterms:modified xsi:type="dcterms:W3CDTF">2020-12-16T07:45:00Z</dcterms:modified>
</cp:coreProperties>
</file>