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1C" w:rsidRDefault="0078381C" w:rsidP="0078381C">
      <w:pPr>
        <w:tabs>
          <w:tab w:val="left" w:pos="886"/>
          <w:tab w:val="left" w:pos="7026"/>
        </w:tabs>
        <w:spacing w:after="0" w:line="360" w:lineRule="auto"/>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Дата: 17. 12.2020г.</w:t>
      </w:r>
    </w:p>
    <w:p w:rsidR="0078381C" w:rsidRDefault="0078381C" w:rsidP="0078381C">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Группа: 17- ТО-1д</w:t>
      </w:r>
    </w:p>
    <w:p w:rsidR="0078381C" w:rsidRDefault="0078381C" w:rsidP="0078381C">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дисциплины: Особенности КАС</w:t>
      </w:r>
    </w:p>
    <w:p w:rsidR="0078381C" w:rsidRDefault="0078381C" w:rsidP="0078381C">
      <w:pPr>
        <w:rPr>
          <w:rFonts w:ascii="Times New Roman" w:eastAsia="Calibri" w:hAnsi="Times New Roman" w:cs="Times New Roman"/>
          <w:b/>
          <w:sz w:val="28"/>
          <w:szCs w:val="28"/>
        </w:rPr>
      </w:pPr>
      <w:r>
        <w:rPr>
          <w:rFonts w:ascii="Times New Roman" w:eastAsia="Calibri" w:hAnsi="Times New Roman" w:cs="Times New Roman"/>
          <w:b/>
          <w:sz w:val="28"/>
          <w:szCs w:val="28"/>
        </w:rPr>
        <w:t>Тема</w:t>
      </w:r>
      <w:proofErr w:type="gramStart"/>
      <w:r>
        <w:rPr>
          <w:rFonts w:ascii="Times New Roman" w:eastAsia="Calibri" w:hAnsi="Times New Roman" w:cs="Times New Roman"/>
          <w:b/>
          <w:sz w:val="28"/>
          <w:szCs w:val="28"/>
        </w:rPr>
        <w:t>:П</w:t>
      </w:r>
      <w:proofErr w:type="gramEnd"/>
      <w:r>
        <w:rPr>
          <w:rFonts w:ascii="Times New Roman" w:eastAsia="Calibri" w:hAnsi="Times New Roman" w:cs="Times New Roman"/>
          <w:b/>
          <w:sz w:val="28"/>
          <w:szCs w:val="28"/>
        </w:rPr>
        <w:t xml:space="preserve">З№5 Особенности конструкции </w:t>
      </w:r>
      <w:proofErr w:type="spellStart"/>
      <w:r>
        <w:rPr>
          <w:rFonts w:ascii="Times New Roman" w:eastAsia="Calibri" w:hAnsi="Times New Roman" w:cs="Times New Roman"/>
          <w:b/>
          <w:sz w:val="28"/>
          <w:szCs w:val="28"/>
        </w:rPr>
        <w:t>травмобезопасного</w:t>
      </w:r>
      <w:proofErr w:type="spellEnd"/>
      <w:r>
        <w:rPr>
          <w:rFonts w:ascii="Times New Roman" w:eastAsia="Calibri" w:hAnsi="Times New Roman" w:cs="Times New Roman"/>
          <w:b/>
          <w:sz w:val="28"/>
          <w:szCs w:val="28"/>
        </w:rPr>
        <w:t xml:space="preserve"> рулевого управления оказание услуг по ТО и ремонта автомобилей ремонту автомобилей</w:t>
      </w:r>
    </w:p>
    <w:p w:rsidR="0012742E" w:rsidRPr="0078381C" w:rsidRDefault="0012742E" w:rsidP="0078381C">
      <w:pPr>
        <w:spacing w:before="100" w:beforeAutospacing="1" w:after="100" w:afterAutospacing="1" w:line="240" w:lineRule="auto"/>
        <w:outlineLvl w:val="0"/>
        <w:rPr>
          <w:rFonts w:ascii="Times New Roman" w:eastAsia="Times New Roman" w:hAnsi="Times New Roman" w:cs="Times New Roman"/>
          <w:b/>
          <w:bCs/>
          <w:color w:val="4B4B4B"/>
          <w:kern w:val="36"/>
          <w:sz w:val="28"/>
          <w:szCs w:val="28"/>
        </w:rPr>
      </w:pPr>
      <w:proofErr w:type="spellStart"/>
      <w:r w:rsidRPr="0078381C">
        <w:rPr>
          <w:rFonts w:ascii="Times New Roman" w:eastAsia="Times New Roman" w:hAnsi="Times New Roman" w:cs="Times New Roman"/>
          <w:b/>
          <w:bCs/>
          <w:color w:val="4B4B4B"/>
          <w:kern w:val="36"/>
          <w:sz w:val="28"/>
          <w:szCs w:val="28"/>
        </w:rPr>
        <w:t>Травмобезопасные</w:t>
      </w:r>
      <w:proofErr w:type="spellEnd"/>
      <w:r w:rsidRPr="0078381C">
        <w:rPr>
          <w:rFonts w:ascii="Times New Roman" w:eastAsia="Times New Roman" w:hAnsi="Times New Roman" w:cs="Times New Roman"/>
          <w:b/>
          <w:bCs/>
          <w:color w:val="4B4B4B"/>
          <w:kern w:val="36"/>
          <w:sz w:val="28"/>
          <w:szCs w:val="28"/>
        </w:rPr>
        <w:t xml:space="preserve"> рулевые механизмы.</w:t>
      </w:r>
    </w:p>
    <w:p w:rsidR="0012742E" w:rsidRPr="0078381C" w:rsidRDefault="0012742E" w:rsidP="0012742E">
      <w:pPr>
        <w:spacing w:after="0" w:line="240" w:lineRule="auto"/>
        <w:jc w:val="center"/>
        <w:rPr>
          <w:rFonts w:ascii="Times New Roman" w:eastAsia="Times New Roman" w:hAnsi="Times New Roman" w:cs="Times New Roman"/>
          <w:sz w:val="28"/>
          <w:szCs w:val="28"/>
        </w:rPr>
      </w:pPr>
      <w:r w:rsidRPr="0078381C">
        <w:rPr>
          <w:rFonts w:ascii="Times New Roman" w:eastAsia="Times New Roman" w:hAnsi="Times New Roman" w:cs="Times New Roman"/>
          <w:b/>
          <w:bCs/>
          <w:color w:val="FFFFFF"/>
          <w:sz w:val="28"/>
          <w:szCs w:val="28"/>
        </w:rPr>
        <w:t>5</w:t>
      </w:r>
    </w:p>
    <w:p w:rsidR="0012742E" w:rsidRPr="0078381C" w:rsidRDefault="0012742E" w:rsidP="0012742E">
      <w:pPr>
        <w:spacing w:after="240" w:line="240" w:lineRule="auto"/>
        <w:rPr>
          <w:rFonts w:ascii="Times New Roman" w:eastAsia="Times New Roman" w:hAnsi="Times New Roman" w:cs="Times New Roman"/>
          <w:sz w:val="28"/>
          <w:szCs w:val="28"/>
        </w:rPr>
      </w:pPr>
      <w:r w:rsidRPr="0078381C">
        <w:rPr>
          <w:rFonts w:ascii="Times New Roman" w:eastAsia="Times New Roman" w:hAnsi="Times New Roman" w:cs="Times New Roman"/>
          <w:sz w:val="28"/>
          <w:szCs w:val="28"/>
        </w:rPr>
        <w:t xml:space="preserve">       </w:t>
      </w:r>
      <w:proofErr w:type="spellStart"/>
      <w:r w:rsidRPr="0078381C">
        <w:rPr>
          <w:rFonts w:ascii="Times New Roman" w:eastAsia="Times New Roman" w:hAnsi="Times New Roman" w:cs="Times New Roman"/>
          <w:i/>
          <w:iCs/>
          <w:color w:val="222222"/>
          <w:sz w:val="28"/>
          <w:szCs w:val="28"/>
        </w:rPr>
        <w:t>Травмобезопасный</w:t>
      </w:r>
      <w:proofErr w:type="spellEnd"/>
      <w:r w:rsidRPr="0078381C">
        <w:rPr>
          <w:rFonts w:ascii="Times New Roman" w:eastAsia="Times New Roman" w:hAnsi="Times New Roman" w:cs="Times New Roman"/>
          <w:i/>
          <w:iCs/>
          <w:color w:val="222222"/>
          <w:sz w:val="28"/>
          <w:szCs w:val="28"/>
        </w:rPr>
        <w:t xml:space="preserve"> рулевой механизм</w:t>
      </w:r>
      <w:r w:rsidRPr="0078381C">
        <w:rPr>
          <w:rFonts w:ascii="Times New Roman" w:eastAsia="Times New Roman" w:hAnsi="Times New Roman" w:cs="Times New Roman"/>
          <w:color w:val="222222"/>
          <w:sz w:val="28"/>
          <w:szCs w:val="28"/>
        </w:rPr>
        <w:t> является одним из элементов пассивной безопасности автомобиля.</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Рулевой механизм может быть причиной серьезной травмы водителя при лобовом столкновении автомобиля с препятствием. Травма может быть нанесена при смятии передней части автомобиля, когда весь рулевой механизм перемещается в сторону водителя. Поэтому картер рулевого механизма необходимо располагать в таком месте, где деформация при лобовом столкновении будет наименьшей.</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Водитель может получить травму также при резком перемещении вперед в результате лобового столкновения. Ремни безопасности при слабом их натяжении не предохраняют от столкновения с рулевым колесом или рулевым валом, когда перемещение вперед составляет 300 – 400 мм. Для пассажиров такое перемещение обычно не приводит к опасным последствиям.</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xml:space="preserve">По статистике лобовые столкновения автомобилей составляют свыше 50% всех дорожно-транспортных происшествий. Вследствие этого как международные, так и национальные правила предписывают установку на автомобилях </w:t>
      </w:r>
      <w:proofErr w:type="spellStart"/>
      <w:r w:rsidRPr="0078381C">
        <w:rPr>
          <w:rFonts w:ascii="Times New Roman" w:eastAsia="Times New Roman" w:hAnsi="Times New Roman" w:cs="Times New Roman"/>
          <w:color w:val="222222"/>
          <w:sz w:val="28"/>
          <w:szCs w:val="28"/>
        </w:rPr>
        <w:t>травмобезопасных</w:t>
      </w:r>
      <w:proofErr w:type="spellEnd"/>
      <w:r w:rsidRPr="0078381C">
        <w:rPr>
          <w:rFonts w:ascii="Times New Roman" w:eastAsia="Times New Roman" w:hAnsi="Times New Roman" w:cs="Times New Roman"/>
          <w:color w:val="222222"/>
          <w:sz w:val="28"/>
          <w:szCs w:val="28"/>
        </w:rPr>
        <w:t xml:space="preserve"> рулевых механизмов.</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xml:space="preserve">Существуют </w:t>
      </w:r>
      <w:proofErr w:type="spellStart"/>
      <w:r w:rsidRPr="0078381C">
        <w:rPr>
          <w:rFonts w:ascii="Times New Roman" w:eastAsia="Times New Roman" w:hAnsi="Times New Roman" w:cs="Times New Roman"/>
          <w:color w:val="222222"/>
          <w:sz w:val="28"/>
          <w:szCs w:val="28"/>
        </w:rPr>
        <w:t>травмобезопасные</w:t>
      </w:r>
      <w:proofErr w:type="spellEnd"/>
      <w:r w:rsidRPr="0078381C">
        <w:rPr>
          <w:rFonts w:ascii="Times New Roman" w:eastAsia="Times New Roman" w:hAnsi="Times New Roman" w:cs="Times New Roman"/>
          <w:color w:val="222222"/>
          <w:sz w:val="28"/>
          <w:szCs w:val="28"/>
        </w:rPr>
        <w:t xml:space="preserve"> рулевые механизмы различных конструкций. Основное требование к ним – поглощение энергии удара, </w:t>
      </w:r>
      <w:proofErr w:type="gramStart"/>
      <w:r w:rsidRPr="0078381C">
        <w:rPr>
          <w:rFonts w:ascii="Times New Roman" w:eastAsia="Times New Roman" w:hAnsi="Times New Roman" w:cs="Times New Roman"/>
          <w:color w:val="222222"/>
          <w:sz w:val="28"/>
          <w:szCs w:val="28"/>
        </w:rPr>
        <w:t>и</w:t>
      </w:r>
      <w:proofErr w:type="gramEnd"/>
      <w:r w:rsidRPr="0078381C">
        <w:rPr>
          <w:rFonts w:ascii="Times New Roman" w:eastAsia="Times New Roman" w:hAnsi="Times New Roman" w:cs="Times New Roman"/>
          <w:color w:val="222222"/>
          <w:sz w:val="28"/>
          <w:szCs w:val="28"/>
        </w:rPr>
        <w:t xml:space="preserve"> следовательно, снижения усилия, наносящего травму водителю.</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xml:space="preserve">Первоначально для придания рулевым механизмам </w:t>
      </w:r>
      <w:proofErr w:type="spellStart"/>
      <w:r w:rsidRPr="0078381C">
        <w:rPr>
          <w:rFonts w:ascii="Times New Roman" w:eastAsia="Times New Roman" w:hAnsi="Times New Roman" w:cs="Times New Roman"/>
          <w:color w:val="222222"/>
          <w:sz w:val="28"/>
          <w:szCs w:val="28"/>
        </w:rPr>
        <w:t>травмобезопасных</w:t>
      </w:r>
      <w:proofErr w:type="spellEnd"/>
      <w:r w:rsidRPr="0078381C">
        <w:rPr>
          <w:rFonts w:ascii="Times New Roman" w:eastAsia="Times New Roman" w:hAnsi="Times New Roman" w:cs="Times New Roman"/>
          <w:color w:val="222222"/>
          <w:sz w:val="28"/>
          <w:szCs w:val="28"/>
        </w:rPr>
        <w:t xml:space="preserve"> свойств устанавливали рулевое колесо с утопленной ступицей и с двумя спицами, что позволило </w:t>
      </w:r>
      <w:r w:rsidRPr="0078381C">
        <w:rPr>
          <w:rFonts w:ascii="Times New Roman" w:eastAsia="Times New Roman" w:hAnsi="Times New Roman" w:cs="Times New Roman"/>
          <w:color w:val="222222"/>
          <w:sz w:val="28"/>
          <w:szCs w:val="28"/>
        </w:rPr>
        <w:lastRenderedPageBreak/>
        <w:t xml:space="preserve">значительно снизить тяжесть наносимых повреждений при ударе. В дальнейшем, кроме этого, стали устанавливать специальный </w:t>
      </w:r>
      <w:proofErr w:type="spellStart"/>
      <w:r w:rsidRPr="0078381C">
        <w:rPr>
          <w:rFonts w:ascii="Times New Roman" w:eastAsia="Times New Roman" w:hAnsi="Times New Roman" w:cs="Times New Roman"/>
          <w:color w:val="222222"/>
          <w:sz w:val="28"/>
          <w:szCs w:val="28"/>
        </w:rPr>
        <w:t>энергопоглощающий</w:t>
      </w:r>
      <w:proofErr w:type="spellEnd"/>
      <w:r w:rsidRPr="0078381C">
        <w:rPr>
          <w:rFonts w:ascii="Times New Roman" w:eastAsia="Times New Roman" w:hAnsi="Times New Roman" w:cs="Times New Roman"/>
          <w:color w:val="222222"/>
          <w:sz w:val="28"/>
          <w:szCs w:val="28"/>
        </w:rPr>
        <w:t xml:space="preserve"> элемент.</w:t>
      </w:r>
    </w:p>
    <w:tbl>
      <w:tblPr>
        <w:tblW w:w="0" w:type="auto"/>
        <w:tblCellSpacing w:w="15" w:type="dxa"/>
        <w:tblCellMar>
          <w:top w:w="15" w:type="dxa"/>
          <w:left w:w="15" w:type="dxa"/>
          <w:bottom w:w="15" w:type="dxa"/>
          <w:right w:w="15" w:type="dxa"/>
        </w:tblCellMar>
        <w:tblLook w:val="04A0"/>
      </w:tblPr>
      <w:tblGrid>
        <w:gridCol w:w="7980"/>
      </w:tblGrid>
      <w:tr w:rsidR="0012742E" w:rsidRPr="0078381C" w:rsidTr="0012742E">
        <w:trPr>
          <w:tblCellSpacing w:w="15" w:type="dxa"/>
        </w:trPr>
        <w:tc>
          <w:tcPr>
            <w:tcW w:w="0" w:type="auto"/>
            <w:vAlign w:val="center"/>
            <w:hideMark/>
          </w:tcPr>
          <w:p w:rsidR="0012742E" w:rsidRPr="0078381C" w:rsidRDefault="0012742E" w:rsidP="0012742E">
            <w:pPr>
              <w:spacing w:after="0" w:line="240" w:lineRule="auto"/>
              <w:rPr>
                <w:rFonts w:ascii="Times New Roman" w:eastAsia="Times New Roman" w:hAnsi="Times New Roman" w:cs="Times New Roman"/>
                <w:sz w:val="28"/>
                <w:szCs w:val="28"/>
              </w:rPr>
            </w:pPr>
            <w:r w:rsidRPr="0078381C">
              <w:rPr>
                <w:rFonts w:ascii="Times New Roman" w:eastAsia="Times New Roman" w:hAnsi="Times New Roman" w:cs="Times New Roman"/>
                <w:noProof/>
                <w:sz w:val="28"/>
                <w:szCs w:val="28"/>
              </w:rPr>
              <w:drawing>
                <wp:inline distT="0" distB="0" distL="0" distR="0">
                  <wp:extent cx="4981575" cy="2266950"/>
                  <wp:effectExtent l="19050" t="0" r="9525" b="0"/>
                  <wp:docPr id="1" name="Рисунок 1" descr="https://konspekta.net/lektsiiorgimg/baza9/6825061716322.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9/6825061716322.files/image036.jpg"/>
                          <pic:cNvPicPr>
                            <a:picLocks noChangeAspect="1" noChangeArrowheads="1"/>
                          </pic:cNvPicPr>
                        </pic:nvPicPr>
                        <pic:blipFill>
                          <a:blip r:embed="rId4"/>
                          <a:srcRect/>
                          <a:stretch>
                            <a:fillRect/>
                          </a:stretch>
                        </pic:blipFill>
                        <pic:spPr bwMode="auto">
                          <a:xfrm>
                            <a:off x="0" y="0"/>
                            <a:ext cx="4981575" cy="2266950"/>
                          </a:xfrm>
                          <a:prstGeom prst="rect">
                            <a:avLst/>
                          </a:prstGeom>
                          <a:noFill/>
                          <a:ln w="9525">
                            <a:noFill/>
                            <a:miter lim="800000"/>
                            <a:headEnd/>
                            <a:tailEnd/>
                          </a:ln>
                        </pic:spPr>
                      </pic:pic>
                    </a:graphicData>
                  </a:graphic>
                </wp:inline>
              </w:drawing>
            </w:r>
          </w:p>
        </w:tc>
      </w:tr>
    </w:tbl>
    <w:p w:rsidR="0012742E" w:rsidRPr="0078381C" w:rsidRDefault="0012742E" w:rsidP="0012742E">
      <w:pPr>
        <w:spacing w:after="0" w:line="240" w:lineRule="auto"/>
        <w:rPr>
          <w:rFonts w:ascii="Times New Roman" w:eastAsia="Times New Roman" w:hAnsi="Times New Roman" w:cs="Times New Roman"/>
          <w:sz w:val="28"/>
          <w:szCs w:val="28"/>
        </w:rPr>
      </w:pP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На рис. 17 приведен рулевой механизм автомобиля ВАЗ-2121. Здесь рулевой вал состоит из трех частей, связанных карданными валами. При лобовом столкновении, когда передняя часть автомобиля деформируется, рулевой вал складывается, при этом перемещение верхней части рулевого механизма внутрь салона незначительно. Перемещение рулевого механизма сопровождается некоторым поглощением энергии удара на деформацию кронштейна крепления рулевого вала.</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w:t>
      </w:r>
      <w:r w:rsidRPr="0078381C">
        <w:rPr>
          <w:rFonts w:ascii="Times New Roman" w:eastAsia="Times New Roman" w:hAnsi="Times New Roman" w:cs="Times New Roman"/>
          <w:b/>
          <w:bCs/>
          <w:color w:val="222222"/>
          <w:sz w:val="28"/>
          <w:szCs w:val="28"/>
        </w:rPr>
        <w:t xml:space="preserve">Рис. 17. </w:t>
      </w:r>
      <w:proofErr w:type="spellStart"/>
      <w:r w:rsidRPr="0078381C">
        <w:rPr>
          <w:rFonts w:ascii="Times New Roman" w:eastAsia="Times New Roman" w:hAnsi="Times New Roman" w:cs="Times New Roman"/>
          <w:b/>
          <w:bCs/>
          <w:color w:val="222222"/>
          <w:sz w:val="28"/>
          <w:szCs w:val="28"/>
        </w:rPr>
        <w:t>Травмобезопасный</w:t>
      </w:r>
      <w:proofErr w:type="spellEnd"/>
      <w:r w:rsidRPr="0078381C">
        <w:rPr>
          <w:rFonts w:ascii="Times New Roman" w:eastAsia="Times New Roman" w:hAnsi="Times New Roman" w:cs="Times New Roman"/>
          <w:b/>
          <w:bCs/>
          <w:color w:val="222222"/>
          <w:sz w:val="28"/>
          <w:szCs w:val="28"/>
        </w:rPr>
        <w:t xml:space="preserve"> рулевой механизм автомобиля ВАЗ-2121</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Особенность крепления кронштейна заключается в том, что два из четырех болтов </w:t>
      </w:r>
      <w:r w:rsidRPr="0078381C">
        <w:rPr>
          <w:rFonts w:ascii="Times New Roman" w:eastAsia="Times New Roman" w:hAnsi="Times New Roman" w:cs="Times New Roman"/>
          <w:i/>
          <w:iCs/>
          <w:color w:val="222222"/>
          <w:sz w:val="28"/>
          <w:szCs w:val="28"/>
        </w:rPr>
        <w:t>1</w:t>
      </w:r>
      <w:r w:rsidRPr="0078381C">
        <w:rPr>
          <w:rFonts w:ascii="Times New Roman" w:eastAsia="Times New Roman" w:hAnsi="Times New Roman" w:cs="Times New Roman"/>
          <w:color w:val="222222"/>
          <w:sz w:val="28"/>
          <w:szCs w:val="28"/>
        </w:rPr>
        <w:t> (передние) крепят кронштейн через пластинчатые шайбы, которые при ударе деформируются и проваливаются через прямоугольные отверстия кронштейна, а сам кронштейн деформируется, поворачиваясь относительно фиксированных точек крепления.</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w:t>
      </w:r>
    </w:p>
    <w:tbl>
      <w:tblPr>
        <w:tblW w:w="0" w:type="auto"/>
        <w:tblCellSpacing w:w="15" w:type="dxa"/>
        <w:tblCellMar>
          <w:top w:w="15" w:type="dxa"/>
          <w:left w:w="15" w:type="dxa"/>
          <w:bottom w:w="15" w:type="dxa"/>
          <w:right w:w="15" w:type="dxa"/>
        </w:tblCellMar>
        <w:tblLook w:val="04A0"/>
      </w:tblPr>
      <w:tblGrid>
        <w:gridCol w:w="5640"/>
      </w:tblGrid>
      <w:tr w:rsidR="0012742E" w:rsidRPr="0078381C" w:rsidTr="0012742E">
        <w:trPr>
          <w:tblCellSpacing w:w="15" w:type="dxa"/>
        </w:trPr>
        <w:tc>
          <w:tcPr>
            <w:tcW w:w="0" w:type="auto"/>
            <w:vAlign w:val="center"/>
            <w:hideMark/>
          </w:tcPr>
          <w:p w:rsidR="0012742E" w:rsidRPr="0078381C" w:rsidRDefault="0012742E" w:rsidP="0012742E">
            <w:pPr>
              <w:spacing w:after="0" w:line="240" w:lineRule="auto"/>
              <w:rPr>
                <w:rFonts w:ascii="Times New Roman" w:eastAsia="Times New Roman" w:hAnsi="Times New Roman" w:cs="Times New Roman"/>
                <w:sz w:val="28"/>
                <w:szCs w:val="28"/>
              </w:rPr>
            </w:pPr>
            <w:r w:rsidRPr="0078381C">
              <w:rPr>
                <w:rFonts w:ascii="Times New Roman" w:eastAsia="Times New Roman" w:hAnsi="Times New Roman" w:cs="Times New Roman"/>
                <w:noProof/>
                <w:sz w:val="28"/>
                <w:szCs w:val="28"/>
              </w:rPr>
              <w:lastRenderedPageBreak/>
              <w:drawing>
                <wp:inline distT="0" distB="0" distL="0" distR="0">
                  <wp:extent cx="3505200" cy="2486025"/>
                  <wp:effectExtent l="19050" t="0" r="0" b="0"/>
                  <wp:docPr id="2" name="Рисунок 2" descr="https://konspekta.net/lektsiiorgimg/baza9/6825061716322.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9/6825061716322.files/image038.jpg"/>
                          <pic:cNvPicPr>
                            <a:picLocks noChangeAspect="1" noChangeArrowheads="1"/>
                          </pic:cNvPicPr>
                        </pic:nvPicPr>
                        <pic:blipFill>
                          <a:blip r:embed="rId5"/>
                          <a:srcRect/>
                          <a:stretch>
                            <a:fillRect/>
                          </a:stretch>
                        </pic:blipFill>
                        <pic:spPr bwMode="auto">
                          <a:xfrm>
                            <a:off x="0" y="0"/>
                            <a:ext cx="3505200" cy="2486025"/>
                          </a:xfrm>
                          <a:prstGeom prst="rect">
                            <a:avLst/>
                          </a:prstGeom>
                          <a:noFill/>
                          <a:ln w="9525">
                            <a:noFill/>
                            <a:miter lim="800000"/>
                            <a:headEnd/>
                            <a:tailEnd/>
                          </a:ln>
                        </pic:spPr>
                      </pic:pic>
                    </a:graphicData>
                  </a:graphic>
                </wp:inline>
              </w:drawing>
            </w:r>
          </w:p>
        </w:tc>
      </w:tr>
    </w:tbl>
    <w:p w:rsidR="0012742E" w:rsidRPr="0078381C" w:rsidRDefault="0012742E" w:rsidP="0012742E">
      <w:pPr>
        <w:spacing w:after="0" w:line="240" w:lineRule="auto"/>
        <w:rPr>
          <w:rFonts w:ascii="Times New Roman" w:eastAsia="Times New Roman" w:hAnsi="Times New Roman" w:cs="Times New Roman"/>
          <w:sz w:val="28"/>
          <w:szCs w:val="28"/>
        </w:rPr>
      </w:pP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b/>
          <w:bCs/>
          <w:color w:val="222222"/>
          <w:sz w:val="28"/>
          <w:szCs w:val="28"/>
        </w:rPr>
        <w:t xml:space="preserve">Рис. 18. </w:t>
      </w:r>
      <w:proofErr w:type="spellStart"/>
      <w:r w:rsidRPr="0078381C">
        <w:rPr>
          <w:rFonts w:ascii="Times New Roman" w:eastAsia="Times New Roman" w:hAnsi="Times New Roman" w:cs="Times New Roman"/>
          <w:b/>
          <w:bCs/>
          <w:color w:val="222222"/>
          <w:sz w:val="28"/>
          <w:szCs w:val="28"/>
        </w:rPr>
        <w:t>Травмобезопасный</w:t>
      </w:r>
      <w:proofErr w:type="spellEnd"/>
      <w:r w:rsidRPr="0078381C">
        <w:rPr>
          <w:rFonts w:ascii="Times New Roman" w:eastAsia="Times New Roman" w:hAnsi="Times New Roman" w:cs="Times New Roman"/>
          <w:b/>
          <w:bCs/>
          <w:color w:val="222222"/>
          <w:sz w:val="28"/>
          <w:szCs w:val="28"/>
        </w:rPr>
        <w:t xml:space="preserve"> рулевой механизм автомобиля ГАЗ-3102:</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i/>
          <w:iCs/>
          <w:color w:val="222222"/>
          <w:sz w:val="28"/>
          <w:szCs w:val="28"/>
        </w:rPr>
        <w:t>1</w:t>
      </w:r>
      <w:r w:rsidRPr="0078381C">
        <w:rPr>
          <w:rFonts w:ascii="Times New Roman" w:eastAsia="Times New Roman" w:hAnsi="Times New Roman" w:cs="Times New Roman"/>
          <w:color w:val="222222"/>
          <w:sz w:val="28"/>
          <w:szCs w:val="28"/>
        </w:rPr>
        <w:t> – фланец; </w:t>
      </w:r>
      <w:r w:rsidRPr="0078381C">
        <w:rPr>
          <w:rFonts w:ascii="Times New Roman" w:eastAsia="Times New Roman" w:hAnsi="Times New Roman" w:cs="Times New Roman"/>
          <w:i/>
          <w:iCs/>
          <w:color w:val="222222"/>
          <w:sz w:val="28"/>
          <w:szCs w:val="28"/>
        </w:rPr>
        <w:t>2</w:t>
      </w:r>
      <w:r w:rsidRPr="0078381C">
        <w:rPr>
          <w:rFonts w:ascii="Times New Roman" w:eastAsia="Times New Roman" w:hAnsi="Times New Roman" w:cs="Times New Roman"/>
          <w:color w:val="222222"/>
          <w:sz w:val="28"/>
          <w:szCs w:val="28"/>
        </w:rPr>
        <w:t> – предохранительная пластина;</w:t>
      </w:r>
      <w:r w:rsidRPr="0078381C">
        <w:rPr>
          <w:rFonts w:ascii="Times New Roman" w:eastAsia="Times New Roman" w:hAnsi="Times New Roman" w:cs="Times New Roman"/>
          <w:i/>
          <w:iCs/>
          <w:color w:val="222222"/>
          <w:sz w:val="28"/>
          <w:szCs w:val="28"/>
        </w:rPr>
        <w:t> 3 </w:t>
      </w:r>
      <w:r w:rsidRPr="0078381C">
        <w:rPr>
          <w:rFonts w:ascii="Times New Roman" w:eastAsia="Times New Roman" w:hAnsi="Times New Roman" w:cs="Times New Roman"/>
          <w:color w:val="222222"/>
          <w:sz w:val="28"/>
          <w:szCs w:val="28"/>
        </w:rPr>
        <w:t>– резиновая муфта</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proofErr w:type="gramStart"/>
      <w:r w:rsidRPr="0078381C">
        <w:rPr>
          <w:rFonts w:ascii="Times New Roman" w:eastAsia="Times New Roman" w:hAnsi="Times New Roman" w:cs="Times New Roman"/>
          <w:color w:val="222222"/>
          <w:sz w:val="28"/>
          <w:szCs w:val="28"/>
        </w:rPr>
        <w:t xml:space="preserve">На автомобилях автомобиля ГАЗ-3102 </w:t>
      </w:r>
      <w:proofErr w:type="spellStart"/>
      <w:r w:rsidRPr="0078381C">
        <w:rPr>
          <w:rFonts w:ascii="Times New Roman" w:eastAsia="Times New Roman" w:hAnsi="Times New Roman" w:cs="Times New Roman"/>
          <w:color w:val="222222"/>
          <w:sz w:val="28"/>
          <w:szCs w:val="28"/>
        </w:rPr>
        <w:t>энергопоглощающий</w:t>
      </w:r>
      <w:proofErr w:type="spellEnd"/>
      <w:r w:rsidRPr="0078381C">
        <w:rPr>
          <w:rFonts w:ascii="Times New Roman" w:eastAsia="Times New Roman" w:hAnsi="Times New Roman" w:cs="Times New Roman"/>
          <w:color w:val="222222"/>
          <w:sz w:val="28"/>
          <w:szCs w:val="28"/>
        </w:rPr>
        <w:t xml:space="preserve"> элемент </w:t>
      </w:r>
      <w:proofErr w:type="spellStart"/>
      <w:r w:rsidRPr="0078381C">
        <w:rPr>
          <w:rFonts w:ascii="Times New Roman" w:eastAsia="Times New Roman" w:hAnsi="Times New Roman" w:cs="Times New Roman"/>
          <w:color w:val="222222"/>
          <w:sz w:val="28"/>
          <w:szCs w:val="28"/>
        </w:rPr>
        <w:t>травмобезопасного</w:t>
      </w:r>
      <w:proofErr w:type="spellEnd"/>
      <w:r w:rsidRPr="0078381C">
        <w:rPr>
          <w:rFonts w:ascii="Times New Roman" w:eastAsia="Times New Roman" w:hAnsi="Times New Roman" w:cs="Times New Roman"/>
          <w:color w:val="222222"/>
          <w:sz w:val="28"/>
          <w:szCs w:val="28"/>
        </w:rPr>
        <w:t xml:space="preserve"> рулевого механизма представляет собой резиновую муфту, установленную между верхней и нижней частями рулевого вала (рис. 18).</w:t>
      </w:r>
      <w:proofErr w:type="gramEnd"/>
    </w:p>
    <w:tbl>
      <w:tblPr>
        <w:tblW w:w="0" w:type="auto"/>
        <w:tblCellSpacing w:w="15" w:type="dxa"/>
        <w:tblCellMar>
          <w:top w:w="15" w:type="dxa"/>
          <w:left w:w="15" w:type="dxa"/>
          <w:bottom w:w="15" w:type="dxa"/>
          <w:right w:w="15" w:type="dxa"/>
        </w:tblCellMar>
        <w:tblLook w:val="04A0"/>
      </w:tblPr>
      <w:tblGrid>
        <w:gridCol w:w="8730"/>
      </w:tblGrid>
      <w:tr w:rsidR="0012742E" w:rsidRPr="0078381C" w:rsidTr="0012742E">
        <w:trPr>
          <w:tblCellSpacing w:w="15" w:type="dxa"/>
        </w:trPr>
        <w:tc>
          <w:tcPr>
            <w:tcW w:w="0" w:type="auto"/>
            <w:vAlign w:val="center"/>
            <w:hideMark/>
          </w:tcPr>
          <w:p w:rsidR="0012742E" w:rsidRPr="0078381C" w:rsidRDefault="0012742E" w:rsidP="0012742E">
            <w:pPr>
              <w:spacing w:after="0" w:line="240" w:lineRule="auto"/>
              <w:rPr>
                <w:rFonts w:ascii="Times New Roman" w:eastAsia="Times New Roman" w:hAnsi="Times New Roman" w:cs="Times New Roman"/>
                <w:sz w:val="28"/>
                <w:szCs w:val="28"/>
              </w:rPr>
            </w:pPr>
            <w:r w:rsidRPr="0078381C">
              <w:rPr>
                <w:rFonts w:ascii="Times New Roman" w:eastAsia="Times New Roman" w:hAnsi="Times New Roman" w:cs="Times New Roman"/>
                <w:noProof/>
                <w:sz w:val="28"/>
                <w:szCs w:val="28"/>
              </w:rPr>
              <w:drawing>
                <wp:inline distT="0" distB="0" distL="0" distR="0">
                  <wp:extent cx="5467350" cy="2828925"/>
                  <wp:effectExtent l="19050" t="0" r="0" b="0"/>
                  <wp:docPr id="3" name="Рисунок 3" descr="https://konspekta.net/lektsiiorgimg/baza9/6825061716322.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orgimg/baza9/6825061716322.files/image040.jpg"/>
                          <pic:cNvPicPr>
                            <a:picLocks noChangeAspect="1" noChangeArrowheads="1"/>
                          </pic:cNvPicPr>
                        </pic:nvPicPr>
                        <pic:blipFill>
                          <a:blip r:embed="rId6"/>
                          <a:srcRect/>
                          <a:stretch>
                            <a:fillRect/>
                          </a:stretch>
                        </pic:blipFill>
                        <pic:spPr bwMode="auto">
                          <a:xfrm>
                            <a:off x="0" y="0"/>
                            <a:ext cx="5467350" cy="2828925"/>
                          </a:xfrm>
                          <a:prstGeom prst="rect">
                            <a:avLst/>
                          </a:prstGeom>
                          <a:noFill/>
                          <a:ln w="9525">
                            <a:noFill/>
                            <a:miter lim="800000"/>
                            <a:headEnd/>
                            <a:tailEnd/>
                          </a:ln>
                        </pic:spPr>
                      </pic:pic>
                    </a:graphicData>
                  </a:graphic>
                </wp:inline>
              </w:drawing>
            </w:r>
          </w:p>
        </w:tc>
      </w:tr>
    </w:tbl>
    <w:p w:rsidR="0012742E" w:rsidRPr="0078381C" w:rsidRDefault="0012742E" w:rsidP="0012742E">
      <w:pPr>
        <w:spacing w:after="0" w:line="240" w:lineRule="auto"/>
        <w:rPr>
          <w:rFonts w:ascii="Times New Roman" w:eastAsia="Times New Roman" w:hAnsi="Times New Roman" w:cs="Times New Roman"/>
          <w:sz w:val="28"/>
          <w:szCs w:val="28"/>
        </w:rPr>
      </w:pP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xml:space="preserve">В ряде зарубежных конструкций </w:t>
      </w:r>
      <w:proofErr w:type="spellStart"/>
      <w:r w:rsidRPr="0078381C">
        <w:rPr>
          <w:rFonts w:ascii="Times New Roman" w:eastAsia="Times New Roman" w:hAnsi="Times New Roman" w:cs="Times New Roman"/>
          <w:color w:val="222222"/>
          <w:sz w:val="28"/>
          <w:szCs w:val="28"/>
        </w:rPr>
        <w:t>энергопоглощающим</w:t>
      </w:r>
      <w:proofErr w:type="spellEnd"/>
      <w:r w:rsidRPr="0078381C">
        <w:rPr>
          <w:rFonts w:ascii="Times New Roman" w:eastAsia="Times New Roman" w:hAnsi="Times New Roman" w:cs="Times New Roman"/>
          <w:color w:val="222222"/>
          <w:sz w:val="28"/>
          <w:szCs w:val="28"/>
        </w:rPr>
        <w:t xml:space="preserve"> элементом рулевого механизма служит сильфон, соединяющий рулевое колесо с рулевым валом (рис. 18, </w:t>
      </w:r>
      <w:r w:rsidRPr="0078381C">
        <w:rPr>
          <w:rFonts w:ascii="Times New Roman" w:eastAsia="Times New Roman" w:hAnsi="Times New Roman" w:cs="Times New Roman"/>
          <w:i/>
          <w:iCs/>
          <w:color w:val="222222"/>
          <w:sz w:val="28"/>
          <w:szCs w:val="28"/>
        </w:rPr>
        <w:t>а</w:t>
      </w:r>
      <w:r w:rsidRPr="0078381C">
        <w:rPr>
          <w:rFonts w:ascii="Times New Roman" w:eastAsia="Times New Roman" w:hAnsi="Times New Roman" w:cs="Times New Roman"/>
          <w:color w:val="222222"/>
          <w:sz w:val="28"/>
          <w:szCs w:val="28"/>
        </w:rPr>
        <w:t xml:space="preserve">) и сам рулевой вал, в верхней </w:t>
      </w:r>
      <w:proofErr w:type="gramStart"/>
      <w:r w:rsidRPr="0078381C">
        <w:rPr>
          <w:rFonts w:ascii="Times New Roman" w:eastAsia="Times New Roman" w:hAnsi="Times New Roman" w:cs="Times New Roman"/>
          <w:color w:val="222222"/>
          <w:sz w:val="28"/>
          <w:szCs w:val="28"/>
        </w:rPr>
        <w:t>части</w:t>
      </w:r>
      <w:proofErr w:type="gramEnd"/>
      <w:r w:rsidRPr="0078381C">
        <w:rPr>
          <w:rFonts w:ascii="Times New Roman" w:eastAsia="Times New Roman" w:hAnsi="Times New Roman" w:cs="Times New Roman"/>
          <w:color w:val="222222"/>
          <w:sz w:val="28"/>
          <w:szCs w:val="28"/>
        </w:rPr>
        <w:t xml:space="preserve"> </w:t>
      </w:r>
      <w:r w:rsidRPr="0078381C">
        <w:rPr>
          <w:rFonts w:ascii="Times New Roman" w:eastAsia="Times New Roman" w:hAnsi="Times New Roman" w:cs="Times New Roman"/>
          <w:color w:val="222222"/>
          <w:sz w:val="28"/>
          <w:szCs w:val="28"/>
        </w:rPr>
        <w:lastRenderedPageBreak/>
        <w:t>представляющий собой перфорированную трубу (рис. 18, </w:t>
      </w:r>
      <w:r w:rsidRPr="0078381C">
        <w:rPr>
          <w:rFonts w:ascii="Times New Roman" w:eastAsia="Times New Roman" w:hAnsi="Times New Roman" w:cs="Times New Roman"/>
          <w:i/>
          <w:iCs/>
          <w:color w:val="222222"/>
          <w:sz w:val="28"/>
          <w:szCs w:val="28"/>
        </w:rPr>
        <w:t>б</w:t>
      </w:r>
      <w:r w:rsidRPr="0078381C">
        <w:rPr>
          <w:rFonts w:ascii="Times New Roman" w:eastAsia="Times New Roman" w:hAnsi="Times New Roman" w:cs="Times New Roman"/>
          <w:color w:val="222222"/>
          <w:sz w:val="28"/>
          <w:szCs w:val="28"/>
        </w:rPr>
        <w:t>). На рисунке показаны последовательно фазы деформации перфорированной трубы и максимальная деформация, которая для этой конструкции значительна.</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w:t>
      </w:r>
      <w:proofErr w:type="spellStart"/>
      <w:r w:rsidRPr="0078381C">
        <w:rPr>
          <w:rFonts w:ascii="Times New Roman" w:eastAsia="Times New Roman" w:hAnsi="Times New Roman" w:cs="Times New Roman"/>
          <w:b/>
          <w:bCs/>
          <w:color w:val="222222"/>
          <w:sz w:val="28"/>
          <w:szCs w:val="28"/>
        </w:rPr>
        <w:t>Травмобезопасный</w:t>
      </w:r>
      <w:proofErr w:type="spellEnd"/>
      <w:r w:rsidRPr="0078381C">
        <w:rPr>
          <w:rFonts w:ascii="Times New Roman" w:eastAsia="Times New Roman" w:hAnsi="Times New Roman" w:cs="Times New Roman"/>
          <w:b/>
          <w:bCs/>
          <w:color w:val="222222"/>
          <w:sz w:val="28"/>
          <w:szCs w:val="28"/>
        </w:rPr>
        <w:t xml:space="preserve"> рулевой механизм автомобиля ГАЗ-3102:</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i/>
          <w:iCs/>
          <w:color w:val="222222"/>
          <w:sz w:val="28"/>
          <w:szCs w:val="28"/>
        </w:rPr>
        <w:t>а </w:t>
      </w:r>
      <w:r w:rsidRPr="0078381C">
        <w:rPr>
          <w:rFonts w:ascii="Times New Roman" w:eastAsia="Times New Roman" w:hAnsi="Times New Roman" w:cs="Times New Roman"/>
          <w:color w:val="222222"/>
          <w:sz w:val="28"/>
          <w:szCs w:val="28"/>
        </w:rPr>
        <w:t xml:space="preserve">– с </w:t>
      </w:r>
      <w:proofErr w:type="spellStart"/>
      <w:r w:rsidRPr="0078381C">
        <w:rPr>
          <w:rFonts w:ascii="Times New Roman" w:eastAsia="Times New Roman" w:hAnsi="Times New Roman" w:cs="Times New Roman"/>
          <w:color w:val="222222"/>
          <w:sz w:val="28"/>
          <w:szCs w:val="28"/>
        </w:rPr>
        <w:t>энергопоглощающим</w:t>
      </w:r>
      <w:proofErr w:type="spellEnd"/>
      <w:r w:rsidRPr="0078381C">
        <w:rPr>
          <w:rFonts w:ascii="Times New Roman" w:eastAsia="Times New Roman" w:hAnsi="Times New Roman" w:cs="Times New Roman"/>
          <w:color w:val="222222"/>
          <w:sz w:val="28"/>
          <w:szCs w:val="28"/>
        </w:rPr>
        <w:t xml:space="preserve"> </w:t>
      </w:r>
      <w:proofErr w:type="gramStart"/>
      <w:r w:rsidRPr="0078381C">
        <w:rPr>
          <w:rFonts w:ascii="Times New Roman" w:eastAsia="Times New Roman" w:hAnsi="Times New Roman" w:cs="Times New Roman"/>
          <w:color w:val="222222"/>
          <w:sz w:val="28"/>
          <w:szCs w:val="28"/>
        </w:rPr>
        <w:t>сильфоном; </w:t>
      </w:r>
      <w:r w:rsidRPr="0078381C">
        <w:rPr>
          <w:rFonts w:ascii="Times New Roman" w:eastAsia="Times New Roman" w:hAnsi="Times New Roman" w:cs="Times New Roman"/>
          <w:i/>
          <w:iCs/>
          <w:color w:val="222222"/>
          <w:sz w:val="28"/>
          <w:szCs w:val="28"/>
        </w:rPr>
        <w:t>б</w:t>
      </w:r>
      <w:proofErr w:type="gramEnd"/>
      <w:r w:rsidRPr="0078381C">
        <w:rPr>
          <w:rFonts w:ascii="Times New Roman" w:eastAsia="Times New Roman" w:hAnsi="Times New Roman" w:cs="Times New Roman"/>
          <w:color w:val="222222"/>
          <w:sz w:val="28"/>
          <w:szCs w:val="28"/>
        </w:rPr>
        <w:t> – с перфорированным трубчатым рулевым валом</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xml:space="preserve">Некоторое применение нашли </w:t>
      </w:r>
      <w:proofErr w:type="spellStart"/>
      <w:r w:rsidRPr="0078381C">
        <w:rPr>
          <w:rFonts w:ascii="Times New Roman" w:eastAsia="Times New Roman" w:hAnsi="Times New Roman" w:cs="Times New Roman"/>
          <w:color w:val="222222"/>
          <w:sz w:val="28"/>
          <w:szCs w:val="28"/>
        </w:rPr>
        <w:t>энергопоглощающие</w:t>
      </w:r>
      <w:proofErr w:type="spellEnd"/>
      <w:r w:rsidRPr="0078381C">
        <w:rPr>
          <w:rFonts w:ascii="Times New Roman" w:eastAsia="Times New Roman" w:hAnsi="Times New Roman" w:cs="Times New Roman"/>
          <w:color w:val="222222"/>
          <w:sz w:val="28"/>
          <w:szCs w:val="28"/>
        </w:rPr>
        <w:t xml:space="preserve"> элементы рулевых механизмов, в которых две части рулевого вала соединяются при помощи нескольких продольных пластин, привариваемых к концам соединяемых валов и деформирующихся при ударе. Такое </w:t>
      </w:r>
      <w:proofErr w:type="spellStart"/>
      <w:r w:rsidRPr="0078381C">
        <w:rPr>
          <w:rFonts w:ascii="Times New Roman" w:eastAsia="Times New Roman" w:hAnsi="Times New Roman" w:cs="Times New Roman"/>
          <w:color w:val="222222"/>
          <w:sz w:val="28"/>
          <w:szCs w:val="28"/>
        </w:rPr>
        <w:t>энергопоглощающее</w:t>
      </w:r>
      <w:proofErr w:type="spellEnd"/>
      <w:r w:rsidRPr="0078381C">
        <w:rPr>
          <w:rFonts w:ascii="Times New Roman" w:eastAsia="Times New Roman" w:hAnsi="Times New Roman" w:cs="Times New Roman"/>
          <w:color w:val="222222"/>
          <w:sz w:val="28"/>
          <w:szCs w:val="28"/>
        </w:rPr>
        <w:t xml:space="preserve"> устройство носит название «японский фонарик».</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b/>
          <w:bCs/>
          <w:color w:val="222222"/>
          <w:sz w:val="28"/>
          <w:szCs w:val="28"/>
        </w:rPr>
        <w:t>Контрольные вопросы:</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1. Назначение и принцип действия рулевого управления.</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2. Что такое стабилизация колес и чем обеспечивается.</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3. Конструкция рулевых механизмов:</w:t>
      </w:r>
    </w:p>
    <w:p w:rsidR="0012742E" w:rsidRP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4. Конструкция рулевых приводов:</w:t>
      </w:r>
    </w:p>
    <w:p w:rsidR="0078381C" w:rsidRDefault="0012742E" w:rsidP="0012742E">
      <w:pPr>
        <w:spacing w:before="300" w:after="300" w:line="240" w:lineRule="auto"/>
        <w:ind w:left="300" w:right="900"/>
        <w:rPr>
          <w:rFonts w:ascii="Times New Roman" w:eastAsia="Times New Roman" w:hAnsi="Times New Roman" w:cs="Times New Roman"/>
          <w:color w:val="222222"/>
          <w:sz w:val="28"/>
          <w:szCs w:val="28"/>
        </w:rPr>
      </w:pPr>
      <w:r w:rsidRPr="0078381C">
        <w:rPr>
          <w:rFonts w:ascii="Times New Roman" w:eastAsia="Times New Roman" w:hAnsi="Times New Roman" w:cs="Times New Roman"/>
          <w:color w:val="222222"/>
          <w:sz w:val="28"/>
          <w:szCs w:val="28"/>
        </w:rPr>
        <w:t xml:space="preserve"> 5. Назначение и принцип действия </w:t>
      </w:r>
      <w:proofErr w:type="spellStart"/>
      <w:r w:rsidRPr="0078381C">
        <w:rPr>
          <w:rFonts w:ascii="Times New Roman" w:eastAsia="Times New Roman" w:hAnsi="Times New Roman" w:cs="Times New Roman"/>
          <w:color w:val="222222"/>
          <w:sz w:val="28"/>
          <w:szCs w:val="28"/>
        </w:rPr>
        <w:t>гидроусилителей</w:t>
      </w:r>
      <w:proofErr w:type="spellEnd"/>
      <w:r w:rsidRPr="0078381C">
        <w:rPr>
          <w:rFonts w:ascii="Times New Roman" w:eastAsia="Times New Roman" w:hAnsi="Times New Roman" w:cs="Times New Roman"/>
          <w:color w:val="222222"/>
          <w:sz w:val="28"/>
          <w:szCs w:val="28"/>
        </w:rPr>
        <w:t xml:space="preserve"> рулевых управлений.</w:t>
      </w:r>
    </w:p>
    <w:p w:rsidR="0078381C" w:rsidRDefault="0078381C" w:rsidP="0078381C">
      <w:pPr>
        <w:rPr>
          <w:rFonts w:ascii="Times New Roman" w:eastAsia="Times New Roman" w:hAnsi="Times New Roman" w:cs="Times New Roman"/>
          <w:sz w:val="28"/>
          <w:szCs w:val="28"/>
        </w:rPr>
      </w:pPr>
    </w:p>
    <w:p w:rsidR="0012742E" w:rsidRPr="0078381C" w:rsidRDefault="0078381C" w:rsidP="0078381C">
      <w:pPr>
        <w:tabs>
          <w:tab w:val="left" w:pos="115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Преподаватель                       Д.У. Эбиев</w:t>
      </w:r>
    </w:p>
    <w:sectPr w:rsidR="0012742E" w:rsidRPr="0078381C" w:rsidSect="00533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742E"/>
    <w:rsid w:val="0012742E"/>
    <w:rsid w:val="0053347D"/>
    <w:rsid w:val="0078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7D"/>
  </w:style>
  <w:style w:type="paragraph" w:styleId="1">
    <w:name w:val="heading 1"/>
    <w:basedOn w:val="a"/>
    <w:link w:val="10"/>
    <w:uiPriority w:val="9"/>
    <w:qFormat/>
    <w:rsid w:val="001274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42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2742E"/>
    <w:rPr>
      <w:color w:val="0000FF"/>
      <w:u w:val="single"/>
    </w:rPr>
  </w:style>
  <w:style w:type="character" w:customStyle="1" w:styleId="current">
    <w:name w:val="current"/>
    <w:basedOn w:val="a0"/>
    <w:rsid w:val="0012742E"/>
  </w:style>
  <w:style w:type="paragraph" w:styleId="a4">
    <w:name w:val="Normal (Web)"/>
    <w:basedOn w:val="a"/>
    <w:uiPriority w:val="99"/>
    <w:semiHidden/>
    <w:unhideWhenUsed/>
    <w:rsid w:val="0012742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2742E"/>
    <w:rPr>
      <w:b/>
      <w:bCs/>
    </w:rPr>
  </w:style>
  <w:style w:type="paragraph" w:customStyle="1" w:styleId="viewinfo">
    <w:name w:val="viewinfo"/>
    <w:basedOn w:val="a"/>
    <w:rsid w:val="00127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text">
    <w:name w:val="viewtext"/>
    <w:basedOn w:val="a0"/>
    <w:rsid w:val="0012742E"/>
  </w:style>
  <w:style w:type="paragraph" w:styleId="a6">
    <w:name w:val="Balloon Text"/>
    <w:basedOn w:val="a"/>
    <w:link w:val="a7"/>
    <w:uiPriority w:val="99"/>
    <w:semiHidden/>
    <w:unhideWhenUsed/>
    <w:rsid w:val="001274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7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33475">
      <w:bodyDiv w:val="1"/>
      <w:marLeft w:val="0"/>
      <w:marRight w:val="0"/>
      <w:marTop w:val="0"/>
      <w:marBottom w:val="0"/>
      <w:divBdr>
        <w:top w:val="none" w:sz="0" w:space="0" w:color="auto"/>
        <w:left w:val="none" w:sz="0" w:space="0" w:color="auto"/>
        <w:bottom w:val="none" w:sz="0" w:space="0" w:color="auto"/>
        <w:right w:val="none" w:sz="0" w:space="0" w:color="auto"/>
      </w:divBdr>
      <w:divsChild>
        <w:div w:id="672295099">
          <w:marLeft w:val="0"/>
          <w:marRight w:val="0"/>
          <w:marTop w:val="0"/>
          <w:marBottom w:val="0"/>
          <w:divBdr>
            <w:top w:val="single" w:sz="6" w:space="0" w:color="7188FF"/>
            <w:left w:val="single" w:sz="6" w:space="0" w:color="7188FF"/>
            <w:bottom w:val="single" w:sz="6" w:space="0" w:color="7188FF"/>
            <w:right w:val="single" w:sz="6" w:space="0" w:color="7188FF"/>
          </w:divBdr>
        </w:div>
        <w:div w:id="539821609">
          <w:marLeft w:val="0"/>
          <w:marRight w:val="0"/>
          <w:marTop w:val="0"/>
          <w:marBottom w:val="0"/>
          <w:divBdr>
            <w:top w:val="single" w:sz="6" w:space="0" w:color="7188FF"/>
            <w:left w:val="single" w:sz="6" w:space="0" w:color="7188FF"/>
            <w:bottom w:val="single" w:sz="6" w:space="0" w:color="7188FF"/>
            <w:right w:val="single" w:sz="6" w:space="0" w:color="7188FF"/>
          </w:divBdr>
          <w:divsChild>
            <w:div w:id="1137796848">
              <w:marLeft w:val="0"/>
              <w:marRight w:val="0"/>
              <w:marTop w:val="0"/>
              <w:marBottom w:val="0"/>
              <w:divBdr>
                <w:top w:val="none" w:sz="0" w:space="0" w:color="auto"/>
                <w:left w:val="none" w:sz="0" w:space="0" w:color="auto"/>
                <w:bottom w:val="none" w:sz="0" w:space="0" w:color="auto"/>
                <w:right w:val="none" w:sz="0" w:space="0" w:color="auto"/>
              </w:divBdr>
              <w:divsChild>
                <w:div w:id="947392348">
                  <w:marLeft w:val="0"/>
                  <w:marRight w:val="0"/>
                  <w:marTop w:val="0"/>
                  <w:marBottom w:val="0"/>
                  <w:divBdr>
                    <w:top w:val="none" w:sz="0" w:space="0" w:color="auto"/>
                    <w:left w:val="none" w:sz="0" w:space="0" w:color="auto"/>
                    <w:bottom w:val="none" w:sz="0" w:space="0" w:color="auto"/>
                    <w:right w:val="none" w:sz="0" w:space="0" w:color="auto"/>
                  </w:divBdr>
                  <w:divsChild>
                    <w:div w:id="1250777514">
                      <w:marLeft w:val="0"/>
                      <w:marRight w:val="0"/>
                      <w:marTop w:val="0"/>
                      <w:marBottom w:val="0"/>
                      <w:divBdr>
                        <w:top w:val="none" w:sz="0" w:space="0" w:color="auto"/>
                        <w:left w:val="none" w:sz="0" w:space="0" w:color="auto"/>
                        <w:bottom w:val="none" w:sz="0" w:space="0" w:color="auto"/>
                        <w:right w:val="none" w:sz="0" w:space="0" w:color="auto"/>
                      </w:divBdr>
                      <w:divsChild>
                        <w:div w:id="1901212435">
                          <w:marLeft w:val="0"/>
                          <w:marRight w:val="0"/>
                          <w:marTop w:val="0"/>
                          <w:marBottom w:val="0"/>
                          <w:divBdr>
                            <w:top w:val="none" w:sz="0" w:space="0" w:color="auto"/>
                            <w:left w:val="none" w:sz="0" w:space="0" w:color="auto"/>
                            <w:bottom w:val="none" w:sz="0" w:space="0" w:color="auto"/>
                            <w:right w:val="none" w:sz="0" w:space="0" w:color="auto"/>
                          </w:divBdr>
                        </w:div>
                        <w:div w:id="1679189755">
                          <w:marLeft w:val="0"/>
                          <w:marRight w:val="0"/>
                          <w:marTop w:val="0"/>
                          <w:marBottom w:val="0"/>
                          <w:divBdr>
                            <w:top w:val="none" w:sz="0" w:space="0" w:color="auto"/>
                            <w:left w:val="none" w:sz="0" w:space="0" w:color="auto"/>
                            <w:bottom w:val="none" w:sz="0" w:space="0" w:color="auto"/>
                            <w:right w:val="none" w:sz="0" w:space="0" w:color="auto"/>
                          </w:divBdr>
                        </w:div>
                      </w:divsChild>
                    </w:div>
                    <w:div w:id="1938639301">
                      <w:marLeft w:val="0"/>
                      <w:marRight w:val="0"/>
                      <w:marTop w:val="0"/>
                      <w:marBottom w:val="0"/>
                      <w:divBdr>
                        <w:top w:val="none" w:sz="0" w:space="0" w:color="auto"/>
                        <w:left w:val="none" w:sz="0" w:space="0" w:color="auto"/>
                        <w:bottom w:val="none" w:sz="0" w:space="0" w:color="auto"/>
                        <w:right w:val="none" w:sz="0" w:space="0" w:color="auto"/>
                      </w:divBdr>
                      <w:divsChild>
                        <w:div w:id="1753238431">
                          <w:marLeft w:val="0"/>
                          <w:marRight w:val="0"/>
                          <w:marTop w:val="0"/>
                          <w:marBottom w:val="0"/>
                          <w:divBdr>
                            <w:top w:val="none" w:sz="0" w:space="0" w:color="auto"/>
                            <w:left w:val="none" w:sz="0" w:space="0" w:color="auto"/>
                            <w:bottom w:val="none" w:sz="0" w:space="0" w:color="auto"/>
                            <w:right w:val="none" w:sz="0" w:space="0" w:color="auto"/>
                          </w:divBdr>
                        </w:div>
                        <w:div w:id="902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00624">
          <w:marLeft w:val="0"/>
          <w:marRight w:val="0"/>
          <w:marTop w:val="0"/>
          <w:marBottom w:val="0"/>
          <w:divBdr>
            <w:top w:val="single" w:sz="6" w:space="0" w:color="7188FF"/>
            <w:left w:val="single" w:sz="6" w:space="0" w:color="7188FF"/>
            <w:bottom w:val="single" w:sz="6" w:space="0" w:color="7188FF"/>
            <w:right w:val="single" w:sz="6" w:space="0" w:color="7188FF"/>
          </w:divBdr>
        </w:div>
      </w:divsChild>
    </w:div>
    <w:div w:id="14096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614</Words>
  <Characters>3502</Characters>
  <Application>Microsoft Office Word</Application>
  <DocSecurity>0</DocSecurity>
  <Lines>29</Lines>
  <Paragraphs>8</Paragraphs>
  <ScaleCrop>false</ScaleCrop>
  <Company>RePack by SPecialiST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5</cp:revision>
  <dcterms:created xsi:type="dcterms:W3CDTF">2020-12-15T09:07:00Z</dcterms:created>
  <dcterms:modified xsi:type="dcterms:W3CDTF">2020-12-15T09:13:00Z</dcterms:modified>
</cp:coreProperties>
</file>