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61" w:rsidRPr="00E30461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304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Дата: </w:t>
      </w:r>
      <w:r w:rsidR="003C31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11</w:t>
      </w:r>
      <w:r w:rsidRPr="00E30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.12.2020</w:t>
      </w:r>
    </w:p>
    <w:p w:rsidR="00E30461" w:rsidRPr="00E30461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304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Группа:  </w:t>
      </w:r>
      <w:r w:rsidR="003C31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20-ПСО-2</w:t>
      </w:r>
      <w:r w:rsidR="00EA2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</w:t>
      </w:r>
    </w:p>
    <w:p w:rsidR="00E30461" w:rsidRPr="00E30461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304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Наименование дисциплины: </w:t>
      </w:r>
      <w:r w:rsidRPr="00E30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ИСТОРИЯ</w:t>
      </w:r>
    </w:p>
    <w:p w:rsidR="00B43E34" w:rsidRDefault="00B43E34" w:rsidP="00E3046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0461">
        <w:rPr>
          <w:b/>
          <w:color w:val="000000"/>
        </w:rPr>
        <w:t>Тема:</w:t>
      </w:r>
      <w:r>
        <w:rPr>
          <w:color w:val="000000"/>
        </w:rPr>
        <w:t xml:space="preserve"> </w:t>
      </w:r>
      <w:r w:rsidRPr="00E30461">
        <w:rPr>
          <w:color w:val="000000"/>
          <w:u w:val="single"/>
        </w:rPr>
        <w:t>«Екатерина 2»</w:t>
      </w:r>
    </w:p>
    <w:p w:rsidR="00B43E34" w:rsidRDefault="00B43E34" w:rsidP="00B43E3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5116" w:rsidRPr="00505209" w:rsidRDefault="00E369B5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09">
        <w:rPr>
          <w:rFonts w:ascii="Times New Roman" w:hAnsi="Times New Roman" w:cs="Times New Roman"/>
          <w:sz w:val="28"/>
          <w:szCs w:val="28"/>
        </w:rPr>
        <w:t>1.Екатерина 2</w:t>
      </w:r>
      <w:r w:rsidR="00995116" w:rsidRPr="00505209">
        <w:rPr>
          <w:rFonts w:ascii="Times New Roman" w:hAnsi="Times New Roman" w:cs="Times New Roman"/>
          <w:sz w:val="28"/>
          <w:szCs w:val="28"/>
        </w:rPr>
        <w:t>, личность императрицы.</w:t>
      </w:r>
    </w:p>
    <w:p w:rsidR="00505209" w:rsidRPr="00505209" w:rsidRDefault="00505209" w:rsidP="005052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«Просвещенный абсолютизм</w:t>
      </w:r>
      <w:r w:rsidRPr="0050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995116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116" w:rsidRPr="00505209">
        <w:rPr>
          <w:rFonts w:ascii="Times New Roman" w:hAnsi="Times New Roman" w:cs="Times New Roman"/>
          <w:sz w:val="28"/>
          <w:szCs w:val="28"/>
        </w:rPr>
        <w:t>. Пе</w:t>
      </w:r>
      <w:r w:rsidR="00EA241E" w:rsidRPr="00505209">
        <w:rPr>
          <w:rFonts w:ascii="Times New Roman" w:hAnsi="Times New Roman" w:cs="Times New Roman"/>
          <w:sz w:val="28"/>
          <w:szCs w:val="28"/>
        </w:rPr>
        <w:t>рвые преобразования Екатерины 2</w:t>
      </w:r>
      <w:r w:rsidR="00995116" w:rsidRPr="00505209">
        <w:rPr>
          <w:rFonts w:ascii="Times New Roman" w:hAnsi="Times New Roman" w:cs="Times New Roman"/>
          <w:sz w:val="28"/>
          <w:szCs w:val="28"/>
        </w:rPr>
        <w:t>.</w:t>
      </w:r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6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в области государственного строя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7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Социальная политика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8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образования</w:t>
        </w:r>
      </w:hyperlink>
    </w:p>
    <w:p w:rsidR="00995116" w:rsidRPr="00505209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116" w:rsidRPr="00505209">
        <w:rPr>
          <w:rFonts w:ascii="Times New Roman" w:hAnsi="Times New Roman" w:cs="Times New Roman"/>
          <w:sz w:val="28"/>
          <w:szCs w:val="28"/>
        </w:rPr>
        <w:t>.Сподвижники императрицы.</w:t>
      </w:r>
    </w:p>
    <w:p w:rsidR="00995116" w:rsidRPr="00EA241E" w:rsidRDefault="00995116" w:rsidP="00EA241E">
      <w:pPr>
        <w:pStyle w:val="a3"/>
        <w:spacing w:line="276" w:lineRule="auto"/>
        <w:rPr>
          <w:rFonts w:ascii="Times New Roman" w:hAnsi="Times New Roman" w:cs="Times New Roman"/>
        </w:rPr>
      </w:pPr>
    </w:p>
    <w:p w:rsidR="00995116" w:rsidRDefault="00995116" w:rsidP="00F5515B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1.Эпоха дворцовых переворотов закончилась с восшествием на</w:t>
      </w:r>
      <w:r w:rsidR="00EA241E">
        <w:rPr>
          <w:rStyle w:val="c9"/>
          <w:color w:val="000000"/>
          <w:sz w:val="28"/>
          <w:szCs w:val="28"/>
        </w:rPr>
        <w:t xml:space="preserve"> российский престол Екатерины 2</w:t>
      </w:r>
      <w:r>
        <w:rPr>
          <w:rStyle w:val="c9"/>
          <w:color w:val="000000"/>
          <w:sz w:val="28"/>
          <w:szCs w:val="28"/>
        </w:rPr>
        <w:t>.</w:t>
      </w:r>
      <w:r w:rsidR="00EA241E"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  <w:sz w:val="28"/>
          <w:szCs w:val="28"/>
        </w:rPr>
        <w:t>Ее правление продолжалось более трех с половиной десятилетий - 34 года, давайте запишем эту дату: 1762-1796 – Царствование Екатерины  Алексеевны.  </w:t>
      </w:r>
    </w:p>
    <w:p w:rsidR="00995116" w:rsidRDefault="00EA241E" w:rsidP="008931B1">
      <w:pPr>
        <w:pStyle w:val="c34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Родилась Екатерина </w:t>
      </w:r>
      <w:r w:rsidR="00995116">
        <w:rPr>
          <w:rStyle w:val="c9"/>
          <w:color w:val="000000"/>
          <w:sz w:val="28"/>
          <w:szCs w:val="28"/>
        </w:rPr>
        <w:t xml:space="preserve"> 21 апреля 1729 года в городе </w:t>
      </w:r>
      <w:proofErr w:type="spellStart"/>
      <w:r w:rsidR="00995116">
        <w:rPr>
          <w:rStyle w:val="c9"/>
          <w:color w:val="000000"/>
          <w:sz w:val="28"/>
          <w:szCs w:val="28"/>
        </w:rPr>
        <w:t>Штеттине</w:t>
      </w:r>
      <w:proofErr w:type="spellEnd"/>
      <w:r w:rsidR="00995116">
        <w:rPr>
          <w:rStyle w:val="c9"/>
          <w:color w:val="000000"/>
          <w:sz w:val="28"/>
          <w:szCs w:val="28"/>
        </w:rPr>
        <w:t xml:space="preserve">  (ныне это польский городок Щецин). Настоящее имя императрице всероссийской до принятия православия принцесса  Софья – Фредерика – Августа </w:t>
      </w:r>
      <w:proofErr w:type="spellStart"/>
      <w:r w:rsidR="00995116">
        <w:rPr>
          <w:rStyle w:val="c9"/>
          <w:color w:val="000000"/>
          <w:sz w:val="28"/>
          <w:szCs w:val="28"/>
        </w:rPr>
        <w:t>Ангальт</w:t>
      </w:r>
      <w:proofErr w:type="spellEnd"/>
      <w:r w:rsidR="00995116">
        <w:rPr>
          <w:rStyle w:val="c9"/>
          <w:color w:val="000000"/>
          <w:sz w:val="28"/>
          <w:szCs w:val="28"/>
        </w:rPr>
        <w:t xml:space="preserve"> – </w:t>
      </w:r>
      <w:proofErr w:type="spellStart"/>
      <w:r w:rsidR="00995116">
        <w:rPr>
          <w:rStyle w:val="c9"/>
          <w:color w:val="000000"/>
          <w:sz w:val="28"/>
          <w:szCs w:val="28"/>
        </w:rPr>
        <w:t>Цербская</w:t>
      </w:r>
      <w:proofErr w:type="spellEnd"/>
      <w:r w:rsidR="00995116">
        <w:rPr>
          <w:rStyle w:val="c9"/>
          <w:color w:val="000000"/>
          <w:sz w:val="28"/>
          <w:szCs w:val="28"/>
        </w:rPr>
        <w:t>. Происходила из мелкого северогерманского княжеского рода. Получила домашнее образование.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У нее было две страсти, с летами превратившиеся в привычки - читать и писать: она прочла необъятное количество книг. Она много писала по-французски и даже по-русски, хотя с ошибками, над которыми подшучивала. Обойтись без книги и пера ей было так же трудно, как Петру I без топора и токарного станка.                                                               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Екатерина выросла с мыслью, что ей самой надобно прокладывать себе дорогу.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С детства ей толковали, что она некрасива, и это рано заставило ей учиться искусству нравиться, искать в душе того, чего недоставало наружности. Чтобы быть чем-нибудь на свете, писала она, припоминая свои детские думы, надобно иметь нужные для того качества; заглянем хорошенько внутрь себя, имеются ли у нас такие качества, а если их нет, то разовьем их.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Для Екатерины жить - смолоду значило работать. Она была способна к напряжению, к усиленному, даже непосильному труду, и потому себе и другим казалась сильнее самой себя. Она рано поняла, что познание людей каждый должен начинать с самого себя. Екатерина принадлежала к числу довольно редких людей, умеющих взглянуть на самого себя со стороны.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1743 году принцесса с матерью  </w:t>
      </w:r>
      <w:proofErr w:type="spellStart"/>
      <w:r>
        <w:rPr>
          <w:rStyle w:val="c9"/>
          <w:color w:val="000000"/>
          <w:sz w:val="28"/>
          <w:szCs w:val="28"/>
        </w:rPr>
        <w:t>Иоганной</w:t>
      </w:r>
      <w:proofErr w:type="spellEnd"/>
      <w:r>
        <w:rPr>
          <w:rStyle w:val="c9"/>
          <w:color w:val="000000"/>
          <w:sz w:val="28"/>
          <w:szCs w:val="28"/>
        </w:rPr>
        <w:t xml:space="preserve"> Елизаветой получили приглашение от императрицы Елизаветы Петровны посетить Россию, где </w:t>
      </w:r>
      <w:r>
        <w:rPr>
          <w:rStyle w:val="c9"/>
          <w:color w:val="000000"/>
          <w:sz w:val="28"/>
          <w:szCs w:val="28"/>
        </w:rPr>
        <w:lastRenderedPageBreak/>
        <w:t>Софья – Фредерика – Августа становиться невестой наследника престола Петра Федоровича. К принцессе  были представлены учителя русского языка и Закона Божьего, проявляя настойчивость в обучении, она доказывала свою любовь к чужой стране.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Приняв пра</w:t>
      </w:r>
      <w:r w:rsidR="00EA241E">
        <w:rPr>
          <w:rStyle w:val="c9"/>
          <w:color w:val="000000"/>
          <w:sz w:val="28"/>
          <w:szCs w:val="28"/>
        </w:rPr>
        <w:t>вославие под именем Екатерины 2</w:t>
      </w:r>
      <w:r>
        <w:rPr>
          <w:rStyle w:val="c9"/>
          <w:color w:val="000000"/>
          <w:sz w:val="28"/>
          <w:szCs w:val="28"/>
        </w:rPr>
        <w:t xml:space="preserve"> Алексеевны, она была обручена с Петром Федоровичем и получила титул Императорского Величества. Отношение между ними сразу не сложились. Хотя первоначально Петру она очень понравилась, но позже они начинают жить своими разными жизнями, ненавидя друг друга.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Обладая талантом находить нужных людей для выполнения конкретных дел, хорошо подбирала кадры. Среди ее фаворитов были граф Панин, Суворов, Орлов, Потемкин – и это далеко не полный список крупных политиков, дипломатов и полководцев. Стараясь окружить себя людьми лично ей преданными, делала ставку не на родовитость, а на представителей незнатных фамилий.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В обращении она пускала в ход бесподобное умение слушать, угадывать настроение: это подкупало, внушало доверие, располагало к откровенности: Екатерина предпочитала изучать сильные стороны других и умела указать их самому обладателю. В этом умении тайна неотразимого обаяния, какое, по словам княгини Дашковой, Екатерина производила на тех. кому хотела нравиться. Вежливая простота обхождения самой Екатерины даже с дворцовыми слугами была совершенным новшеством после обычной грубости прежнего времени.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 xml:space="preserve">Подозрительность, пренебрежение со стороны мужа и придворных </w:t>
      </w:r>
      <w:proofErr w:type="gramStart"/>
      <w:r>
        <w:rPr>
          <w:rStyle w:val="c9"/>
          <w:color w:val="000000"/>
          <w:sz w:val="28"/>
          <w:szCs w:val="28"/>
        </w:rPr>
        <w:t>сделали первые годы ее жизни в России невыносимыми и Екатерина Алексеевна серьезно занялась</w:t>
      </w:r>
      <w:proofErr w:type="gramEnd"/>
      <w:r>
        <w:rPr>
          <w:rStyle w:val="c9"/>
          <w:color w:val="000000"/>
          <w:sz w:val="28"/>
          <w:szCs w:val="28"/>
        </w:rPr>
        <w:t xml:space="preserve"> самообразованием, чтением книг по истории, юриспруденции и философии. Наиболее серьезным увлечением Екатерины стал французский философ-просветитель  Вольтер, "ученицей" которого она себя называла.</w:t>
      </w:r>
    </w:p>
    <w:p w:rsidR="00995116" w:rsidRDefault="00F5515B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1754 Екатерина</w:t>
      </w:r>
      <w:proofErr w:type="gramStart"/>
      <w:r w:rsidR="00EA241E">
        <w:rPr>
          <w:rStyle w:val="c9"/>
          <w:color w:val="000000"/>
          <w:sz w:val="28"/>
          <w:szCs w:val="28"/>
        </w:rPr>
        <w:t>2</w:t>
      </w:r>
      <w:proofErr w:type="gramEnd"/>
      <w:r w:rsidR="00995116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  </w:t>
      </w:r>
      <w:r w:rsidR="00995116">
        <w:rPr>
          <w:rStyle w:val="c9"/>
          <w:color w:val="000000"/>
          <w:sz w:val="28"/>
          <w:szCs w:val="28"/>
        </w:rPr>
        <w:t>родила сына, будущего императора  Павла</w:t>
      </w:r>
      <w:r w:rsidR="00EA241E">
        <w:rPr>
          <w:rStyle w:val="c9"/>
          <w:color w:val="000000"/>
          <w:sz w:val="28"/>
          <w:szCs w:val="28"/>
        </w:rPr>
        <w:t xml:space="preserve"> I, но после воцарения Петра 3</w:t>
      </w:r>
      <w:r w:rsidR="00995116">
        <w:rPr>
          <w:rStyle w:val="c9"/>
          <w:color w:val="000000"/>
          <w:sz w:val="28"/>
          <w:szCs w:val="28"/>
        </w:rPr>
        <w:t>,</w:t>
      </w:r>
      <w:r w:rsidR="00995116">
        <w:rPr>
          <w:rStyle w:val="c5"/>
          <w:color w:val="000000"/>
        </w:rPr>
        <w:t> </w:t>
      </w:r>
      <w:r w:rsidR="00995116">
        <w:rPr>
          <w:rStyle w:val="c9"/>
          <w:color w:val="000000"/>
          <w:sz w:val="28"/>
          <w:szCs w:val="28"/>
        </w:rPr>
        <w:t xml:space="preserve">относившегося к ней все более враждебно и опираясь на гвардейские </w:t>
      </w:r>
      <w:r>
        <w:rPr>
          <w:rStyle w:val="c9"/>
          <w:color w:val="000000"/>
          <w:sz w:val="28"/>
          <w:szCs w:val="28"/>
        </w:rPr>
        <w:t>полки, 28 июня 1762 Екатерина 2</w:t>
      </w:r>
      <w:r w:rsidR="00995116">
        <w:rPr>
          <w:rStyle w:val="c9"/>
          <w:color w:val="000000"/>
          <w:sz w:val="28"/>
          <w:szCs w:val="28"/>
        </w:rPr>
        <w:t xml:space="preserve"> совершила дворцовый  переворот и стала самодержавной императрицей.</w:t>
      </w: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2.</w:t>
      </w:r>
      <w:r w:rsidR="00995116">
        <w:rPr>
          <w:rStyle w:val="c9"/>
          <w:color w:val="000000"/>
          <w:sz w:val="28"/>
          <w:szCs w:val="28"/>
        </w:rPr>
        <w:t xml:space="preserve">Чтобы привлечь на свою сторону общественное мнение в России и за рубежом Екатерина выступила инициатором продвижения страны по пути европейского прогресса. </w:t>
      </w:r>
    </w:p>
    <w:p w:rsidR="008931B1" w:rsidRDefault="00F5515B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Внутреннюю политику Екатерины 2</w:t>
      </w:r>
      <w:r w:rsidR="00995116" w:rsidRPr="00505209">
        <w:rPr>
          <w:rStyle w:val="a5"/>
          <w:b w:val="0"/>
          <w:color w:val="333333"/>
          <w:sz w:val="28"/>
          <w:szCs w:val="28"/>
        </w:rPr>
        <w:t xml:space="preserve"> в России принято называть «просвещенный абсолютизм». В Российской </w:t>
      </w:r>
      <w:r w:rsidR="00EC6F3D">
        <w:rPr>
          <w:rStyle w:val="a5"/>
          <w:b w:val="0"/>
          <w:color w:val="333333"/>
          <w:sz w:val="28"/>
          <w:szCs w:val="28"/>
        </w:rPr>
        <w:t>империи во второй половине 18</w:t>
      </w:r>
      <w:r w:rsidR="00995116" w:rsidRPr="00505209">
        <w:rPr>
          <w:rStyle w:val="a5"/>
          <w:b w:val="0"/>
          <w:color w:val="333333"/>
          <w:sz w:val="28"/>
          <w:szCs w:val="28"/>
        </w:rPr>
        <w:t> в. господствовала идеология Просвещения: Екатерины пыталась использовать в своей политике основные идеи иностранных философов – Монтескье, Руссо, Вольтера, Дидро и других.</w:t>
      </w:r>
      <w:r w:rsidR="00995116" w:rsidRPr="00505209">
        <w:rPr>
          <w:color w:val="333333"/>
          <w:sz w:val="28"/>
          <w:szCs w:val="28"/>
        </w:rPr>
        <w:t xml:space="preserve"> Примером тому может служить </w:t>
      </w:r>
      <w:r w:rsidR="00995116" w:rsidRPr="00505209">
        <w:rPr>
          <w:color w:val="333333"/>
          <w:sz w:val="28"/>
          <w:szCs w:val="28"/>
        </w:rPr>
        <w:lastRenderedPageBreak/>
        <w:t>принцип верховенства закона: при Екатерине были изданы грамотные умные законы, которым подчинялись все – от подданных до государыни.</w:t>
      </w:r>
      <w:r w:rsidR="00505209" w:rsidRPr="00505209">
        <w:rPr>
          <w:color w:val="333333"/>
          <w:sz w:val="28"/>
          <w:szCs w:val="28"/>
        </w:rPr>
        <w:t xml:space="preserve">              </w:t>
      </w:r>
    </w:p>
    <w:p w:rsidR="002C33D2" w:rsidRPr="002C33D2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Эпоха «просвещенного абсолютизма» характеризовалась активным развитием образования, науки, культуры и экономики.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2C33D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C33D2" w:rsidRPr="002C33D2">
        <w:rPr>
          <w:rFonts w:ascii="Times New Roman" w:hAnsi="Times New Roman" w:cs="Times New Roman"/>
          <w:sz w:val="28"/>
          <w:szCs w:val="28"/>
          <w:lang w:eastAsia="ru-RU"/>
        </w:rPr>
        <w:t>ыл проведён ряд реформ екатерининского времени: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созыв и деятельность Уложенной комиссии;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территориально-административная реформа (деление на губернии), определившая территориальное устройство Российской империи вплоть до 1917 г.;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Жалованной грамоты городам, оформившей права и привилегии городского населения, поделив его на шесть разрядов;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манифеста о свободе предпринимательства, отменившего необходимость разрешения правительственных органов для открытия предприятий;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рефор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мы 80-х гг. 18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 xml:space="preserve"> в. в сфере школьного образования.</w:t>
      </w:r>
    </w:p>
    <w:p w:rsidR="00995116" w:rsidRPr="005C7C2F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color w:val="581E1E"/>
          <w:sz w:val="28"/>
          <w:szCs w:val="28"/>
        </w:rPr>
      </w:pPr>
      <w:proofErr w:type="gramStart"/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Кроме того,</w:t>
      </w:r>
      <w:r w:rsidR="002C33D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во время правления Екатерины 2</w:t>
      </w: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 в России появилась теория общественного договора: </w:t>
      </w:r>
      <w:r w:rsidRPr="005C7C2F">
        <w:rPr>
          <w:rFonts w:ascii="Times New Roman" w:hAnsi="Times New Roman" w:cs="Times New Roman"/>
          <w:sz w:val="28"/>
          <w:szCs w:val="28"/>
        </w:rPr>
        <w:t>это значило, по идеям философов, что люди собрались коллективно и договорились о лишении некоторых своих прав в пользу государства во благо общественного порядка; следовательно, подданные должны уважать своего правителя, а государь должен мудро править своим государством и подданными.</w:t>
      </w:r>
      <w:proofErr w:type="gramEnd"/>
      <w:r w:rsidRPr="005C7C2F">
        <w:rPr>
          <w:rFonts w:ascii="Times New Roman" w:hAnsi="Times New Roman" w:cs="Times New Roman"/>
          <w:sz w:val="28"/>
          <w:szCs w:val="28"/>
        </w:rPr>
        <w:t xml:space="preserve"> Именно такую роль и пыталась играть Екатерина, и многое у нее получалось.</w:t>
      </w:r>
    </w:p>
    <w:p w:rsidR="00995116" w:rsidRPr="00EC6F3D" w:rsidRDefault="00995116" w:rsidP="005C7C2F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В исторической науке есть две точки зрения 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на период правления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="008931B1" w:rsidRPr="002C33D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Екатерины 2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. Первая заключается в том, что Екатерина действительно искренне проводила политику просвещенного абсолютизма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и двигала Россию к прогрессу, чтобы она встала наравне с передовыми развитыми странами Европы. </w:t>
      </w:r>
      <w:r w:rsidRPr="00EC6F3D">
        <w:rPr>
          <w:rFonts w:ascii="Times New Roman" w:hAnsi="Times New Roman" w:cs="Times New Roman"/>
          <w:sz w:val="28"/>
          <w:szCs w:val="28"/>
        </w:rPr>
        <w:t>Такого же мнения придерживался Вольтер.</w:t>
      </w:r>
      <w:r w:rsidRPr="00505209">
        <w:t> 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Вторая точка зрения на политику «просвещенного абсолютизма» заключалась в том, что данная политика императрицы была лишь маской, а</w:t>
      </w:r>
      <w:r w:rsidR="008931B1">
        <w:rPr>
          <w:rStyle w:val="a5"/>
          <w:b w:val="0"/>
          <w:color w:val="333333"/>
          <w:sz w:val="28"/>
          <w:szCs w:val="28"/>
        </w:rPr>
        <w:t xml:space="preserve"> за ней стояла жесткая </w:t>
      </w:r>
      <w:r w:rsidR="008931B1" w:rsidRPr="00EC6F3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политика</w:t>
      </w:r>
      <w:r w:rsidR="00EC6F3D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крепостничества.</w:t>
      </w:r>
      <w:r w:rsidRPr="00505209">
        <w:t> </w:t>
      </w:r>
      <w:r w:rsidRPr="00EC6F3D">
        <w:rPr>
          <w:rFonts w:ascii="Times New Roman" w:hAnsi="Times New Roman" w:cs="Times New Roman"/>
          <w:sz w:val="28"/>
          <w:szCs w:val="28"/>
        </w:rPr>
        <w:t>Екатерина взошла на престол в результате дворцового переворота, и если бы она вела политику против интересов дворян, то ее бы свергли, как и ее мужа.</w:t>
      </w:r>
    </w:p>
    <w:p w:rsidR="005C7C2F" w:rsidRPr="00EC6F3D" w:rsidRDefault="008931B1" w:rsidP="003F4C44">
      <w:pPr>
        <w:pStyle w:val="a4"/>
        <w:rPr>
          <w:rStyle w:val="a6"/>
          <w:sz w:val="28"/>
          <w:szCs w:val="28"/>
        </w:rPr>
      </w:pPr>
      <w:r w:rsidRPr="00EC6F3D">
        <w:rPr>
          <w:color w:val="000000"/>
          <w:sz w:val="28"/>
          <w:szCs w:val="28"/>
        </w:rPr>
        <w:t>3</w:t>
      </w:r>
      <w:r w:rsidR="00995116" w:rsidRPr="00EC6F3D">
        <w:rPr>
          <w:color w:val="000000"/>
          <w:sz w:val="28"/>
          <w:szCs w:val="28"/>
        </w:rPr>
        <w:t>.</w:t>
      </w:r>
      <w:r w:rsidR="00995116" w:rsidRPr="00995116">
        <w:rPr>
          <w:rFonts w:ascii="Helvetica" w:hAnsi="Helvetica" w:cs="Helvetica"/>
          <w:b/>
          <w:bCs/>
          <w:color w:val="333333"/>
          <w:sz w:val="36"/>
          <w:szCs w:val="36"/>
        </w:rPr>
        <w:t xml:space="preserve"> </w:t>
      </w:r>
      <w:hyperlink r:id="rId9" w:anchor="mediaplayer" w:tooltip="Смотреть в видеоуроке" w:history="1">
        <w:r w:rsidR="00995116" w:rsidRPr="00EC6F3D">
          <w:rPr>
            <w:rStyle w:val="a6"/>
            <w:sz w:val="28"/>
            <w:szCs w:val="28"/>
          </w:rPr>
          <w:t>Реформы в области государственного строя</w:t>
        </w:r>
      </w:hyperlink>
    </w:p>
    <w:p w:rsidR="00995116" w:rsidRPr="005C7C2F" w:rsidRDefault="00995116" w:rsidP="003F4C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В 1767 г. собра</w:t>
      </w:r>
      <w:r w:rsidR="008931B1" w:rsidRPr="005C7C2F">
        <w:rPr>
          <w:rFonts w:ascii="Times New Roman" w:hAnsi="Times New Roman" w:cs="Times New Roman"/>
          <w:sz w:val="28"/>
          <w:szCs w:val="28"/>
        </w:rPr>
        <w:t xml:space="preserve">лась Уложенная комиссия </w:t>
      </w:r>
      <w:r w:rsidRPr="005C7C2F">
        <w:rPr>
          <w:rFonts w:ascii="Times New Roman" w:hAnsi="Times New Roman" w:cs="Times New Roman"/>
          <w:sz w:val="28"/>
          <w:szCs w:val="28"/>
        </w:rPr>
        <w:t xml:space="preserve"> для разработки нового свода законов, так как до Екатерины свыше ста лет не переиздавались своды законов Российской империи. </w:t>
      </w:r>
      <w:r w:rsidR="008931B1" w:rsidRPr="005C7C2F">
        <w:rPr>
          <w:rFonts w:ascii="Times New Roman" w:hAnsi="Times New Roman" w:cs="Times New Roman"/>
          <w:sz w:val="28"/>
          <w:szCs w:val="28"/>
        </w:rPr>
        <w:t>Екатерина 2</w:t>
      </w:r>
      <w:r w:rsidRPr="005C7C2F">
        <w:rPr>
          <w:rFonts w:ascii="Times New Roman" w:hAnsi="Times New Roman" w:cs="Times New Roman"/>
          <w:sz w:val="28"/>
          <w:szCs w:val="28"/>
        </w:rPr>
        <w:t xml:space="preserve"> написала наказ членам комиссии, что они должны были сделать в ходе ее заседания. Кроме назначенных людей в комиссии принимали участие депутаты от различных сословий, за </w:t>
      </w:r>
      <w:r w:rsidRPr="005C7C2F">
        <w:rPr>
          <w:rFonts w:ascii="Times New Roman" w:hAnsi="Times New Roman" w:cs="Times New Roman"/>
          <w:sz w:val="28"/>
          <w:szCs w:val="28"/>
        </w:rPr>
        <w:lastRenderedPageBreak/>
        <w:t>исключением крепостных крестьян. Работа Уложенной комиссии не привела к каким-то ощутимым результатам. Почти сразу же после начала работы комиссии началась критика крепостного права ее депутатами, но всерьез что-то сделать или изменить у Екатерины II и членов комиссии не получилось. Вскоре после начала русско-турецкой войны 1768–1774 гг. Уложенная комиссия была распущена.</w:t>
      </w:r>
    </w:p>
    <w:p w:rsidR="00995116" w:rsidRPr="005C7C2F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Екатерина провела реформу Правительствующего Сената: он лишился исполнительной власти, но стал контролирующим органом.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1775 г. правительство Екатерины провело губернскую реформу. Российская империя была поделена на 50 губерний (во главе с губернаторами), которые делились на уезды (во главе с капитанами-исправниками). В связи с этим возросла роль Дворянского собрания и предводителей дворянства.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ходе губернской реформы была проведена и судебная реформа: в стране четко сформировался сословный суд – отдельные органы судебной власти были для дворян, горожан и крестьян, крепостных крестьян по мелким делам судил сам помещик.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 xml:space="preserve">В </w:t>
      </w:r>
      <w:r w:rsidR="008931B1" w:rsidRPr="008931B1">
        <w:rPr>
          <w:rFonts w:ascii="Times New Roman" w:hAnsi="Times New Roman" w:cs="Times New Roman"/>
          <w:sz w:val="28"/>
          <w:szCs w:val="28"/>
        </w:rPr>
        <w:t>1785 г. Екатерина 2</w:t>
      </w:r>
      <w:r w:rsidRPr="008931B1">
        <w:rPr>
          <w:rFonts w:ascii="Times New Roman" w:hAnsi="Times New Roman" w:cs="Times New Roman"/>
          <w:sz w:val="28"/>
          <w:szCs w:val="28"/>
        </w:rPr>
        <w:t> издала Жалованную грамоту городам, то есть была поведена городская реформа. Города получили самоуправление, их население делилось на шесть групп, и, в зависимости от принадлежности к городской группе, у горожанина были разные права на выборах.</w:t>
      </w:r>
    </w:p>
    <w:p w:rsidR="00995116" w:rsidRPr="008931B1" w:rsidRDefault="005C7C2F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Пугачевского восстания</w:t>
      </w:r>
      <w:r w:rsidR="00995116" w:rsidRPr="008931B1">
        <w:rPr>
          <w:rFonts w:ascii="Times New Roman" w:hAnsi="Times New Roman" w:cs="Times New Roman"/>
          <w:sz w:val="28"/>
          <w:szCs w:val="28"/>
        </w:rPr>
        <w:t>, в 1775 г. была ликвидирована Запорожская</w:t>
      </w:r>
      <w:proofErr w:type="gramStart"/>
      <w:r w:rsidR="00995116" w:rsidRPr="008931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95116" w:rsidRPr="008931B1">
        <w:rPr>
          <w:rFonts w:ascii="Times New Roman" w:hAnsi="Times New Roman" w:cs="Times New Roman"/>
          <w:sz w:val="28"/>
          <w:szCs w:val="28"/>
        </w:rPr>
        <w:t>ечь вместе с гетманством на Украине.</w:t>
      </w:r>
    </w:p>
    <w:p w:rsidR="00995116" w:rsidRPr="008931B1" w:rsidRDefault="00995116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Таким образом, можно сказать, что реформы государственного устро</w:t>
      </w:r>
      <w:r w:rsidR="008931B1" w:rsidRPr="008931B1">
        <w:rPr>
          <w:rFonts w:ascii="Times New Roman" w:hAnsi="Times New Roman" w:cs="Times New Roman"/>
          <w:sz w:val="28"/>
          <w:szCs w:val="28"/>
        </w:rPr>
        <w:t>йства правительства Екатерины 2</w:t>
      </w:r>
      <w:r w:rsidRPr="008931B1">
        <w:rPr>
          <w:rFonts w:ascii="Times New Roman" w:hAnsi="Times New Roman" w:cs="Times New Roman"/>
          <w:sz w:val="28"/>
          <w:szCs w:val="28"/>
        </w:rPr>
        <w:t> в целом удались, аппарат управления был выстроен.</w:t>
      </w:r>
    </w:p>
    <w:p w:rsidR="005C7C2F" w:rsidRDefault="005C7C2F" w:rsidP="005C7C2F">
      <w:pPr>
        <w:pStyle w:val="a3"/>
        <w:jc w:val="both"/>
      </w:pPr>
    </w:p>
    <w:p w:rsidR="00995116" w:rsidRPr="005C7C2F" w:rsidRDefault="00FC0B90" w:rsidP="005C7C2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0" w:anchor="mediaplayer" w:tooltip="Смотреть в видеоуроке" w:history="1">
        <w:r w:rsidR="00995116" w:rsidRPr="005C7C2F">
          <w:rPr>
            <w:rStyle w:val="a6"/>
            <w:rFonts w:ascii="Times New Roman" w:hAnsi="Times New Roman" w:cs="Times New Roman"/>
            <w:sz w:val="28"/>
            <w:szCs w:val="28"/>
          </w:rPr>
          <w:t>Социальная политика</w:t>
        </w:r>
      </w:hyperlink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1785 г. была издана Жалованная грамота дворянству, в которой были перечислены и закреплены все права дворян, включая владение землей и крестьянами.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Благодаря этой грамоте крепостные крестьяне в России фактически стали бесправными и превратились в рабов.</w:t>
      </w:r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1765 г. был принят указ, по которому крестьян можно было ссылать в Сибирь на каторгу.</w:t>
      </w:r>
      <w:r w:rsidR="005C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1767 г. был издан указ, по которому крестьянам запретили жаловаться на своих помещиков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Более того, крепостное право распространялось и на другие территории Российской империи: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например, Екатерина прикрепила к земле украинцев. И только в конце своего царствования императрица неформально, не издавая никаких указов, закрывала глаза н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а то, что Г.А. Потемкин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селил в Крыму беглых крепостных крестьян, так как нужно было осваивать южные земли России.</w:t>
      </w:r>
    </w:p>
    <w:p w:rsidR="005C7C2F" w:rsidRDefault="005C7C2F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5116" w:rsidRPr="005C7C2F" w:rsidRDefault="00FC0B90" w:rsidP="005C7C2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1" w:anchor="mediaplayer" w:tooltip="Смотреть в видеоуроке" w:history="1">
        <w:r w:rsidR="00995116" w:rsidRPr="005C7C2F">
          <w:rPr>
            <w:rStyle w:val="a6"/>
            <w:rFonts w:ascii="Times New Roman" w:hAnsi="Times New Roman" w:cs="Times New Roman"/>
            <w:sz w:val="28"/>
            <w:szCs w:val="28"/>
          </w:rPr>
          <w:t>Реформы образования</w:t>
        </w:r>
      </w:hyperlink>
    </w:p>
    <w:p w:rsidR="00995116" w:rsidRPr="005C7C2F" w:rsidRDefault="00995116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образования можно выделить две основных реформы – в 1782 и 1786 гг.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По этим реформам в губернских уездных городах были созданы системы народных училищ. Кроме того, следуе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>т выделить И.И. Бецкого</w:t>
      </w:r>
      <w:proofErr w:type="gramStart"/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пытался создать несколько типов закрытых учреждений, из которых самым известным был Смольный институт благородных девиц. Главная идея Бецкого была в том, что воспитание должно быть в первую очередь, образование второстепенно.</w:t>
      </w:r>
    </w:p>
    <w:p w:rsidR="0040433D" w:rsidRPr="005C7C2F" w:rsidRDefault="00B43E34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    4.Вторая половина 18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столетия выдвинула ряд замечательных личностей, талан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>т и усердие которых Екатерина 2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сумела обратить на пользу Отечеству.</w:t>
      </w:r>
    </w:p>
    <w:p w:rsidR="0040433D" w:rsidRPr="005C7C2F" w:rsidRDefault="0040433D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сподвижников Екатерины II было немало талантливых дипломатов, которые во многом предопределили крупные успехи русской внешней политики. Это —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А.А.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Безбородко, А.М.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Обресков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>, Н.В.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Репнин. Фавориты Екатерины А.Г.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Орлов и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Потемкин были крупными государственными деятелями, способными решать внешнеполитические задачи в интересах России.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Выдающаяся плеяда военных талантов —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Румянцев, А.В.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Суворов, Ф.Ф.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Ушаков,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Спиридов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— подняли отечественное военное и военно-морское искусство на высокий уровень. Под их руководством русские солдаты и матросы добились на суше и на море замечательных побед, изумлявших современников.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крупных администраторов, подготовлявших проекты реформ и затем проводивших их в жизнь, особо выделялись вице-канцлер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генерал-прокурор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Вяземский, сенаторы Г.Н.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Теплов и И.И.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Бецкой, новгородский губернатор Я.Е.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Сиверс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целом царствование Екатерины 2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 продолжавшееся 34 года, оставило яркий след в истории России. 6 ноября 1796 г. в возрасте 67 лет она скончалась в результате инсульта.</w:t>
      </w: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3E34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ЗАКРЕПЛЕНИЕ</w:t>
      </w:r>
    </w:p>
    <w:p w:rsidR="00426190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 Охарактеризуйте Екатерину 2</w:t>
      </w:r>
      <w:r w:rsidR="00426190" w:rsidRPr="00EC6F3D">
        <w:rPr>
          <w:rFonts w:ascii="Times New Roman" w:hAnsi="Times New Roman" w:cs="Times New Roman"/>
          <w:color w:val="333333"/>
          <w:sz w:val="28"/>
          <w:szCs w:val="28"/>
        </w:rPr>
        <w:t xml:space="preserve"> как личность. Как вы думаете, какие особенности ее личности позволили ей стать императрицей и править Россией на протяжении долгого времени?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2. Что такое политика «просвещенного абсолютизма» и в чем она выражалась?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3. Какие реформы в области государственного устройства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 xml:space="preserve"> были проведены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? К чему это привело?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4. Какое значение имела Жалованная грамота российскому дворянству и указы против крепостных крестьян?</w:t>
      </w:r>
    </w:p>
    <w:p w:rsidR="00F5515B" w:rsidRDefault="00426190" w:rsidP="00F5515B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5. Назовите тенденции в области образования, кото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>рые происходили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C6F3D" w:rsidRPr="00F5515B" w:rsidRDefault="00EC6F3D" w:rsidP="00F5515B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bCs/>
          <w:sz w:val="28"/>
          <w:szCs w:val="28"/>
        </w:rPr>
        <w:lastRenderedPageBreak/>
        <w:t>Тест</w:t>
      </w: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 xml:space="preserve">Какое историческое название получила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внутренняя политика Екатерины 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политика «сильной руки»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«следование западному образцу»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политика «просвещенного абсолютизма»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2. Каким должен быт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ь монарх, по мнению Екатерины 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деспот и тиран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демократ на троне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философ на троне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3. Что такое секуляризация?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изъятие церковных ценностей из храмов и монастырей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упразднение патриаршества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передача церковных и монастырских земель государству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Для чего Екатерина 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 собирает Уложенную комиссию?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для разработки реформ в области образования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для создания нового свода законов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для рассмотрения написанного ею «Наказа»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5. Какое сословие получило новые привил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егии в царствование Екатерины 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купечество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дворянство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окружение императрицы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6. Основная мысль документа «Жалованная</w:t>
      </w:r>
      <w:r w:rsidR="00FC0B90">
        <w:rPr>
          <w:rFonts w:ascii="Times New Roman" w:hAnsi="Times New Roman" w:cs="Times New Roman"/>
          <w:b/>
          <w:bCs/>
          <w:sz w:val="28"/>
          <w:szCs w:val="28"/>
        </w:rPr>
        <w:t xml:space="preserve"> грамота дворянству» 1785 года </w:t>
      </w:r>
      <w:bookmarkStart w:id="0" w:name="_GoBack"/>
      <w:bookmarkEnd w:id="0"/>
      <w:r w:rsidRPr="00EC6F3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отмена прежних привилегий дворян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подтверждение прежних привилегий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разрешение на создание дворянских обществ и дворянских собраний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 </w:t>
      </w: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2C33D2" w:rsidRPr="002C33D2" w:rsidRDefault="002C33D2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33D2">
        <w:rPr>
          <w:color w:val="000000"/>
          <w:sz w:val="28"/>
          <w:szCs w:val="28"/>
        </w:rPr>
        <w:t xml:space="preserve">Преподаватель:                                                    </w:t>
      </w:r>
      <w:proofErr w:type="spellStart"/>
      <w:r w:rsidRPr="002C33D2">
        <w:rPr>
          <w:color w:val="000000"/>
          <w:sz w:val="28"/>
          <w:szCs w:val="28"/>
        </w:rPr>
        <w:t>Великанова</w:t>
      </w:r>
      <w:proofErr w:type="spellEnd"/>
      <w:r w:rsidRPr="002C33D2">
        <w:rPr>
          <w:color w:val="000000"/>
          <w:sz w:val="28"/>
          <w:szCs w:val="28"/>
        </w:rPr>
        <w:t xml:space="preserve"> Е.В.</w:t>
      </w:r>
    </w:p>
    <w:sectPr w:rsidR="002C33D2" w:rsidRPr="002C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242"/>
    <w:multiLevelType w:val="hybridMultilevel"/>
    <w:tmpl w:val="CE565E8C"/>
    <w:lvl w:ilvl="0" w:tplc="16A4DDB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997490F2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794446"/>
    <w:multiLevelType w:val="multilevel"/>
    <w:tmpl w:val="022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E"/>
    <w:rsid w:val="002C33D2"/>
    <w:rsid w:val="003C31A5"/>
    <w:rsid w:val="003F4C44"/>
    <w:rsid w:val="0040433D"/>
    <w:rsid w:val="00426190"/>
    <w:rsid w:val="00505209"/>
    <w:rsid w:val="005C7C2F"/>
    <w:rsid w:val="00666C07"/>
    <w:rsid w:val="008931B1"/>
    <w:rsid w:val="00995116"/>
    <w:rsid w:val="00AB52DE"/>
    <w:rsid w:val="00B43E34"/>
    <w:rsid w:val="00BF3C95"/>
    <w:rsid w:val="00E30461"/>
    <w:rsid w:val="00E369B5"/>
    <w:rsid w:val="00E4718E"/>
    <w:rsid w:val="00EA241E"/>
    <w:rsid w:val="00EC6F3D"/>
    <w:rsid w:val="00F15A56"/>
    <w:rsid w:val="00F21633"/>
    <w:rsid w:val="00F5515B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5116"/>
  </w:style>
  <w:style w:type="paragraph" w:customStyle="1" w:styleId="c34">
    <w:name w:val="c34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16"/>
  </w:style>
  <w:style w:type="character" w:styleId="a5">
    <w:name w:val="Strong"/>
    <w:basedOn w:val="a0"/>
    <w:uiPriority w:val="22"/>
    <w:qFormat/>
    <w:rsid w:val="00995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99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5116"/>
  </w:style>
  <w:style w:type="paragraph" w:customStyle="1" w:styleId="c34">
    <w:name w:val="c34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16"/>
  </w:style>
  <w:style w:type="character" w:styleId="a5">
    <w:name w:val="Strong"/>
    <w:basedOn w:val="a0"/>
    <w:uiPriority w:val="22"/>
    <w:qFormat/>
    <w:rsid w:val="00995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99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1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-rossii/10-klass/rossiya-v-seredine-vtoroy-polovine-xviii-v/vnutrennyaya-politika-v-1762-1796-gg-ekaterina-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2020-11-02T23:21:00Z</dcterms:created>
  <dcterms:modified xsi:type="dcterms:W3CDTF">2020-12-10T02:52:00Z</dcterms:modified>
</cp:coreProperties>
</file>