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7F4283"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66094A" w:rsidRPr="00A40BCC" w:rsidRDefault="0066094A" w:rsidP="004E0E3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Группа</w:t>
      </w:r>
      <w:r w:rsidRPr="00A40BCC">
        <w:rPr>
          <w:rFonts w:ascii="Times New Roman" w:hAnsi="Times New Roman" w:cs="Times New Roman"/>
          <w:sz w:val="32"/>
          <w:szCs w:val="32"/>
          <w:u w:val="single"/>
        </w:rPr>
        <w:t>20-</w:t>
      </w:r>
      <w:r w:rsidR="000217D4">
        <w:rPr>
          <w:rFonts w:ascii="Times New Roman" w:hAnsi="Times New Roman" w:cs="Times New Roman"/>
          <w:sz w:val="32"/>
          <w:szCs w:val="32"/>
          <w:u w:val="single"/>
        </w:rPr>
        <w:t>ПСО-1</w:t>
      </w:r>
      <w:r w:rsidR="00A40BCC" w:rsidRPr="00A40BCC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66094A" w:rsidRDefault="0066094A" w:rsidP="004E0E31">
      <w:pPr>
        <w:pStyle w:val="a3"/>
        <w:rPr>
          <w:b/>
          <w:sz w:val="32"/>
          <w:szCs w:val="32"/>
        </w:rPr>
      </w:pPr>
    </w:p>
    <w:p w:rsidR="004E0E31" w:rsidRPr="0066094A" w:rsidRDefault="004E0E31" w:rsidP="004E0E3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6094A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«ПРАВЛЕНИЕ  АЛЕКСАНДРА 2</w:t>
      </w:r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(1855 – 1881 г.г.)».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</w:rPr>
      </w:pP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E31" w:rsidRPr="0066094A">
        <w:rPr>
          <w:rFonts w:ascii="Times New Roman" w:hAnsi="Times New Roman" w:cs="Times New Roman"/>
          <w:sz w:val="28"/>
          <w:szCs w:val="28"/>
        </w:rPr>
        <w:t>Новый  император.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E31" w:rsidRPr="0066094A">
        <w:rPr>
          <w:rFonts w:ascii="Times New Roman" w:hAnsi="Times New Roman" w:cs="Times New Roman"/>
          <w:sz w:val="28"/>
          <w:szCs w:val="28"/>
        </w:rPr>
        <w:t>Отмена  крепостного  права.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0E31" w:rsidRPr="0066094A">
        <w:rPr>
          <w:rFonts w:ascii="Times New Roman" w:hAnsi="Times New Roman" w:cs="Times New Roman"/>
          <w:sz w:val="28"/>
          <w:szCs w:val="28"/>
        </w:rPr>
        <w:t>Либеральные  реформы: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А) Земская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Б) Судебная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 xml:space="preserve">В) Военная  реформа. </w:t>
      </w:r>
    </w:p>
    <w:p w:rsidR="004E0E31" w:rsidRPr="004E0E31" w:rsidRDefault="004E0E31" w:rsidP="004E0E31">
      <w:pPr>
        <w:pStyle w:val="a4"/>
        <w:ind w:left="1353"/>
        <w:rPr>
          <w:rFonts w:cs="Times New Roman"/>
          <w:sz w:val="28"/>
          <w:szCs w:val="28"/>
        </w:rPr>
      </w:pPr>
    </w:p>
    <w:p w:rsidR="004E0E31" w:rsidRPr="004E0E31" w:rsidRDefault="0066094A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2</w:t>
      </w:r>
      <w:proofErr w:type="gramStart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сын Николая 1)   родился   17  апреля  1818 г.  в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Московском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кремле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.  Вто  время  царствовал  его  дядя  Александр 1,  но  поэт  В.А. Жуковский, по-видимому,  догадывался,  какая  судьба  ожидает новорожденного.  В  стихотворном  послании  матери  младенца  поэт  высказал  пожелание,  чтобы  ее  сын  не  забыл  «святейшего  из  званий:  человек».  С  шести  лет  Александр  обучался  военному  делу.  Позже  Жуковский  стал наставником  наследника  престола. Большое  внимание  он  уделял  изучению  отечественной  истории. Жуковский  неоднократно  наставлял  будущего  царя: «…  Владычествуй  не  силой,  а  порядком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.. .   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Люби  народ  свой: без  любви  царя  к  народу  нет  любви  народа  к  царю».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Навсегда  запомнилось  будущему  царю  путешествие  по  России  в  1837 г.   Он  первым  из  Романовых  посетил   Сибирь.  В  Сибири  он  встречался  с  декабристами.  По  возвращении наследник  просил  о  смягчении  участи  декабристов.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Кроме  парадов  и  балов, было   у  Александра  еще  одно  увлечение.  Он  был  страстным  охотником и  не  мог  пройти  мимо  «Записок  охотника»   И.С. Тургенева. Впоследствии  он  говорил,  что  эта  книга  убедила  его  в  необходимости  отмены  крепостного  права.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 1839  г.  наследник  участвовал  в  работе Государственного  совета  и других  высших  государственных  учреждениях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получая  навыки  управления  страной.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В  1855 г.  сразу  после  вступления  на   престол  Александру 11  пришлось  столкнуться  с  различными  проблемами.  Поражение   в  войне  с   Турцией  показало  обществу  необходимость  социально-экономических  реформ. В  первые  месяцы  царствования  ему  было  не  до  реформ. Необходимо  было закончить  войну  с  Турцией.  В  марте  1856 г.  в  Париже  был  заключен  мирный  договор,  по  которому  Россия  не  понесла  территориальных  потерь,  но лишалась  права  держать  в  Черном море военный  флот  и должна  была  ликвидировать  военно-морские  базы  на побережье.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2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Заключение  Парижского  мира  позволило  Александру 1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заняться  проблемой   крепостного  права.  В  1856  г.  выступая  в  Москве  перед  дворянством,  император  заявил,  что  он против  отмены  крепостного  права,  но  считает  необходимым  пойти  на  уступки  и  не    ждать  пока  начнется  крестьянский  бунт.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В  январе  1857 г.  был  создан  секретный  комитет  по крестьянскому  вопросу,  но  входящие  в  него николаевские  сановники пытались  затянуть  время,  отказывались  обсуждать  преобразования.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28 января  1861 г.  проект  реформы  поступил  в  Государственный  совет.  19  февраля  1861 г.   было  принято  положение  об отмене   крепостного права.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1" w:rsidRPr="004E0E3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Ликвидировав  крепостничество  Александр 11  понимал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необходимость  других  реформ.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А) Первой  из  реформ  стало  учреждение  органов  местного  самоуправления – земств (1864 г.).   Земства  вводились  в уездах  и  губерниях.  Каждое  из  них  имело  распорядительные (Земские  собрания)  и  </w:t>
      </w:r>
      <w:r w:rsidRPr="004E0E31">
        <w:rPr>
          <w:rFonts w:ascii="Times New Roman" w:hAnsi="Times New Roman" w:cs="Times New Roman"/>
          <w:sz w:val="28"/>
          <w:szCs w:val="28"/>
        </w:rPr>
        <w:lastRenderedPageBreak/>
        <w:t>исполнительные (Земские  управы)  органы. Земства  должны  были  заниматься  местными  путями  сообщения,  больницами,  учреждениями   народного   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Б) В  1864 г.  была  проведена  судебная  реформа. Судебная  реформа  была  представлена  судами  двух  уровней:  мировыми  и  окружными.  Мировые  суды  избирались населением  и  рассматривали  мелкие  судебные  и  гражданские дела.  В  назначаемые  правительством  окружные  суды  попадали  важные  уголовные  </w:t>
      </w:r>
      <w:proofErr w:type="spellStart"/>
      <w:r w:rsidRPr="004E0E31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4E0E31">
        <w:rPr>
          <w:rFonts w:ascii="Times New Roman" w:hAnsi="Times New Roman" w:cs="Times New Roman"/>
          <w:sz w:val="28"/>
          <w:szCs w:val="28"/>
        </w:rPr>
        <w:t xml:space="preserve">  впервые  в русской  истории  был  бессословным. Это  значит,  что  не  существовало  отдельных   судов  для  дворян, крестьян,  горожан.  Важным  принципом  судебной  реформы  стала  независимость  и  несменяемость. Суд  становился  гласным,  на  его  заседаниях  присутствовала  публика.  Большое  значение  имело  внедрение  принципа  состязательности  делопроизводства.  В  заседаниях  принимали  участие  не  только  прокурор  (обвинитель),  но и  адвокат  (защитник).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В)  Военная  реформа  проходила  в  период  с  1860 – 1874 г.г.   В  1874 г.  рекрутская  повинность  заменялась  всеобщей  воинской   повинностью.   Все  мужчины  с  20  лет  подлежали  к  военной  службе,  срок  которой  был  определен  в  6 лет для  сухопутных  войск  и в  7  лет  для  флота.  С  1875 г.  в  войсках  вводится  обязательное  обучение  солдат  грамоте.  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                    1 марта  1881 г</w:t>
      </w:r>
      <w:proofErr w:type="gramStart"/>
      <w:r w:rsidRPr="004E0E31">
        <w:rPr>
          <w:rFonts w:cs="Times New Roman"/>
          <w:sz w:val="28"/>
          <w:szCs w:val="28"/>
        </w:rPr>
        <w:t xml:space="preserve"> .</w:t>
      </w:r>
      <w:proofErr w:type="gramEnd"/>
      <w:r w:rsidRPr="004E0E31">
        <w:rPr>
          <w:rFonts w:cs="Times New Roman"/>
          <w:sz w:val="28"/>
          <w:szCs w:val="28"/>
        </w:rPr>
        <w:t xml:space="preserve"> Александр 11  был  убит  террористом   </w:t>
      </w:r>
      <w:proofErr w:type="spellStart"/>
      <w:r w:rsidRPr="004E0E31">
        <w:rPr>
          <w:rFonts w:cs="Times New Roman"/>
          <w:sz w:val="28"/>
          <w:szCs w:val="28"/>
        </w:rPr>
        <w:t>Гриневицким</w:t>
      </w:r>
      <w:proofErr w:type="spellEnd"/>
      <w:r w:rsidRPr="004E0E31">
        <w:rPr>
          <w:rFonts w:cs="Times New Roman"/>
          <w:sz w:val="28"/>
          <w:szCs w:val="28"/>
        </w:rPr>
        <w:t>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ЗАКРЕПЛЕНИЕ: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1) Какое  увлечение  Александра 11  повлияло  на  отмену  крепостного  права?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2) Когда  отменили  крепостное  право?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3) Что означает бессословность  судов?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4) Чем  занимались  земства?</w:t>
      </w:r>
    </w:p>
    <w:p w:rsidR="004E0E31" w:rsidRPr="00EA3CA4" w:rsidRDefault="000F0F79" w:rsidP="00EA3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1.  Александр 11  подписал  манифест  об  отмене  крепостного  права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а) 1860 г.,                                б) 1861 г.,                                   в) 1862г.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2. В  Крымской  войне  1853 – 1856 г.г.  Россия  противостояла  коалиции  государств, в  которую  входили: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а) Пруссия, Венгрия, Англия; 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б) Турция, Англия, Франция;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в) Франция, Персия, Греция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3. Расположите  в  хронологическом  порядке  следующие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а) Полтавская  битва,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б) избрание  на  царство  Михаила  Романова,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в) восстание  декабристов,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г) основание  Санкт-Петербурга,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д) отмена  крепостного  права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4.  Всеобщая  воинская  повинность  была  введена  в  России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 1864 г.,                              б) 1870 г.,                             в) 1874 г.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5.  Прочтите  слова  из  народной  песни  и  определите  год,  когда  произошли описываемые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«Отпустили  крестьян  на  свободу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Девятнадцатого  февраля,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Только  землю   не  дали  народу,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Вот  вам  милость  дворян  и   царя».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1796 г.,                               б) 1803 г.,                              в) 1861 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6. К  истории  Крымской  войны  1853 – 1856 г.г.  относятся: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сражение,  оборона  Севастополя,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б) Бородино, 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марш-маневр,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в) битва  под  Нарвой,  сражение у  деревни  Лесная.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7.Какое  событие  состоялось  в  1825 г.?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уби</w:t>
      </w:r>
      <w:r w:rsidR="00EA3CA4">
        <w:rPr>
          <w:rFonts w:ascii="Times New Roman" w:hAnsi="Times New Roman" w:cs="Times New Roman"/>
          <w:sz w:val="28"/>
          <w:szCs w:val="28"/>
        </w:rPr>
        <w:t>йство  Александра 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народовольцами,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б) выступление  декабристов,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lastRenderedPageBreak/>
        <w:t xml:space="preserve">      в) образование  Северного  общества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A3CA4" w:rsidRPr="00EA3CA4">
        <w:rPr>
          <w:rFonts w:ascii="Times New Roman" w:hAnsi="Times New Roman" w:cs="Times New Roman"/>
          <w:b/>
          <w:sz w:val="28"/>
          <w:szCs w:val="28"/>
        </w:rPr>
        <w:t>«Царем – освободител</w:t>
      </w:r>
      <w:r w:rsidRPr="00EA3CA4">
        <w:rPr>
          <w:rFonts w:ascii="Times New Roman" w:hAnsi="Times New Roman" w:cs="Times New Roman"/>
          <w:b/>
          <w:sz w:val="28"/>
          <w:szCs w:val="28"/>
        </w:rPr>
        <w:t>ем»  называли: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Александ</w:t>
      </w:r>
      <w:r w:rsidR="00EA3CA4" w:rsidRPr="00EA3CA4">
        <w:rPr>
          <w:rFonts w:ascii="Times New Roman" w:hAnsi="Times New Roman" w:cs="Times New Roman"/>
          <w:sz w:val="28"/>
          <w:szCs w:val="28"/>
        </w:rPr>
        <w:t>ра 1,                   б) Александра 2,                 в) Александра 3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9.Установите  соответствие  между  правителями  и  государственными  актами, принятыми  в   период  их  правления: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ПРАВИТЕЛИ                           ГОСУДАРСТВЕННЫЕ  АКТЫ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Александр 2</w:t>
      </w:r>
      <w:r w:rsidRPr="00EA3CA4">
        <w:rPr>
          <w:rFonts w:ascii="Times New Roman" w:hAnsi="Times New Roman" w:cs="Times New Roman"/>
          <w:sz w:val="28"/>
          <w:szCs w:val="28"/>
        </w:rPr>
        <w:t>1) Манифест о трехдневной барщине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Б) Павел 1                                  2) указ о вольных хлебопашцах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Екатерина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3) «Жалованная грамота дворянству»</w:t>
      </w:r>
    </w:p>
    <w:p w:rsidR="00A17338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Г) Александр 1                          4) Манифест о незыблемости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самодержавия                           </w:t>
      </w:r>
    </w:p>
    <w:p w:rsidR="00EA3CA4" w:rsidRPr="00EA3CA4" w:rsidRDefault="00A17338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Парижский мирный договор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CA4" w:rsidRPr="00A40BCC" w:rsidRDefault="00A17338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>10</w:t>
      </w:r>
      <w:r w:rsidR="00EA3CA4" w:rsidRPr="00A40BCC">
        <w:rPr>
          <w:rFonts w:ascii="Times New Roman" w:hAnsi="Times New Roman" w:cs="Times New Roman"/>
          <w:b/>
          <w:sz w:val="28"/>
          <w:szCs w:val="28"/>
        </w:rPr>
        <w:t>. Кто  из  перечисленных  ниже  исторических  деятелей  был  членом</w:t>
      </w:r>
    </w:p>
    <w:p w:rsidR="00EA3CA4" w:rsidRP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 xml:space="preserve">   декабристских  организаций?</w:t>
      </w:r>
    </w:p>
    <w:p w:rsidR="00A40BCC" w:rsidRDefault="007F4283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а) Н.М. Муравьев,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б) Л.И. Пестель,                      </w:t>
      </w:r>
    </w:p>
    <w:p w:rsid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в) А.А. Аракчеев,</w:t>
      </w:r>
      <w:r w:rsidR="007F42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3CA4">
        <w:rPr>
          <w:rFonts w:ascii="Times New Roman" w:hAnsi="Times New Roman" w:cs="Times New Roman"/>
          <w:sz w:val="28"/>
          <w:szCs w:val="28"/>
        </w:rPr>
        <w:t xml:space="preserve">г) К.Ф. Рылеев,                                   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д) Ф.Ф. Беллинсгаузен,           </w:t>
      </w:r>
      <w:bookmarkStart w:id="0" w:name="_GoBack"/>
      <w:bookmarkEnd w:id="0"/>
      <w:r w:rsidR="007F4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CA4">
        <w:rPr>
          <w:rFonts w:ascii="Times New Roman" w:hAnsi="Times New Roman" w:cs="Times New Roman"/>
          <w:sz w:val="28"/>
          <w:szCs w:val="28"/>
        </w:rPr>
        <w:t>е) Н.Н. Раевский.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О т в е т: 1) АДЕ,                 2) АБД,                   3) БВГ,                 4) АБГ.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E31" w:rsidRPr="00A17338" w:rsidRDefault="00A17338" w:rsidP="004E0E31">
      <w:pPr>
        <w:spacing w:line="360" w:lineRule="auto"/>
        <w:jc w:val="both"/>
        <w:rPr>
          <w:sz w:val="28"/>
          <w:szCs w:val="28"/>
        </w:rPr>
      </w:pPr>
      <w:r w:rsidRPr="00A17338">
        <w:rPr>
          <w:sz w:val="28"/>
          <w:szCs w:val="28"/>
        </w:rPr>
        <w:t xml:space="preserve">Преподаватель:                                      </w:t>
      </w:r>
      <w:proofErr w:type="spellStart"/>
      <w:r w:rsidRPr="00A17338">
        <w:rPr>
          <w:sz w:val="28"/>
          <w:szCs w:val="28"/>
        </w:rPr>
        <w:t>Великанова</w:t>
      </w:r>
      <w:proofErr w:type="spellEnd"/>
      <w:r w:rsidRPr="00A17338">
        <w:rPr>
          <w:sz w:val="28"/>
          <w:szCs w:val="28"/>
        </w:rPr>
        <w:t xml:space="preserve"> Е.В.</w:t>
      </w:r>
    </w:p>
    <w:p w:rsidR="00295927" w:rsidRDefault="004E0E31" w:rsidP="004E0E31">
      <w:pPr>
        <w:tabs>
          <w:tab w:val="left" w:pos="2040"/>
        </w:tabs>
        <w:spacing w:line="360" w:lineRule="auto"/>
        <w:jc w:val="both"/>
      </w:pPr>
      <w:r>
        <w:tab/>
      </w: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sectPr w:rsidR="004E0E31" w:rsidSect="008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DAB"/>
    <w:multiLevelType w:val="hybridMultilevel"/>
    <w:tmpl w:val="2D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F8"/>
    <w:multiLevelType w:val="hybridMultilevel"/>
    <w:tmpl w:val="B4A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33A"/>
    <w:multiLevelType w:val="hybridMultilevel"/>
    <w:tmpl w:val="EB4441F2"/>
    <w:lvl w:ilvl="0" w:tplc="069A83A6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8801FBA"/>
    <w:multiLevelType w:val="hybridMultilevel"/>
    <w:tmpl w:val="D348F436"/>
    <w:lvl w:ilvl="0" w:tplc="0B24DE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631D9"/>
    <w:multiLevelType w:val="hybridMultilevel"/>
    <w:tmpl w:val="CEF2CE58"/>
    <w:lvl w:ilvl="0" w:tplc="63E01032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F"/>
    <w:rsid w:val="000217D4"/>
    <w:rsid w:val="000F0F79"/>
    <w:rsid w:val="00252891"/>
    <w:rsid w:val="00295927"/>
    <w:rsid w:val="004E0E31"/>
    <w:rsid w:val="0066094A"/>
    <w:rsid w:val="007F4283"/>
    <w:rsid w:val="00840C34"/>
    <w:rsid w:val="0091692F"/>
    <w:rsid w:val="00A17338"/>
    <w:rsid w:val="00A40BCC"/>
    <w:rsid w:val="00A56E21"/>
    <w:rsid w:val="00AF56D7"/>
    <w:rsid w:val="00EA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Комп04</cp:lastModifiedBy>
  <cp:revision>6</cp:revision>
  <dcterms:created xsi:type="dcterms:W3CDTF">2021-01-13T13:16:00Z</dcterms:created>
  <dcterms:modified xsi:type="dcterms:W3CDTF">2021-01-16T07:26:00Z</dcterms:modified>
</cp:coreProperties>
</file>