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1B" w:rsidRPr="00EE78E5" w:rsidRDefault="00FA151B" w:rsidP="00EE78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Дата: 11.12.20</w:t>
      </w:r>
      <w:bookmarkStart w:id="0" w:name="_GoBack"/>
      <w:bookmarkEnd w:id="0"/>
    </w:p>
    <w:p w:rsidR="00FA151B" w:rsidRPr="00EE78E5" w:rsidRDefault="00E05AAB" w:rsidP="00EE78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Группа: 19-ПСО-3</w:t>
      </w:r>
      <w:r w:rsidR="00FA151B" w:rsidRPr="00EE7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</w:p>
    <w:p w:rsidR="00FA151B" w:rsidRPr="00EE78E5" w:rsidRDefault="00FA151B" w:rsidP="00EE78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Дисциплина: </w:t>
      </w:r>
      <w:r w:rsidRPr="00EE78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Теория государства и права</w:t>
      </w:r>
    </w:p>
    <w:p w:rsidR="00FA151B" w:rsidRPr="00EE78E5" w:rsidRDefault="00FA151B" w:rsidP="00EE78E5">
      <w:pPr>
        <w:spacing w:before="100" w:beforeAutospacing="1" w:after="100" w:afterAutospacing="1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Тема: Функции правосознания:</w:t>
      </w:r>
    </w:p>
    <w:p w:rsidR="00FA151B" w:rsidRPr="00EE78E5" w:rsidRDefault="00FA151B" w:rsidP="00EE78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Оценочная функция заключается в том, что с помощью правосознания осмысливаются, анализируются и оцениваются все без исключения элементы правовой системы, вся правовая жизнь общества с точки зрения их соответствия или несоответствия определенным критериям. Оценка может быть, как позитивной, так и негативной, т.е. критической. Ни одно юридическое явление, образование, ни один правовой институт не остаются вне аналитического </w:t>
      </w:r>
      <w:proofErr w:type="spellStart"/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правосознанием. Оценке подвергается правовая политика государства, деятельность его органов, властных структур, должностных лиц, законодателей; правомерные и противоправные поступки граждан, собственное поведение субъекта (самооценка). Уйти от оценочного суждения правосознания очень трудно.</w:t>
      </w:r>
    </w:p>
    <w:p w:rsidR="00FA151B" w:rsidRPr="00EE78E5" w:rsidRDefault="00FA151B" w:rsidP="00EE78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определяет "что такое хорошо" и "что такое плохо" в правовой сфере. Например, правомерное поведение, да еще активное, - это хорошо, а противоправное поведение, тем более преступное, - это плохо. Правосознание взвешивает на весах справедливости ценность тех или иных правовых явлений, понятий, категорий, отношений, их роль и значение в жизни общества, полезность или вредность для человека.</w:t>
      </w:r>
    </w:p>
    <w:p w:rsidR="00FA151B" w:rsidRPr="00EE78E5" w:rsidRDefault="00FA151B" w:rsidP="00EE78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Регулятивная функция означает, </w:t>
      </w:r>
      <w:proofErr w:type="gramStart"/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правосознание, в отличие от права, и не осуществляет непосредственного правового регулирования общественных отношений (в смысле установления каких-либо запретов, предписаний, дозволений, определения юридических прав и обязанностей субъектов, санкций за правонарушения и т.д.), оно тем не менее способно оказывать эффективное </w:t>
      </w:r>
      <w:proofErr w:type="spellStart"/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общенормативное</w:t>
      </w:r>
      <w:proofErr w:type="spellEnd"/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поведение людей, определять их ориентиры, цели, установки. Регулирующая роль правосознания относительна, однако она достаточно велика и полезна, особенно в плане духовного, морального, культурного влияния на индивида.</w:t>
      </w:r>
    </w:p>
    <w:p w:rsidR="00FA151B" w:rsidRPr="00EE78E5" w:rsidRDefault="00FA151B" w:rsidP="00EE78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не обладает той степенью нормативности, какой обладает право, но оно, во-первых, сопровождает, точнее, пронизывает собой весь процесс действия права, процесс правового регулирования; во-вторых, само вырабатывает и содержит в себе определенные эталоны поведения субъектов, прежде всего на бытовом, эмпирическом уровне. Правосознание - не внешний, а главным образом внутренний регулятор деятельности индивида. Лишь в отдельных случаях правосознание имеет прямое отношение к разрешению конкретных дел (аналогия права).</w:t>
      </w:r>
    </w:p>
    <w:p w:rsidR="00FA151B" w:rsidRPr="00EE78E5" w:rsidRDefault="00FA151B" w:rsidP="00EE78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функция состоит в том, что правосознание как форма отражения и освоения правовой действительности аккумулирует в себе обширный комплекс знаний об этой действительности, о праве и его действии, других юридических феноменах. Чем выше у того или иного субъекта правосознание, тем выше уровень его правовой осведомленности, информированности. Причем знания, накапливаемые правосознанием, постоянно углубляются и распространяются, делаются достоянием все более широкого круга физических и юридических лиц. Сюда же входит правовое просвещение населения, подготовка юридических кадров, правовая пропаганда, печатные труды, средства массовой информации.</w:t>
      </w:r>
    </w:p>
    <w:p w:rsidR="00FA151B" w:rsidRPr="00EE78E5" w:rsidRDefault="00FA151B" w:rsidP="00EE78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Прогностическая функция раскрывает способность правосознания идти впереди права, заглядывать в будущее, давать прогноз правового развития, предвидеть последствия </w:t>
      </w:r>
      <w:r w:rsidRP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тех или иных законодательных актов. Прогнозирование - важнейшее условие эффективности действующего законодательства, а также предполагаемых мер в данной области. Когда действие того или иного закона дает отрицательные результаты, то это означает, что он с самого начала был плохо продуман и обоснован. Типичный пример - принятые в середине 1980-х гг. (в разгар "перестройки") так называемые антиалкогольные законы, принесшие при их реализации только вред. Прогнозирование включает в себя учет всех объективных и субъективных факторов, могущих повлиять на правовое развитие страны, ход правовой реформы. И правосознание играет здесь исключительно важную роль.</w:t>
      </w:r>
    </w:p>
    <w:p w:rsidR="00EE78E5" w:rsidRPr="00EE78E5" w:rsidRDefault="00EE78E5" w:rsidP="00EE7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78E5">
        <w:rPr>
          <w:rFonts w:ascii="Times New Roman" w:hAnsi="Times New Roman" w:cs="Times New Roman"/>
          <w:b/>
          <w:sz w:val="28"/>
          <w:szCs w:val="28"/>
        </w:rPr>
        <w:t>Виды правосознания разграничиваются по субъектам-носителям и уровню правосознания.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По субъектам-носителям правосознания выделяют три его вида: индивидуальное, коллективное (групповое) и общественное.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Индивидуальное правосознание складывается у отдельного человека под воздействием разнообразных факторов и отношений, в которые он вступает, а также его психофизиологических особенностей. Уровень культуры, образования, социальное положение и ряд других факторов обусловливают особенности правосознания каждого человека.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Групповое правосознание отражает специфику той или иной социальной группы. Общность интересов членов группы определяется сходством восприятия ими государственно-правовой действительности, в том числе единообразным представлением о том, каким должно быть право. В этом плане можно говорить о правосознании молодежи, судей, адвокатов, врачей, педагогов и т. д.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Общественное правосознание связано с характером отношения к праву в обществе. Оно обусловлено индивидуальным и групповым правосознанием, но не сводится к ним. Вместе с тем общественное правосознание непосредственно воздействует на правосознание индивидуальное и групповое. Таким образом, они соотносятся как единичное, особенное и общее.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В зависимости от уровня, т. е. глубины познания и отражения правовой действительности, различают обыденное (эмпирическое) и теоретическое (научное) правосознание.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Содержание обыденного правосознания определяется правовым опытом лица, в частности его информацией о правовых нормах, способах разрешения юридических конфликтов, а также обычаями, традициями, образцами поведения, которыми руководствуется лицо в правовой ситуации. Обыденное правосознание складывается стихийно, при этом эмоциональное восприятие превалирует над рациональным, а правовая психология занимает доминирующее положение. Обыденное правосознание, поскольку оно возникает и формируется под воздействием повседневного опыта человека, устанавливает лишь внешние связи между правовыми явлениями, оно не способно проникнуть в сущность права, в его глубинные пласты. Но обыденное правосознание определяет поведение множества людей, т. е. всех тех, кто не имеет специальной юридической подготовки, следовательно, оно имеет важное социальное значение.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Научное (теоретическое) правосознание формируется на основе юридической науки и выступает в виде различных теорий, учений, концепций и отражает уровень государственно-правовой действительности.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Особое место в классификации правосознания по уровню и по носителям занимает профессиональное правосознание, которым обладают юристы — адвокаты, судьи, прокуроры, следователи, юрисконсульты и др., имеющие специальную юридическую подготовку, обладающие обширными знаниями в области права и практики его применения, умением использовать предоставленные законодательством права, понимающие ценность правового порядка и законности в обществе. Правосознание юристов должно отличаться высокой устойчивостью, уважением права, а также готовностью следовать его предписаниям. Иначе говоря, профессиональному правосознанию присущ высокий уровень развития, что предполагает максимально полную правовую информированность, установку на активное, творческое правомерное поведение.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Но профессиональному правосознанию свойственны и деформации, порождаемые прежде всего юридической практикой, в том числе обвинительный уклон, известный формализм, стремление действовать в соответствии с «буквой», а не «духом» закона и др.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Рассматривая вопрос о связи права и правосознания, следует отметить, что она носит сложный характер, обусловленный встречной зависимостью одного от другого. Так, правовые нормы и практика их реализации влияют на формирование позитивного или негативного отношения к праву, в свою очередь, уровень правосознания предопределяет характер правотворческой и правоприменительной деятельности государства.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Важно подчеркнуть, что правовая идеология, т. е. правовые идеи, взгляды, представления, служит непосредственным источником права. Поэтому роль правосознания в правотворческой деятельности велика. Законодатель, выявляя потребности в правовом урегулировании определенных общественных отношений, опирается прежде всего на сложившиеся в обществе правовые идеи и представления. Вместе с тем он должен учитывать состояние правосознания общества в конкретный период или тех групп, которым предполагается адресовать данные правовые установления. Иначе говоря, принимая новый нормативный правовой акт, законодатель должен не только опираться на собственное правосознание, но и учитывать представления населения о должном, законном, справедливом. В противном случае новый нормативный правовой акт не будет воспринят обществом или большими его группами и окажется неисполненным.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 xml:space="preserve">В последние годы возросла роль юридической науки в процессе </w:t>
      </w:r>
      <w:proofErr w:type="spellStart"/>
      <w:r w:rsidRPr="00EE78E5"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Pr="00EE78E5">
        <w:rPr>
          <w:rFonts w:ascii="Times New Roman" w:hAnsi="Times New Roman" w:cs="Times New Roman"/>
          <w:sz w:val="28"/>
          <w:szCs w:val="28"/>
        </w:rPr>
        <w:t xml:space="preserve"> и, в частности, правотворчества. Ученые-юристы участвуют в подготовке новых законов, в юридической экспертизе законопроектов, в работе комиссий, рабочих групп, депутатских комитетов, привнося в эту работу передовые идеи, демократические и </w:t>
      </w:r>
      <w:proofErr w:type="spellStart"/>
      <w:r w:rsidRPr="00EE78E5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EE78E5">
        <w:rPr>
          <w:rFonts w:ascii="Times New Roman" w:hAnsi="Times New Roman" w:cs="Times New Roman"/>
          <w:sz w:val="28"/>
          <w:szCs w:val="28"/>
        </w:rPr>
        <w:t xml:space="preserve"> принципы, основываясь на изучении общественного мнения и выявлении ожиданий общества.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 xml:space="preserve">Правосознание влияет и на </w:t>
      </w:r>
      <w:proofErr w:type="spellStart"/>
      <w:r w:rsidRPr="00EE78E5">
        <w:rPr>
          <w:rFonts w:ascii="Times New Roman" w:hAnsi="Times New Roman" w:cs="Times New Roman"/>
          <w:sz w:val="28"/>
          <w:szCs w:val="28"/>
        </w:rPr>
        <w:t>правореализацию</w:t>
      </w:r>
      <w:proofErr w:type="spellEnd"/>
      <w:r w:rsidRPr="00EE78E5">
        <w:rPr>
          <w:rFonts w:ascii="Times New Roman" w:hAnsi="Times New Roman" w:cs="Times New Roman"/>
          <w:sz w:val="28"/>
          <w:szCs w:val="28"/>
        </w:rPr>
        <w:t xml:space="preserve">. Здесь доминирующее значение имеет профессиональное правосознание субъектов </w:t>
      </w:r>
      <w:proofErr w:type="spellStart"/>
      <w:r w:rsidRPr="00EE78E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E78E5">
        <w:rPr>
          <w:rFonts w:ascii="Times New Roman" w:hAnsi="Times New Roman" w:cs="Times New Roman"/>
          <w:sz w:val="28"/>
          <w:szCs w:val="28"/>
        </w:rPr>
        <w:t>. Законодательство нередко обращается к правосознанию судей, прокуроров, следователей при оценке доказательств по делу, использовании института аналогии закона и права и др.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Правосознание определяет поведение субъектов, поскольку они в своих действиях руководствуются правовой ориентацией.</w:t>
      </w:r>
    </w:p>
    <w:p w:rsidR="00EE78E5" w:rsidRPr="00EE78E5" w:rsidRDefault="00EE78E5" w:rsidP="00EE7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E5">
        <w:rPr>
          <w:rFonts w:ascii="Times New Roman" w:hAnsi="Times New Roman" w:cs="Times New Roman"/>
          <w:sz w:val="28"/>
          <w:szCs w:val="28"/>
        </w:rPr>
        <w:t>В целом от уровня и направленности правосознания общества, социальных групп и слоев, каждого человека зависит эффективность правового регулирования, механизма действия права.</w:t>
      </w:r>
    </w:p>
    <w:p w:rsidR="00EE78E5" w:rsidRPr="00EE78E5" w:rsidRDefault="00EE78E5" w:rsidP="00EE78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1B" w:rsidRPr="00EE78E5" w:rsidRDefault="00FA151B" w:rsidP="00EE78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EE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794108" w:rsidRPr="00EE78E5" w:rsidRDefault="00794108" w:rsidP="00EE78E5">
      <w:pPr>
        <w:spacing w:line="360" w:lineRule="auto"/>
        <w:ind w:firstLine="709"/>
        <w:jc w:val="both"/>
        <w:rPr>
          <w:sz w:val="28"/>
          <w:szCs w:val="28"/>
        </w:rPr>
      </w:pPr>
    </w:p>
    <w:sectPr w:rsidR="00794108" w:rsidRPr="00E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1B"/>
    <w:rsid w:val="0011288E"/>
    <w:rsid w:val="00794108"/>
    <w:rsid w:val="00C94892"/>
    <w:rsid w:val="00E05AAB"/>
    <w:rsid w:val="00EE78E5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3951-F1E3-4BB9-B6C7-6C109282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RePack by Diakov</cp:lastModifiedBy>
  <cp:revision>6</cp:revision>
  <dcterms:created xsi:type="dcterms:W3CDTF">2020-12-07T20:24:00Z</dcterms:created>
  <dcterms:modified xsi:type="dcterms:W3CDTF">2020-12-10T06:19:00Z</dcterms:modified>
</cp:coreProperties>
</file>