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52" w:rsidRDefault="00191152" w:rsidP="001911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1152" w:rsidRDefault="00191152" w:rsidP="001911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2</w:t>
      </w:r>
      <w:r w:rsidR="007B6895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191152" w:rsidRDefault="00191152" w:rsidP="001911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 19-ЭК-2Д</w:t>
      </w:r>
    </w:p>
    <w:p w:rsidR="00191152" w:rsidRDefault="00191152" w:rsidP="001911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Безопасность жизнедеятельности</w:t>
      </w:r>
    </w:p>
    <w:p w:rsidR="00191152" w:rsidRDefault="00191152" w:rsidP="001911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ПЗ№</w:t>
      </w:r>
      <w:r w:rsidRPr="0019115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261A">
        <w:rPr>
          <w:rFonts w:ascii="Times New Roman" w:hAnsi="Times New Roman"/>
          <w:b/>
          <w:bCs/>
          <w:sz w:val="28"/>
          <w:szCs w:val="28"/>
        </w:rPr>
        <w:t>Д</w:t>
      </w:r>
      <w:r w:rsidRPr="00191152">
        <w:rPr>
          <w:rFonts w:ascii="Times New Roman" w:hAnsi="Times New Roman"/>
          <w:b/>
          <w:bCs/>
          <w:sz w:val="28"/>
          <w:szCs w:val="28"/>
        </w:rPr>
        <w:t>ействия н</w:t>
      </w:r>
      <w:r>
        <w:rPr>
          <w:rFonts w:ascii="Times New Roman" w:hAnsi="Times New Roman"/>
          <w:b/>
          <w:bCs/>
          <w:sz w:val="28"/>
          <w:szCs w:val="28"/>
        </w:rPr>
        <w:t xml:space="preserve">аселения при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военного характера</w:t>
      </w:r>
    </w:p>
    <w:p w:rsidR="00001A4C" w:rsidRPr="00001A4C" w:rsidRDefault="00001A4C" w:rsidP="00191152">
      <w:pPr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К основным мероприятиям по подготовке к защите и по защите населения от </w:t>
      </w:r>
      <w:proofErr w:type="gramStart"/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опасностей</w:t>
      </w:r>
      <w:proofErr w:type="gramEnd"/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возникающих вследствие ведения военных действий относятся: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создание и поддержание в постоянной готовности к использованию локальных систем оповещения в целях доведения до работников сигналов гражданской обороны;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эвакуация работников и членов их семей, материальных и культурных ценностей в безопасные районы;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обеспечение работников и членов их семей коллективными и индивидуальными средствами защиты;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первоочередное обеспечение пострадавших работников и членов их семей медицинским обслуживанием, включая оказание первой медицинской помощи, и принятие других неотложных мер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повышение защитных свойств помещений от проникновения радиоактивных, отравляющих и аварийно химически опасных веществ;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проведение санитарной обработки работников, специальной обработки техники и других неотложных мероприятий;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Рассмотрим подробнее некоторые из перечисленных мероприятий.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Оповещение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Оповещение населения – 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информирование населения</w:t>
      </w: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 опасностях, возникающих при ведении военных действий или вследствие этих действий, одна из основных задач в области гражданской обороны.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Оповещение о чрезвычайной ситуации 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это доведение до органов повседневного управления, сил и средств РСЧС и населения сигналов оповещения и соответствующей информации о чрезвычайной ситуации.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Система оповещения ГО и ЧС – это совокупность средств и способов доведения до органов управления, сил ГО ЧС и населения распоряжений и сигналов оповещения.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Основными задачами, возлагаемыми на систему оповещения, являются:</w:t>
      </w:r>
    </w:p>
    <w:p w:rsidR="00001A4C" w:rsidRPr="00001A4C" w:rsidRDefault="00001A4C" w:rsidP="00001A4C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обеспечение своевременного доведения до органов управления, сил ГО ЧС и населения распоряжений о проведении мероприятий ГО;</w:t>
      </w:r>
    </w:p>
    <w:p w:rsidR="00001A4C" w:rsidRPr="00001A4C" w:rsidRDefault="00001A4C" w:rsidP="00001A4C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обеспечение своевременного доведения до органов управления, сил ГО ЧС и населения сигналов и информации обо всех видах опасности.</w:t>
      </w:r>
    </w:p>
    <w:p w:rsid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Для оповещения используются различные способы оповещения. В последние годы проводится большая работа по использованию автоматизированного способа оповещения и связи.</w:t>
      </w:r>
    </w:p>
    <w:p w:rsidR="00C53277" w:rsidRPr="00001A4C" w:rsidRDefault="00C53277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lastRenderedPageBreak/>
        <w:t>В качестве оповещения органов управления, сил ГО ЧС и населения применяются: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стойки циркулярного вызова (одновременный вызов и передача абонентам телефонных станций сообщения, записанного на магнитный носитель);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электрические сирены;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радиотрансляционные узлы (подача программ вещания на уличные и квартирные громкоговорители, абонентские точки по проводам);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радиовещательные станции и телецентры;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вспомогательные средства (сирены ручного привода, электромегафоны, подвижные </w:t>
      </w:r>
      <w:proofErr w:type="spellStart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звукоусилительные</w:t>
      </w:r>
      <w:proofErr w:type="spellEnd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станции).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На ряде объектов экономики (прежде всего на опасных производственных объектах и др.) создаются локальные системы оповещения.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населенных пунктах, регионах создается централизованная система оповещения.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Кроме того, создаются локальные системы оповещения населения, проживающего вблизи потенциально опасных объектов (атомных станций, химически опасных объектов и т.д.).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Основным способом своевременного и надежного оповещения работающего персонала предприятий (организаций, учреждений), населения при чрезвычайных ситуациях (ЧС) мирного и военного времени является передача речевой информации с использованием сетей проводного, радио- и телевизионного вещания.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Для привлечения внимания работающего персонала предприятий (организаций, учреждений), населения перед передачей речевой информации включаются сирены, производственные гудки и другие сигнальные средства, что будет означать подачу предупредительного сигнала </w:t>
      </w: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«Внимание всем!»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, по которому население обязано включить радио, радиотрансляционные и телевизионные приемники для прослушивания экстренного сообщения.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случае возникновения чрезвычайных ситуаций военного времени органы управления ГОЧС должны незамедлительно довести до населения следующие сигналы и распоряжения: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 угрозе нападения противника;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 вооруженной опасности;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 радиоактивном, химическом и бактериологическом заражении;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 приведении в готовность системы ГО;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 начале эвакуации.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Ответственность за организацию и своевременное оповещение населения, и доведение до него необходимой информации, возлагается на соответствующий орган управления по делам ГОЧС.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Эвакуация и рассредоточение населения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proofErr w:type="gramStart"/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Эвакуация населения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– комплекс мероприятий по организованному вывозу или выводу с территории городов и иных населённых пунктов, отнесённых к группам по гражданской обороне, гражданского персонала организаций, переносящих свою деятельность в загородную зону или прекращающих её в военное время, нетрудоспособного и незанятого в производстве населения, а также населения, проживающего в зонах возможного катастрофического затопления.</w:t>
      </w:r>
      <w:proofErr w:type="gramEnd"/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lastRenderedPageBreak/>
        <w:t>Рассредоточение населения – это организованный вывод его из потенциально опасных зон и размещение на безопасной территории.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Способы рассредоточения и эвакуации: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комбинированный способ 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– организованный вывод основной части населения в безопасную зону в пешем порядке в сочетании с вывозом всеми видами транспорта;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транспортный способ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– когда для эвакуации населения в безопасную зону используется транспорт;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пешим порядком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– эвакуируются рабочие и служащие предприятий, организаций, учреждений и учебных заведений, переносящих свою деятельность в загородную зону, и прекращающих её в военное время.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О начале эвакуации населению сообщают через предприятия, учреждения, учебные заведения, домоуправления. Для этого используются радио, телефон, телевидение, газеты, уличные громкоговорители, подвижные пункты оповещения населения (автомобили с </w:t>
      </w:r>
      <w:proofErr w:type="spellStart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радиоусилителями</w:t>
      </w:r>
      <w:proofErr w:type="spellEnd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) и другие средства. Сообщается, куда и когда надо прибыть, какие необходимо взять документы и вещи.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отдельных ситуациях (например, возникновение зон катастрофического затопления, длительное радиоактивное загрязнение местности с плотностями выше допустимых и др.) этот способ является наиболее эффективным способом защиты.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зависимости от времени и сроков проведения выделяются следующие варианты эвакуации населения:</w:t>
      </w:r>
    </w:p>
    <w:p w:rsidR="00001A4C" w:rsidRPr="00001A4C" w:rsidRDefault="00001A4C" w:rsidP="00001A4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упреждающая (заблаговременная);</w:t>
      </w:r>
    </w:p>
    <w:p w:rsidR="00001A4C" w:rsidRPr="00001A4C" w:rsidRDefault="00001A4C" w:rsidP="00001A4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экстренная (безотлагательная).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Упреждающая (заблаговременная) эвакуация населения из зон возможных чрезвычайных ситуаций проводится при получении достоверных данных о высокой вероятности возникновения аварии на потенциально опасных объектах или стихийного бедствия с катастрофическими последствиями (наводнение, оползень, сель и др.).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случае возникновения чрезвычайной ситуации с опасными поражающими факторами воздействия проводится экстренная (безотлагательная) эвакуация населения.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зависимости от охвата эвакуационными мероприятиями населения, оказавшегося в зоне чрезвычайной ситуации, выделяют следующие варианты их проведения:</w:t>
      </w:r>
    </w:p>
    <w:p w:rsidR="00001A4C" w:rsidRPr="00001A4C" w:rsidRDefault="00001A4C" w:rsidP="00001A4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общая эвакуация;</w:t>
      </w:r>
    </w:p>
    <w:p w:rsidR="00001A4C" w:rsidRPr="00001A4C" w:rsidRDefault="00001A4C" w:rsidP="00001A4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частичная эвакуация.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Общая эвакуация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предполагает вывоз (вывод) всех категорий населения из зоны чрезвычайной ситуации.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Частичная эвакуация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осуществляется при необходимости вывода из зоны чрезвычайной ситуации нетрудоспособного населения, детей дошкольного возраста, учащихся школ, ПТУ (лицеев, колледжей и т.п.).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Эвакуация проводится, как правило, по территориально — производственному принципу.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lastRenderedPageBreak/>
        <w:t xml:space="preserve">Планирование, организация и проведение эвакуации населения непосредственно возлагаются на эвакуационные органы, органы управления ГОЧС. Организация медицинского обеспечения </w:t>
      </w:r>
      <w:proofErr w:type="spellStart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эвакоперевозок</w:t>
      </w:r>
      <w:proofErr w:type="spellEnd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возлагается на органы здравоохранения. Дорожное обеспечение </w:t>
      </w:r>
      <w:proofErr w:type="spellStart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эвакомероприятий</w:t>
      </w:r>
      <w:proofErr w:type="spellEnd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планируется и организуется органами, ведающими строительством и эксплуатацией автомобильных дорог. Проведение эвакуации населения из зоны чрезвычайной ситуации в каждом конкретном случае определяется условиями её возникновения и развития.</w:t>
      </w:r>
    </w:p>
    <w:p w:rsidR="00001A4C" w:rsidRDefault="00001A4C" w:rsidP="00001A4C">
      <w:pPr>
        <w:spacing w:after="0" w:line="240" w:lineRule="auto"/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</w:pPr>
    </w:p>
    <w:p w:rsidR="00001A4C" w:rsidRDefault="00001A4C" w:rsidP="00001A4C">
      <w:pPr>
        <w:spacing w:after="0" w:line="240" w:lineRule="auto"/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</w:pPr>
    </w:p>
    <w:p w:rsidR="00001A4C" w:rsidRDefault="00001A4C" w:rsidP="00001A4C">
      <w:pPr>
        <w:spacing w:after="0" w:line="240" w:lineRule="auto"/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</w:pPr>
    </w:p>
    <w:p w:rsidR="00CF5F46" w:rsidRPr="00B24A95" w:rsidRDefault="00CF5F46" w:rsidP="00CF5F46">
      <w:pPr>
        <w:tabs>
          <w:tab w:val="left" w:pos="886"/>
          <w:tab w:val="left" w:pos="7026"/>
        </w:tabs>
        <w:spacing w:after="0" w:line="240" w:lineRule="auto"/>
      </w:pPr>
    </w:p>
    <w:p w:rsidR="00CF5F46" w:rsidRPr="00CF5F46" w:rsidRDefault="00CF5F46" w:rsidP="00CF5F46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F5F46" w:rsidRPr="00CF5F46" w:rsidRDefault="00CF5F46" w:rsidP="00CF5F46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46" w:rsidRDefault="00CF5F46" w:rsidP="00CF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относится к основным мероприятиям по подготовке к защите и по защите населения от </w:t>
      </w:r>
      <w:proofErr w:type="gramStart"/>
      <w:r w:rsidR="007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опасностей</w:t>
      </w:r>
      <w:proofErr w:type="gramEnd"/>
      <w:r w:rsidR="007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возникающих вследствие военных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5F46" w:rsidRDefault="00CF5F46" w:rsidP="00CF5F46">
      <w:pPr>
        <w:shd w:val="clear" w:color="auto" w:fill="FFFFFF"/>
        <w:tabs>
          <w:tab w:val="left" w:pos="436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возлагаются на систему оповещения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5F46" w:rsidRPr="00B24A95" w:rsidRDefault="00CF5F46" w:rsidP="00CF5F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96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эвакуация и рассредоточение населения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5F46" w:rsidRPr="00B24A95" w:rsidRDefault="00CF5F46" w:rsidP="00CF5F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F46" w:rsidRPr="00F21BDA" w:rsidRDefault="00CF5F46" w:rsidP="00CF5F4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856B61" w:rsidRDefault="00856B61"/>
    <w:sectPr w:rsidR="0085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CF8"/>
    <w:multiLevelType w:val="multilevel"/>
    <w:tmpl w:val="386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83AC1"/>
    <w:multiLevelType w:val="multilevel"/>
    <w:tmpl w:val="662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30756"/>
    <w:multiLevelType w:val="multilevel"/>
    <w:tmpl w:val="1C7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C45F3"/>
    <w:multiLevelType w:val="multilevel"/>
    <w:tmpl w:val="6C80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F1640"/>
    <w:multiLevelType w:val="multilevel"/>
    <w:tmpl w:val="B92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A3EF2"/>
    <w:multiLevelType w:val="multilevel"/>
    <w:tmpl w:val="0A6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863AD"/>
    <w:multiLevelType w:val="multilevel"/>
    <w:tmpl w:val="4EA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275CB"/>
    <w:multiLevelType w:val="multilevel"/>
    <w:tmpl w:val="5F3E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00B83"/>
    <w:multiLevelType w:val="multilevel"/>
    <w:tmpl w:val="A66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9"/>
    <w:rsid w:val="00001A4C"/>
    <w:rsid w:val="00191152"/>
    <w:rsid w:val="00411D69"/>
    <w:rsid w:val="007B6895"/>
    <w:rsid w:val="007F457E"/>
    <w:rsid w:val="00856B61"/>
    <w:rsid w:val="00960DCB"/>
    <w:rsid w:val="00C53277"/>
    <w:rsid w:val="00CF5F46"/>
    <w:rsid w:val="00D1261A"/>
    <w:rsid w:val="00E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4C"/>
    <w:rPr>
      <w:b/>
      <w:bCs/>
    </w:rPr>
  </w:style>
  <w:style w:type="character" w:styleId="a5">
    <w:name w:val="Emphasis"/>
    <w:basedOn w:val="a0"/>
    <w:uiPriority w:val="20"/>
    <w:qFormat/>
    <w:rsid w:val="00001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4C"/>
    <w:rPr>
      <w:b/>
      <w:bCs/>
    </w:rPr>
  </w:style>
  <w:style w:type="character" w:styleId="a5">
    <w:name w:val="Emphasis"/>
    <w:basedOn w:val="a0"/>
    <w:uiPriority w:val="20"/>
    <w:qFormat/>
    <w:rsid w:val="00001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14</cp:revision>
  <dcterms:created xsi:type="dcterms:W3CDTF">2020-12-23T15:54:00Z</dcterms:created>
  <dcterms:modified xsi:type="dcterms:W3CDTF">2020-12-23T16:00:00Z</dcterms:modified>
</cp:coreProperties>
</file>