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Дата: 09.12.2020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Группа: 18-ПСО-1д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552F10">
        <w:rPr>
          <w:rFonts w:ascii="Times New Roman" w:hAnsi="Times New Roman" w:cs="Times New Roman"/>
          <w:b/>
          <w:sz w:val="24"/>
          <w:szCs w:val="24"/>
        </w:rPr>
        <w:t>ОРОиУСЗНОПФР</w:t>
      </w:r>
      <w:proofErr w:type="spellEnd"/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Тема: Органы государственной власти по обеспечению безработных граждан в субъектах: основные задачи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4"/>
          <w:rFonts w:ascii="Times New Roman" w:hAnsi="Times New Roman" w:cs="Times New Roman"/>
          <w:b w:val="0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4"/>
          <w:rFonts w:ascii="Times New Roman" w:hAnsi="Times New Roman" w:cs="Times New Roman"/>
          <w:b w:val="0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552F10" w:rsidRPr="00552F10" w:rsidRDefault="00552F10" w:rsidP="00552F10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ской поддержки для ищущих работу и безработных,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пожке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ботными; организации проведения оплачиваемых общественных работ;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организации временного трудоустройства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испытывающих трудности в поиске работы,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ботных граждан на рынке труда;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содействию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самозанятости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ления; выдаче работодателям заключений о привлечении и исполь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зовании иностранных работников; содействию гражданам в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селении для работы в сельской местности);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мы содействия занятости граждан, находящихся под риском уволь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ной гражданской службе, подготовка предложений по их совер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шенствованию;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6) осуществление функций распорядителя и получателя средств федерального бюджета, предусмотренных на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реализацию возло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женных на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него полномочий;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7) организация работы и контроля деятельности центров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8) формирование и представление в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Роструд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конодательством срок и др.</w:t>
      </w:r>
      <w:proofErr w:type="gramEnd"/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Структура УФСЗН определяется возложенными на него зада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лы): бухгалтерского учета и отчетности; финансовый; проф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ориентации и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профобучения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; трудоустройства и специальных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тивно-хозяйственный; по кадровым вопросам.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В ходе своей работы УФСЗН также связан с работой иных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  <w:proofErr w:type="gramEnd"/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4. Организация работы органов занятости населения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по материальному обеспечению безработных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 районах (городах)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4"/>
          <w:rFonts w:ascii="Times New Roman" w:hAnsi="Times New Roman" w:cs="Times New Roman"/>
          <w:b w:val="0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4"/>
          <w:rFonts w:ascii="Times New Roman" w:hAnsi="Times New Roman" w:cs="Times New Roman"/>
          <w:b w:val="0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v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 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ской поддержки для ищущих работу и безработных, 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побезработице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стипендии и материальную помощь, направляют безработных лиц на пенсию, оформляемую досрочно.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Для реализации своих задач и функций центры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наделены соответствующими правами. Так, они могут по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лучать от работодателей данные о наличии свободных рабочих мест (вакантных должностей), о численности высвобождаемых лиц, при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нятых и уволенных работников; посещать организации независи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мо от их форм собственности для ознакомления с состоянием дел по профессиональной подготовке работников.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Как правило, услуги, связанные с содействием занятости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предоставляются центрами занятости бесплатно. Вместе с тем указанные центры имеют право осуществлять некоторые виды предпринимательской и иной деятельности, связанные с извле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чением дохода. Например, они могут оказывать работодателям плат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ные услуги консультационного характера или связанные с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фессиональным отбором персонала при найме на работу, органи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зацией обучения. Порядок предоставления платных услуг опреде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ляется Правительством Российской Федерации.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Таким образом, содействие занятости населения осуществля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ется данными центрами разными способами, которые мы опре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деляем как организационно-правовые формы. Основных, таких форм несколько. Назовем некоторые из них: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трудовое устройство безработных;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социально-психологическая помощь и поддержка;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ориентация;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подготовка;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переподготовка;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повышение квалификации работников;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и проведение общественных работ;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содействие безработным в организации собственного дела. Могут быть и другие формы содействия занятости населения,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организуемые исходя из классифицирующих признаков (субъект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ный состав, юридические факты, содержание правовых отноше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ний, нормативные правовые акты).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Районный (городской) центр занятости населения оказывает социальное обеспечение безработным гражданам в разных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мах и видах. Наиболее распространенной является денежная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ма: материальная помощь, пособие по безработице.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Материальная помощь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может быть оказана в виде единовременных и ежемесячных денежных выплат — дотации за жилье, коммунальные услуги, детские дошкольные учреждения, за проезд на транспорте общего пользования, за услуги медицинских учреждений и прочее.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lastRenderedPageBreak/>
        <w:t>Пособие по безработице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представляет собой денежную выпла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ту, временно выплачиваемую органом занятости населения без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работному гражданину взамен утраченного заработка (или иного дохода, связанного с трудом).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Непосредственной выдаче пособия по безработице конкрет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ному лицу предшествует довольно сложная работа центра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населения, состоящая из нескольких этапов. Это связано с тем, что отношения в сфере занятости регулируются нормами различных отраслей права — трудового, административного, гражданского, финансового, семейного, социального обеспе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чения.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Прежде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всего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гражданин должен быть признан безработным, то есть иметь правовой статус безработного как специального (осо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бого) субъекта отношений в области занятости населения.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Безра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ботным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признается гражданин при соблюдении следующих шести обязательных условий: а) быть трудоспособным; б) не иметь 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боты и заработка; в) быть зарегистрированным в органах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1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>; г) находиться в поиске работы</w:t>
      </w:r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2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;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д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) быть готовым приступить к работе; е) не трудоустроены в течение 10 дней со дня их регистрации в целях поиска подходящей работы. (В совокупности все перечисленное представляет собой сложный фактический состав, на основе ко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торого возникает правовой статус безработного.)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невозможности предоставления органами занятости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 подходящей работы гражданину в течение 10 дней со дня его регистрации он признается безработным в целях поиска под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ходящей работы с первого дня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предъявления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требуемых для этого документов (см. ст. 3 Федерального закона «О занятости населения в Российской Федерации»).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Именно факт признания лица безработным органами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и его регистрация этими органами в этом качестве являются основанием для возникновения права на пособие по безработице.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Решение о назначении пособия по безработице принимается органом занятости населения одновременно с признанием лица безработным. (Подробнее о правилах исчисления размера пособия по безработице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см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>. учебную литературу по дисциплине «Право 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циального обеспечения».)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Выплата пособия по безработице может приостанавливаться, а его размер снижаться, либо прекращаться.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Организация работы органов местного самоуправления по вопросам материального обеспечения безработных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наделены похожими с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численными выше функциями, которые выполняют центры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нятости населения.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Они осуществляют подготовку и внесение в эти органы предложений по квотированию рабочих мест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инвалидов и молодежи, для установления работода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телям численности при приеме на работу граждан, особо нужда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ющихся в социальной защите.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вправе участвовать в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низации и финансировании проведения общественных работ для граждан, испытывающих трудности в поиске работы, а также вре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менной занятости несовершеннолетних граждан в возрасте от 14 до 18 лет.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При этом они координируют свою деятельность с дея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тельностью соответствующих органов и учреждений федеральной государственной службы занятости населения. Так, совместно с центрами занятости населения местного самоуправления они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рабатывают целевые программы содействия занятости населения на территории муниципальных образований, осуществляют их фи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нансовое обеспечение и реализацию мер. Для этого органы мест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ного самоуправления принимают соответствующие правовые акты по вопросам содействия занятости, обеспечивая контроль их ис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полнения.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по предложению центров занятости населения могут также организовывать проведение в организациях разнообразных оплачиваемых общественных работ и по договорам.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Контрольные вопросы и задания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1. Дайте общую характеристику действующей в стране системы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занятости населения.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2. Перечислите органы, которые образуют федеральную государствен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ную систему занятости населения.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3. Какими основными нормативными правовыми актами регулиру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ются отношения по социальному обеспечению безработных граждан?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4. Расскажите, как организована работа федеральных органов госу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дарственной власти по социальному обеспечению безработных граждан и членов их семей.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Назовите основные направления работы органов государственной власти по обеспечению безработных в субъектах Российской Федерации.</w:t>
      </w: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6. Укажите, каким образом осуществляется работа учреждений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 по обеспечению безработных в районах (городах).</w:t>
      </w:r>
    </w:p>
    <w:p w:rsidR="0000000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52F10" w:rsidRPr="00552F10" w:rsidRDefault="00552F10" w:rsidP="00552F1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>. Тукаев</w:t>
      </w:r>
    </w:p>
    <w:sectPr w:rsidR="00552F10" w:rsidRPr="0055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10"/>
    <w:rsid w:val="0055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2060</Words>
  <Characters>11742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2020-12-07T20:58:00Z</dcterms:created>
  <dcterms:modified xsi:type="dcterms:W3CDTF">2020-12-07T21:03:00Z</dcterms:modified>
</cp:coreProperties>
</file>