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F9" w:rsidRPr="00194FF9" w:rsidRDefault="00194FF9" w:rsidP="00194F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FF9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 w:rsidR="00236159">
        <w:rPr>
          <w:rFonts w:ascii="Times New Roman" w:eastAsia="Calibri" w:hAnsi="Times New Roman" w:cs="Times New Roman"/>
          <w:sz w:val="28"/>
          <w:szCs w:val="28"/>
          <w:u w:val="single"/>
        </w:rPr>
        <w:t>26</w:t>
      </w:r>
      <w:r w:rsidRPr="00194FF9">
        <w:rPr>
          <w:rFonts w:ascii="Times New Roman" w:eastAsia="Calibri" w:hAnsi="Times New Roman" w:cs="Times New Roman"/>
          <w:sz w:val="28"/>
          <w:szCs w:val="28"/>
          <w:u w:val="single"/>
        </w:rPr>
        <w:t>.12.2020</w:t>
      </w:r>
    </w:p>
    <w:p w:rsidR="00194FF9" w:rsidRPr="00194FF9" w:rsidRDefault="00194FF9" w:rsidP="00194F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FF9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236159">
        <w:rPr>
          <w:rFonts w:ascii="Times New Roman" w:eastAsia="Calibri" w:hAnsi="Times New Roman" w:cs="Times New Roman"/>
          <w:sz w:val="28"/>
          <w:szCs w:val="28"/>
          <w:u w:val="single"/>
        </w:rPr>
        <w:t>18-ПСО-1дк</w:t>
      </w:r>
    </w:p>
    <w:p w:rsidR="00194FF9" w:rsidRPr="00194FF9" w:rsidRDefault="00194FF9" w:rsidP="00194F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4FF9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Pr="00194FF9">
        <w:rPr>
          <w:rFonts w:ascii="Times New Roman" w:eastAsia="Calibri" w:hAnsi="Times New Roman" w:cs="Times New Roman"/>
          <w:sz w:val="28"/>
          <w:szCs w:val="28"/>
          <w:u w:val="single"/>
        </w:rPr>
        <w:t>Основы религии</w:t>
      </w:r>
    </w:p>
    <w:p w:rsidR="00194FF9" w:rsidRPr="00194FF9" w:rsidRDefault="00194FF9" w:rsidP="00194F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4D2" w:rsidRPr="005D44D2" w:rsidRDefault="00194FF9" w:rsidP="00194F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94FF9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4FF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Ценности и деяния в мечети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места успокоения души и сердца мусульманина в суете беспрерывных проблем и беспокойств.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дома, в которых верующие находятся в гостях у Творца, перед которым стоят в молитвах, а так же будут стоять в </w:t>
      </w:r>
      <w:hyperlink r:id="rId4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День Великого Суда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Посланник Аллаха (мир ему и благословение) сказал: «Когда кто-то из вас войдёт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то пусть не садится без совершения двух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ракаатов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намаза-приветствия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тахият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-намаза)» (ибн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Ади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Потому как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дома Аллаха, то Пророк (мир ему и благословение) объяснил некоторые действия для выказывания уважения 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мечетям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и из приведённого выше хадиса видно, что одним из видов проявления уважения 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является молитва в знак приветствия.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Абу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Дарды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письме к 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begin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instrText xml:space="preserve"> HYPERLINK "http://islam.ru/content/person/4503" </w:instrTex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separate"/>
      </w:r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Салману</w:t>
      </w:r>
      <w:proofErr w:type="spellEnd"/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аль-</w:t>
      </w:r>
      <w:proofErr w:type="spellStart"/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Фариси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end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(да будет доволен ими Аллах) отмечал: «О мой брат! Пусть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станет твоим домом (от постоянного пребывания там в поклонении). Поистине я слышал Пророка (мир ему и благословение), когда он говорил: «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дома богобоязненных, и Аллах берёт на себя заботу о душах и комфорте тех, для которых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стали домами; также Аллах разрешит переход через мост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Сират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 и обеспечит спасение от огня ада»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Хайсам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Табарани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Хаким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Умаира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(друг Пророка), да будет доволен им Аллах, сказал: «Живите в этом мире как гости, держите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домами вашими (постоянным пребыванием в них), возвращайте мягкость сердцам, увеличивайте размышление и плач (понимая немощность и грешность) и не следуйте страстям своим» («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Танбихуль-гафилин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», стр. 288).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Эти хадисы и изречения сподвижников чётко и ясно определяют обязанность мусульманина – это находиться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при первой же возможности, быть набожным и часто поминать </w:t>
      </w:r>
      <w:proofErr w:type="gram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Аллаха .</w:t>
      </w:r>
      <w:proofErr w:type="gramEnd"/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После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уверования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во Всевышнего Аллаха самым ценным деянием является </w:t>
      </w:r>
      <w:hyperlink r:id="rId5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а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место, в котором мусульмане совершают обязательную пятикратную молитву. Так как </w:t>
      </w:r>
      <w:hyperlink r:id="rId6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имеет столь большое значение в Исламе, не менее важным является и место совершения </w:t>
      </w:r>
      <w:hyperlink r:id="rId7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являются источниками самых благородных дел, оттуда вышли носители исламских знаний, мудрецы нашей религии. Что же мы видим сегодня? Что постигло сегодня мусульман? Разногласия, расколы, террор – это результат того, что не все люди посещают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а даже если и посещают, то не все следуют за имамами, как требует того наша религия Ислам.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Сегодня мы также наблюдаем суету и спешку мусульман не понятно куда, уходят из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мечетей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сразу же после обязательных молитв – некоторые не остаются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на 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begin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instrText xml:space="preserve"> HYPERLINK "http://islam.ru/content/book/855" </w:instrTex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separate"/>
      </w:r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азкары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end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</w:t>
      </w:r>
      <w:hyperlink r:id="rId8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поминание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после молитвы), не говоря уже о простом пребывании в доме Аллаха.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Наззаль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Сабрата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будет доволен им Аллах) сказал: «Лицемеры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мечетях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как птицы в клетке» («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Танбих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», стр. 288). Конечно, если человек спешит куда-то и пришёл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хотя бы молитву успеть совершить в доме Аллаха, то к нему это изречение не относится.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Иногда мы можем видеть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мечетях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людей, которые очень некультурно и неэтично себя ведут: лежат, сидят, как у себя дома, и как будто забыли, что находятся в доме Аллаха. Ибн Аббас (да будет доволен им Аллах) сообщил, что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Умар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сын Хаттаба (да будет доволен им Аллах) сказал: «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– дома Аллаха на земле, а молящиеся – это посетители Аллаха, и долг посетившего – почитать посещаемого им» (имам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Хаким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 Человек, который понял могущество Аллаха и познал Самого Творца, не будет расслабленно чувствовать себя в Его доме –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приходящий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гость у Великого Аллаха. Разве боящийся Аллаха будет вести себя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вольно? Конечно, нет!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Один из учёных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Бальхаа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Хальф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Аюба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смилуется над ним Аллах) проводил много времени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и если в это время подходили к нему с вопросом, то он выводил человека на улицу и там отвечал на вопрос. Когда спросили, почему он так поступает, он ответил: «Я уже несколько лет не вёл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мирских разговоров (боясь Аллаха и уважая Его), и не желаю дальше говорить о мирском в доме Аллаха».</w:t>
      </w:r>
    </w:p>
    <w:p w:rsidR="005D44D2" w:rsidRPr="005D44D2" w:rsidRDefault="005D44D2" w:rsidP="005D44D2">
      <w:pPr>
        <w:shd w:val="clear" w:color="auto" w:fill="FFFFFF"/>
        <w:spacing w:after="345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Проходя по городским улицам, вы можете видеть молодых людей, мусульман, стоящих в подъездах или во дворах, растрачивающих своё бесценное время на обсуждение ненужного и бесполезного. Разве в таких местах подобает быть мусульманину? Даже неудобно бывает сказать: «мусульманин в подъезде», «мусульманин где-то гуляет».</w:t>
      </w:r>
    </w:p>
    <w:p w:rsidR="005D44D2" w:rsidRPr="005D44D2" w:rsidRDefault="005D44D2" w:rsidP="005D44D2">
      <w:pPr>
        <w:shd w:val="clear" w:color="auto" w:fill="FFFFFF"/>
        <w:spacing w:after="34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Учёные говорят: «Крепость верующего – в трёх условиях: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1. Нахождение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2. </w:t>
      </w:r>
      <w:hyperlink r:id="rId9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Поминание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3. Чтение </w:t>
      </w:r>
      <w:hyperlink r:id="rId10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Корана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Абу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Ляйс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Самарканди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смилуется над ним Аллах) сказал: «Есть ряд пунктов этики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1. Приветствие при входе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если верующие сидят, а если никого нет или все совершают </w:t>
      </w:r>
      <w:hyperlink r:id="rId11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молитву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вошедший должен сказать: </w:t>
      </w:r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«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Ассаляму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аляйна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мин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раббина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ва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ляибадилляхи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салихин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»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2. Вошедшему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желательно совершить два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молитвы-приветствия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тахият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-намаза), потому как </w:t>
      </w:r>
      <w:hyperlink r:id="rId12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Посланник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(мир ему и благословение) сказал: «Для каждой вещи – приветствие, а приветствие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– это два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(ибн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Адйи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3. Не покупать и не продавать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4. Не обнажать саблю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5. Не распевать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песни с мерзким содержанием.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6. Не повышать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голос, кроме как в </w:t>
      </w:r>
      <w:hyperlink r:id="rId13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поминании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7. Не вести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мирские разговоры.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8. Не перешагивать через сидящих людей.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9. Не спорить за места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10. Не сужать место в ряду брату по вере.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11. Не проходить перед молящимся.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12. Не плеваться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13. Не хрустеть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пальцами.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14. Очиститься от грязи и нечистот перед тем, как войти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903C9F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15. Оставить детей дома</w:t>
      </w:r>
      <w:r w:rsidR="005D44D2"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В пятнадцатом пункте имеется ввиду то, что если дети будут отвлекать прихожан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и мешать им или пачкать помещение храма, то лучше будет оставить их дома. Это не значит, что дети не должны приходить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или это им категорически запрещено. О дозволенности присутствия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детей указывают хадисы, повествующие о том, что Пророк Мухаммад (мир ему и благословение) совершал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молитвы с детьми на руках и т. д.</w:t>
      </w:r>
    </w:p>
    <w:p w:rsidR="005D44D2" w:rsidRPr="00903C9F" w:rsidRDefault="005D44D2" w:rsidP="00903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человек должен знать, для чего он сотворён и чьего довольства должен снискать. </w:t>
      </w:r>
    </w:p>
    <w:p w:rsidR="00903C9F" w:rsidRPr="005D44D2" w:rsidRDefault="00903C9F" w:rsidP="00903C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03C9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Тест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1.В каком городе находится главная святыня всех мусульман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- </w:t>
      </w: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храм Кааба?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А) в Медине        Б) в </w:t>
      </w:r>
      <w:proofErr w:type="spellStart"/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Йасрибе</w:t>
      </w:r>
      <w:proofErr w:type="spellEnd"/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            В) в Мекке                  Г) в Багдаде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 xml:space="preserve">2. У  какого народа в 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VII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возникла новая религия –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ислам?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А) у финикийцев  Б) у евреев              В) у ассирийцев         Г) у арабов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3.Что означает слово «ислам»?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А) поклонение      Б) слава Богу           В) покорность            Г) приветствие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4.Из каких религий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Пророк Мухаммад заимствовал некоторые положения для ислама?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из христианства и иудаизма                             </w:t>
      </w:r>
      <w:proofErr w:type="gramStart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Б)из</w:t>
      </w:r>
      <w:proofErr w:type="gramEnd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 буддизма и индуизма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В) из финикийского язычества                             Г) из конфуцианства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5. С  какого события начинается летоисчисления в исламе?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с начала пророчества Мухаммада в 610 году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Б) с переселения (хиджры) Мухаммада из Мекки в Медину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В) с момента сотворения мира Аллахом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Г) с предполагаемой даты рождения Мухаммада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6.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Какая книга в исламской традиции не является священной?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Библия               Б) Сунна                     В) Коран                    Г) Рамаяна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</w:rPr>
      </w:pPr>
      <w:r w:rsidRPr="005D44D2">
        <w:rPr>
          <w:rFonts w:ascii="ff7" w:eastAsia="Times New Roman" w:hAnsi="ff7" w:cs="Times New Roman"/>
          <w:color w:val="000000"/>
          <w:sz w:val="28"/>
          <w:szCs w:val="28"/>
        </w:rPr>
        <w:t>7.Как называется мусульманский храм?</w:t>
      </w:r>
      <w:r w:rsidRPr="00903C9F">
        <w:rPr>
          <w:rFonts w:ascii="ff8" w:eastAsia="Times New Roman" w:hAnsi="ff8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мечеть               Б) молельный дом     В) минарет                  Г) церковь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8. Как называли самого главного человека после Мухаммада (заместителя Пророка)?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Второй   Пророк         Б) визирь           В) халиф               Г) эмир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</w:rPr>
      </w:pPr>
      <w:r w:rsidRPr="005D44D2">
        <w:rPr>
          <w:rFonts w:ascii="ff2" w:eastAsia="Times New Roman" w:hAnsi="ff2" w:cs="Times New Roman"/>
          <w:color w:val="000000"/>
          <w:sz w:val="28"/>
          <w:szCs w:val="28"/>
        </w:rPr>
        <w:t xml:space="preserve">9. Как называют у мусульман человека, который определяет меру наказания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</w:rPr>
      </w:pPr>
      <w:r w:rsidRPr="005D44D2">
        <w:rPr>
          <w:rFonts w:ascii="ff2" w:eastAsia="Times New Roman" w:hAnsi="ff2" w:cs="Times New Roman"/>
          <w:color w:val="000000"/>
          <w:sz w:val="28"/>
          <w:szCs w:val="28"/>
        </w:rPr>
        <w:t>преступнику?</w:t>
      </w:r>
      <w:r w:rsidRPr="00903C9F">
        <w:rPr>
          <w:rFonts w:ascii="ff1" w:eastAsia="Times New Roman" w:hAnsi="ff1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А) судья                           Б) визирь 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В) эмир                   Г) кади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10. Как называется мусульманская школа?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академия                   Б) </w:t>
      </w:r>
      <w:proofErr w:type="spellStart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гимнасий</w:t>
      </w:r>
      <w:proofErr w:type="spellEnd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        В) медресе             Г) семинария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11. Кого арабы относили к «людям Писания»?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язычников     Б) чиновников (писарей)     В) иудеев и христиан    Г) знатоков Библии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 xml:space="preserve">12. Мусульманского священнослужителя </w:t>
      </w:r>
      <w:proofErr w:type="gramStart"/>
      <w:r w:rsidRPr="005D44D2">
        <w:rPr>
          <w:rFonts w:ascii="ff5" w:eastAsia="Times New Roman" w:hAnsi="ff5" w:cs="Times New Roman"/>
          <w:color w:val="000000"/>
          <w:sz w:val="28"/>
          <w:szCs w:val="28"/>
        </w:rPr>
        <w:t>называют :</w:t>
      </w:r>
      <w:proofErr w:type="gramEnd"/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муэдзином    Б) б</w:t>
      </w:r>
      <w:r w:rsidR="00236159">
        <w:rPr>
          <w:rFonts w:ascii="ff3" w:eastAsia="Times New Roman" w:hAnsi="ff3" w:cs="Times New Roman"/>
          <w:color w:val="000000"/>
          <w:sz w:val="28"/>
          <w:szCs w:val="28"/>
        </w:rPr>
        <w:t xml:space="preserve">рахманом                       </w:t>
      </w:r>
      <w:bookmarkStart w:id="0" w:name="_GoBack"/>
      <w:bookmarkEnd w:id="0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В) муллой                  Г) епископом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>13.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 xml:space="preserve">Определите неверное утверждение: 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сунниты считали, что главой всех мусульман должен быть имам, избираемый мусульманской общиной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Б) титул халифа признавался как суннитами, так и шиитами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В) имамами могут быть только потомки Али, считали шииты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Г) шииты и сунниты признают изречения Мухаммада и рассказы о его жизни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14.Вставьте пропущенные слова: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« Правоверные мусульмане пять р</w:t>
      </w:r>
      <w:r w:rsid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аз в день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совершают_____________________, обращаясь </w:t>
      </w: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лицом в сторону____________________»</w:t>
      </w:r>
    </w:p>
    <w:p w:rsidR="00903C9F" w:rsidRDefault="00903C9F" w:rsidP="00903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710" w:rsidRPr="00903C9F" w:rsidRDefault="00903C9F" w:rsidP="00903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___________Алиев Ш.С.</w:t>
      </w:r>
    </w:p>
    <w:sectPr w:rsidR="00355710" w:rsidRPr="0090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4D2"/>
    <w:rsid w:val="00194FF9"/>
    <w:rsid w:val="00236159"/>
    <w:rsid w:val="00355710"/>
    <w:rsid w:val="004434DB"/>
    <w:rsid w:val="005D44D2"/>
    <w:rsid w:val="009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28D4E-85E8-4EBB-AA4B-F34CDE7C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4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D4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4D2"/>
    <w:rPr>
      <w:b/>
      <w:bCs/>
    </w:rPr>
  </w:style>
  <w:style w:type="character" w:styleId="a6">
    <w:name w:val="Emphasis"/>
    <w:basedOn w:val="a0"/>
    <w:uiPriority w:val="20"/>
    <w:qFormat/>
    <w:rsid w:val="005D44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D2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5D44D2"/>
  </w:style>
  <w:style w:type="character" w:customStyle="1" w:styleId="ff3">
    <w:name w:val="ff3"/>
    <w:basedOn w:val="a0"/>
    <w:rsid w:val="005D44D2"/>
  </w:style>
  <w:style w:type="character" w:customStyle="1" w:styleId="ff5">
    <w:name w:val="ff5"/>
    <w:basedOn w:val="a0"/>
    <w:rsid w:val="005D44D2"/>
  </w:style>
  <w:style w:type="character" w:customStyle="1" w:styleId="ff4">
    <w:name w:val="ff4"/>
    <w:basedOn w:val="a0"/>
    <w:rsid w:val="005D44D2"/>
  </w:style>
  <w:style w:type="character" w:customStyle="1" w:styleId="ff8">
    <w:name w:val="ff8"/>
    <w:basedOn w:val="a0"/>
    <w:rsid w:val="005D44D2"/>
  </w:style>
  <w:style w:type="character" w:customStyle="1" w:styleId="ff1">
    <w:name w:val="ff1"/>
    <w:basedOn w:val="a0"/>
    <w:rsid w:val="005D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56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84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.ru/content/veroeshenie/6175" TargetMode="External"/><Relationship Id="rId13" Type="http://schemas.openxmlformats.org/officeDocument/2006/relationships/hyperlink" Target="http://islam.ru/content/veroeshenie/uchites-pravilno-ponimat-alla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.ru/content/bankofreplies/4888" TargetMode="External"/><Relationship Id="rId12" Type="http://schemas.openxmlformats.org/officeDocument/2006/relationships/hyperlink" Target="http://islam.ru/content/book/7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lam.ru/content/book/770" TargetMode="External"/><Relationship Id="rId11" Type="http://schemas.openxmlformats.org/officeDocument/2006/relationships/hyperlink" Target="http://islam.ru/content/book/namaz_stolp_islama" TargetMode="External"/><Relationship Id="rId5" Type="http://schemas.openxmlformats.org/officeDocument/2006/relationships/hyperlink" Target="http://islam.ru/content/veroeshenie/o_vazhnosti_namaz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slam.ru/content/bankofreplies/6091" TargetMode="External"/><Relationship Id="rId4" Type="http://schemas.openxmlformats.org/officeDocument/2006/relationships/hyperlink" Target="http://islam.ru/content/veroeshenie/chto-jdet-nas-v-sudniy-den" TargetMode="External"/><Relationship Id="rId9" Type="http://schemas.openxmlformats.org/officeDocument/2006/relationships/hyperlink" Target="http://islam.ru/content/veroeshenie/pominayte-menya-i-ya-vas-pomya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5</cp:revision>
  <dcterms:created xsi:type="dcterms:W3CDTF">2020-12-22T08:02:00Z</dcterms:created>
  <dcterms:modified xsi:type="dcterms:W3CDTF">2020-12-25T06:19:00Z</dcterms:modified>
</cp:coreProperties>
</file>