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ED1" w:rsidRPr="000B2ED1" w:rsidRDefault="000B2ED1" w:rsidP="000B2ED1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Дата: 08.12.2020</w:t>
      </w:r>
    </w:p>
    <w:p w:rsidR="000B2ED1" w:rsidRPr="000B2ED1" w:rsidRDefault="000B2ED1" w:rsidP="000B2ED1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Группа: 18-ПСО-1д</w:t>
      </w:r>
    </w:p>
    <w:p w:rsidR="000B2ED1" w:rsidRPr="000B2ED1" w:rsidRDefault="000B2ED1" w:rsidP="000B2ED1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 xml:space="preserve">Наименование дисциплины: </w:t>
      </w:r>
      <w:proofErr w:type="spellStart"/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ОРОиУСЗНОПРФ</w:t>
      </w:r>
      <w:proofErr w:type="spellEnd"/>
    </w:p>
    <w:p w:rsidR="000B2ED1" w:rsidRPr="000B2ED1" w:rsidRDefault="000B2ED1" w:rsidP="000B2ED1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</w:p>
    <w:p w:rsidR="00C60FCB" w:rsidRPr="000B2ED1" w:rsidRDefault="000B2ED1" w:rsidP="000B2ED1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 xml:space="preserve">Тема: </w:t>
      </w:r>
      <w:r w:rsidR="00C60FCB"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Федеральные органы государственной власти по материальному обеспечению безработных граждан и членов их семей</w:t>
      </w:r>
    </w:p>
    <w:p w:rsidR="00C60FCB" w:rsidRPr="000B2ED1" w:rsidRDefault="00C60FCB" w:rsidP="000B2ED1">
      <w:pPr>
        <w:ind w:firstLine="142"/>
        <w:jc w:val="both"/>
        <w:rPr>
          <w:rStyle w:val="a4"/>
          <w:rFonts w:ascii="Times New Roman" w:hAnsi="Times New Roman" w:cs="Times New Roman"/>
          <w:color w:val="424242"/>
          <w:sz w:val="24"/>
          <w:szCs w:val="24"/>
        </w:rPr>
      </w:pP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Общая характеристика системы органов занятости населения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Федеральный закон «О занятости населения в Российской Феде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рации» </w:t>
      </w:r>
      <w:proofErr w:type="gramStart"/>
      <w:r w:rsidRPr="000B2ED1">
        <w:rPr>
          <w:rFonts w:ascii="Times New Roman" w:hAnsi="Times New Roman" w:cs="Times New Roman"/>
          <w:sz w:val="24"/>
          <w:szCs w:val="24"/>
        </w:rPr>
        <w:t>определяет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как правовые, экономические и организационные основы государственной политики содействия занятости населения, так и гарантии государства по реализации конституционных прав российских граждан на труд и социальную защиту от безработицы.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В законе содержится также указание на полномочия федераль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ных органов государственной власти, органов государственной власти субъектов Российской Федерации и органов местного са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моуправления в сфере содействия занятости населения.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Среди 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полномочий федеральных органов гос</w:t>
      </w:r>
      <w:bookmarkStart w:id="0" w:name="_GoBack"/>
      <w:bookmarkEnd w:id="0"/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ударственной власти </w:t>
      </w:r>
      <w:r w:rsidRPr="000B2ED1">
        <w:rPr>
          <w:rFonts w:ascii="Times New Roman" w:hAnsi="Times New Roman" w:cs="Times New Roman"/>
          <w:sz w:val="24"/>
          <w:szCs w:val="24"/>
        </w:rPr>
        <w:t>выделяются следующие: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реализация основных направлений государственной полити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ки в области содействия занятости населения;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принятие федеральных законов и иных нормативных право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вых актов, устанавливающих общие принципы государственной политики в сфере занятости населения;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разработка и финансовое обеспечение программ, предусмат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ривающих мероприятия по содействию занятости населения;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установление норм социальной поддержки безработных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разработка мер активной политики занятости населения;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формирование средств на финансирование мероприятий по содействию занятости населения и социальной поддержке безра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ботных граждан и контроль за целевым использованием указан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ных средств;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координация деятельности по созданию экономических ус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ловий для обеспечения занятости населения, развития предпри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нимательства и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Органы государственной власти субъектов Российской Федера</w:t>
      </w: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softHyphen/>
        <w:t>ции </w:t>
      </w:r>
      <w:r w:rsidRPr="000B2ED1">
        <w:rPr>
          <w:rFonts w:ascii="Times New Roman" w:hAnsi="Times New Roman" w:cs="Times New Roman"/>
          <w:sz w:val="24"/>
          <w:szCs w:val="24"/>
        </w:rPr>
        <w:t>в соответствии со своей компетенцией решают вопросы, свя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занные с разработкой, финансовым </w:t>
      </w:r>
      <w:r w:rsidRPr="000B2ED1">
        <w:rPr>
          <w:rFonts w:ascii="Times New Roman" w:hAnsi="Times New Roman" w:cs="Times New Roman"/>
          <w:sz w:val="24"/>
          <w:szCs w:val="24"/>
        </w:rPr>
        <w:lastRenderedPageBreak/>
        <w:t>обеспечением и осуществле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нием государственной политики содействия занятости населения </w:t>
      </w:r>
      <w:proofErr w:type="spellStart"/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с</w:t>
      </w:r>
      <w:r w:rsidRPr="000B2ED1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национальных, культурных традиций. Помимо этого, они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занимаются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обеспечением реализации прав граждан, особо нуж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дающихся в социальной защите, в порядке, предусмотренном за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конодательством. В связи с осложнением ситуации, касающейся занятости населения на отдельных территориях Российской Фе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дерации, эти органы также разрабатывают и реализуют мероприя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тия по стабилизации положения на рынке труда, в том числе по изменению порядка и условий назначения и выплаты пособий по безработице, стипендий и др. На федеральном уровне вопросы обе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спечения занятости населения, как уже говорилось в главе 3 насто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ящего учебника, непосредственно входят в компетенцию Федераль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ной службы по труду и занятости, которая вместе с другими упол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номоченными в данной сфере органами образует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федеральную госу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softHyphen/>
        <w:t>дарственную систему занятости населения в Российской Федерации. </w:t>
      </w:r>
      <w:r w:rsidRPr="000B2ED1">
        <w:rPr>
          <w:rFonts w:ascii="Times New Roman" w:hAnsi="Times New Roman" w:cs="Times New Roman"/>
          <w:sz w:val="24"/>
          <w:szCs w:val="24"/>
        </w:rPr>
        <w:t>Эта федеральная государственная система включает в себя сле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дующие органы и учреждения: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 xml:space="preserve">- на федеральном уровне —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России и Федеральная Служба по труду и занятости (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);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на уровне субъектов Российской Федерации — территори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альные органы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а, находящиеся в этих субъектах;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на уровне районов (городов) — учреждения службы занято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сти, которые обычно носят название районного (городского) цен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тра (управления, отдела) занятости населения;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на местном уровне.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Различия в деятельности указанных органов зависят от круга решаемых ими вопросов в сфере занятости населения, от объема правомочий, которыми они наделены.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Рассмотрим основное содержание деятельности Федеральной службы по труду и занятости по каждому из структурных иерар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хических звеньев этой службы.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2. Организация работы федеральных органов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власти по материальному обеспечению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безработных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граждан и членов их семей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Государственную политику и нормативно-правовое регулиро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вание и управление в области занятости населения осуществляет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России. В его ведении находится Федераль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ная служба по труду и занятости (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)</w:t>
      </w:r>
      <w:r w:rsidRPr="000B2E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2E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 xml:space="preserve">По предложению и при участии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населения админи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страции, правительства субъектов Российской Федерации осуще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ствляют разработку, организацию и выполнение различных ме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роприятий по содействию занятости безработных граждан (напри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мер, организуют общественные работы, определяют их объемы, виды). Помимо этого, они принимают меры по социальной защи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те граждан, нуждающихся в этом.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Согласно Федеральному закону «О занятости населения в Рос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сийской Федерации» в случаях массового увольнения работни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ков и в связи с трудностями в их дальнейшем трудоустройстве органы исполнительной власти субъектов Российской Федера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ции по предложению органов службы занятости населения, проф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союзных органов могут на срок до шести месяцев принимать иные решения по их социальной защите (например, на этот период вводить для увольняемых работников неполный рабочий день (сме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ну) и (или) неполную рабочую неделю). Отнесение территорий к напряженным по ситуации, сложившейся на рынке труда, опре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деляется согласно Правилам отнесения территорий к террито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риям с напряженной ситуацией на рынке труда, утвержденным постановлением Правительства Российской Федерации от 21 но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ября 2000 г. При этом финансирование многих мероприятий осу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ществляется за счет средств бюджета соответствующего субъекта Российской Федерации.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Отраслевые органы исполнительной власти субъектов Россий</w:t>
      </w:r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softHyphen/>
        <w:t>ской Федерации </w:t>
      </w:r>
      <w:r w:rsidRPr="000B2ED1">
        <w:rPr>
          <w:rFonts w:ascii="Times New Roman" w:hAnsi="Times New Roman" w:cs="Times New Roman"/>
          <w:sz w:val="24"/>
          <w:szCs w:val="24"/>
        </w:rPr>
        <w:t xml:space="preserve">взаимодействуют с учреждениями службы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заня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-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B2ED1">
        <w:rPr>
          <w:rFonts w:ascii="Times New Roman" w:hAnsi="Times New Roman" w:cs="Times New Roman"/>
          <w:sz w:val="24"/>
          <w:szCs w:val="24"/>
        </w:rPr>
        <w:t>тости</w:t>
      </w:r>
      <w:proofErr w:type="spellEnd"/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населения на территории того или иного субъекта Россий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ской Федерации по различным вопросам, в том числе представ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ляющим взаимный интерес.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Непосредственную работу по материальному обеспечению без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работных в субъектах Российской Федерации осуществляют тер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риториальные органы Федеральной службы по труду и занятости. Таковыми являются 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управления федеральной государственной служ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бы занятости населения по субъектам Российской Федерации^ </w:t>
      </w:r>
      <w:r w:rsidRPr="000B2ED1">
        <w:rPr>
          <w:rFonts w:ascii="Times New Roman" w:hAnsi="Times New Roman" w:cs="Times New Roman"/>
          <w:sz w:val="24"/>
          <w:szCs w:val="24"/>
        </w:rPr>
        <w:t>(далее — управления). Свою деятельность они осуществляют </w:t>
      </w:r>
      <w:proofErr w:type="spellStart"/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в</w:t>
      </w:r>
      <w:r w:rsidRPr="000B2ED1">
        <w:rPr>
          <w:rFonts w:ascii="Times New Roman" w:hAnsi="Times New Roman" w:cs="Times New Roman"/>
          <w:sz w:val="24"/>
          <w:szCs w:val="24"/>
        </w:rPr>
        <w:t>со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ответствии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с положением об управлении федеральной государ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ственной службы занятости населения по субъекту Российской Федерации (далее — УФСЗН, управление ФСЗН), утверждаемым приказом Федеральной службы по труду и занятости.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Управление ФСЗН в своей деятельности руководствуется Кон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ституцией Российской Федерации, федеральными конституцион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ными законами, федеральными законами, указами и распоряже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ниями Президента Российской Федерации, постановлениями </w:t>
      </w:r>
      <w:proofErr w:type="spellStart"/>
      <w:r w:rsidRPr="000B2ED1">
        <w:rPr>
          <w:rStyle w:val="a4"/>
          <w:rFonts w:ascii="Times New Roman" w:hAnsi="Times New Roman" w:cs="Times New Roman"/>
          <w:color w:val="424242"/>
          <w:sz w:val="24"/>
          <w:szCs w:val="24"/>
        </w:rPr>
        <w:t>и</w:t>
      </w:r>
      <w:r w:rsidRPr="000B2ED1">
        <w:rPr>
          <w:rFonts w:ascii="Times New Roman" w:hAnsi="Times New Roman" w:cs="Times New Roman"/>
          <w:sz w:val="24"/>
          <w:szCs w:val="24"/>
        </w:rPr>
        <w:t>распоряжениями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Федерации, норма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тивными правовыми актами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России, Поло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жением о Федеральной службе по труду и занятости, индивидуаль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ными правовыми актами Службы, а также своим Положением.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Управление ФСЗН осуществляет свою деятельность непосред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ственно и через государственные учреждения службы занятости (цен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тры занятости населения) во взаимодействии с полномочным пред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ставителем Президента Российской Федерации в соответствующем федеральном округе, территориальными органами федеральных ор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ганов исполнительной власти, органами исполнительной власти субъектов Российской Федерации, органами местного самоуправ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ления, общественными объединениями и иными организациями.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Управление ФСЗН наделено соответствующими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полномочиями </w:t>
      </w:r>
      <w:r w:rsidRPr="000B2ED1">
        <w:rPr>
          <w:rFonts w:ascii="Times New Roman" w:hAnsi="Times New Roman" w:cs="Times New Roman"/>
          <w:sz w:val="24"/>
          <w:szCs w:val="24"/>
        </w:rPr>
        <w:t>на территории субъекта Российской Федерации. К их числу отно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сятся: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1) осуществление контрольных функций за обеспечением го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сударственных гарантий в области занятости населения и про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хождением гражданами альтернативной гражданской службы и увольнением с нее;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2) обеспечение регистрации граждан в целях поиска подходя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щей работы и безработных граждан;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3) обеспечение и оказание государственных услуг (по содей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ствию гражданам в поиске подходящей работы, а работодателям — в подборе необходимых работников; информированию о положе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нии на рынке труда; организации профессиональной ориентации граждан в целях выбора сферы деятельности (профессии), трудоус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тройства, профессионального обучения; психологической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поддер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-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Они могут носить и другое название, например областная (краевая) служба.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жке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ботными; организации проведения оплачиваемых общественных работ; организации временного трудоустройства безработных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дан, испытывающих трудности в поиске работы, безработных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ботных граждан на рынке труда; содействию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насе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ления; выдаче работодателям заключений о привлечении и исполь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зовании иностранных работников; содействию гражданам в пере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селении для работы в сельской местности);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мы содействия занятости граждан, находящихся под риском уволь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ной гражданской службе, подготовка предложений по их </w:t>
      </w:r>
      <w:proofErr w:type="gramStart"/>
      <w:r w:rsidRPr="000B2ED1">
        <w:rPr>
          <w:rFonts w:ascii="Times New Roman" w:hAnsi="Times New Roman" w:cs="Times New Roman"/>
          <w:sz w:val="24"/>
          <w:szCs w:val="24"/>
        </w:rPr>
        <w:t>совер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шенствованию ;</w:t>
      </w:r>
      <w:proofErr w:type="gramEnd"/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6) осуществление функций распорядителя и получателя средств федерального бюджета, предусмотренных на реализацию возло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женных на него полномочий;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7) организация работы и контроля деятельности центров заня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тости;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 xml:space="preserve">8) формирование и представление в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конодательством срок и др.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Структура УФСЗН определяется возложенными на него зада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лы): бухгалтерского учета и отчетности; финансовый; проф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ориентации и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; трудоустройства и специальных про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тивно-хозяйственный; по кадровым вопросам.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В ходе своей работы УФСЗН также связан с работой иных орга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4. Организация работы органов занятости населения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материальному обеспечению безработных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районах (городах)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Непосредственную деятельность по содействию занятости на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селения в районах (городах) осуществляют 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0B2ED1">
        <w:rPr>
          <w:rFonts w:ascii="Times New Roman" w:hAnsi="Times New Roman" w:cs="Times New Roman"/>
          <w:sz w:val="24"/>
          <w:szCs w:val="24"/>
        </w:rPr>
        <w:t>На местах они носят разные наиме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Основными задачами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центров занятости населения </w:t>
      </w:r>
      <w:r w:rsidRPr="000B2ED1">
        <w:rPr>
          <w:rFonts w:ascii="Times New Roman" w:hAnsi="Times New Roman" w:cs="Times New Roman"/>
          <w:sz w:val="24"/>
          <w:szCs w:val="24"/>
        </w:rPr>
        <w:t>являются: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повышения ква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лификации и переподготовки безработных граждан и высвобож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даемых работников;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обеспечение различных видов социальной поддержки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 в случае безработицы.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Центры занятости населения строят свою работу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на основе ком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softHyphen/>
        <w:t>плексных </w:t>
      </w:r>
      <w:r w:rsidRPr="000B2ED1">
        <w:rPr>
          <w:rFonts w:ascii="Times New Roman" w:hAnsi="Times New Roman" w:cs="Times New Roman"/>
          <w:sz w:val="24"/>
          <w:szCs w:val="24"/>
        </w:rPr>
        <w:t>и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целевых программ </w:t>
      </w:r>
      <w:r w:rsidRPr="000B2ED1">
        <w:rPr>
          <w:rFonts w:ascii="Times New Roman" w:hAnsi="Times New Roman" w:cs="Times New Roman"/>
          <w:sz w:val="24"/>
          <w:szCs w:val="24"/>
        </w:rPr>
        <w:t>и выполняют следующие основные функции: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разработку на основе анализа и прогноза социально-эконо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лизации;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- учет и регистрацию граждан, обращающихся в центр занято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сти населения в целях поиска подходящей работы;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регистрацию граждан в качестве безработных.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Важной функцией центров занятости населения является про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ведение профессиональной ориентации, оказание психологиче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ской поддержки для ищущих работу и безработных, участие в раз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работке методических документов и других материалов, необхо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димых для проведения указанных работ.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пожке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, профессиональной подготовке, переподготовке и повышению квалификации безработных граждан; осуществлению социальных выплат гражданам, признанным в установленном порядке безра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ботными; организации проведения оплачиваемых общественных работ; организации временного трудоустройства безработных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дан, испытывающих трудности в поиске работы, безработных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 в возрасте от 18 до 20 лет из числа выпускников учреждений начального и среднего профессионального образования, ищущих работу впервые, несовершеннолетних граждан в возрасте от 14 до 18 лет в свободное от учебы время; социальной адаптации безра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ботных граждан на рынке труда; содействию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насе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ления; выдаче работодателям заключений о привлечении и исполь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зовании иностранных работников; содействию гражданам в пере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селении для работы в сельской местности);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4) осуществление реализации программ, предусматривающих мероприятия по содействию занятости населения, включая програм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мы содействия занятости граждан, находящихся под риском уволь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нения, а также граждан, испытывающих трудности в поиске работы;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5) обобщение практики применения и проведение анализа причин нарушений законодательства о занятости и альтернатив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ной гражданской службе, подготовка предложений по их совер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шенствованию;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6) осуществление функций распорядителя и получателя средств федерального бюджета, предусмотренных на реализацию возло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женных на него полномочий;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7) организация работы и контроля деятельности центров заня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тости;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 xml:space="preserve">8) формирование и представление в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Роструд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 xml:space="preserve"> предложений по финансированию мероприятий по содействию занятости населения и социальной поддержке безработных граждан, альтернативной гражданской службе, содержанию УСФЗН и центров занятости;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9) организация приема граждан, обеспечение своевременного и полного рассмотрения обращений граждан, принятие по ним решений и направление заявителям ответов в установленные за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конодательством срок и др.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Структура УФСЗН определяется возложенными на него зада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чами и основными направлениями деятельности. Например, в его составе могут быть образованы следующие подразделения (отде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лы): бухгалтерского учета и отчетности; финансовый; проф</w:t>
      </w:r>
      <w:r w:rsidRPr="000B2ED1">
        <w:rPr>
          <w:rFonts w:ascii="Times New Roman" w:hAnsi="Times New Roman" w:cs="Times New Roman"/>
          <w:sz w:val="24"/>
          <w:szCs w:val="24"/>
        </w:rPr>
        <w:softHyphen/>
        <w:t xml:space="preserve">ориентации и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профобучения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; трудоустройства и специальных про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грамм; программ занятости и рынка труда; пособий и стипендий; по информационным технологиям и автоматизации; администра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тивно-хозяйственный; по кадровым вопросам.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В ходе своей работы УФСЗН также связан с работой иных орга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нов федеральных министерств и ведомств, расположенных в том или ином субъекте Российской Федерации.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4. Организация работы органов занятости населения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материальному обеспечению безработных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районах (городах)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Непосредственную деятельность по содействию занятости на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селения в районах (городах) осуществляют 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t>государственные уч</w:t>
      </w:r>
      <w:r w:rsidRPr="000B2ED1">
        <w:rPr>
          <w:rStyle w:val="a4"/>
          <w:rFonts w:ascii="Times New Roman" w:hAnsi="Times New Roman" w:cs="Times New Roman"/>
          <w:i/>
          <w:iCs/>
          <w:color w:val="424242"/>
          <w:sz w:val="24"/>
          <w:szCs w:val="24"/>
        </w:rPr>
        <w:softHyphen/>
        <w:t>реждения службы занятости. </w:t>
      </w:r>
      <w:r w:rsidRPr="000B2ED1">
        <w:rPr>
          <w:rFonts w:ascii="Times New Roman" w:hAnsi="Times New Roman" w:cs="Times New Roman"/>
          <w:sz w:val="24"/>
          <w:szCs w:val="24"/>
        </w:rPr>
        <w:t>На местах они носят разные наиме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нования: центры занятости населения, комитеты или управления занятости населения, отделы или службы занятости населения (далее — центры занятости населения).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Основными задачами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центров занятости населения </w:t>
      </w:r>
      <w:r w:rsidRPr="000B2ED1">
        <w:rPr>
          <w:rFonts w:ascii="Times New Roman" w:hAnsi="Times New Roman" w:cs="Times New Roman"/>
          <w:sz w:val="24"/>
          <w:szCs w:val="24"/>
        </w:rPr>
        <w:t>являются: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оказание гражданам практической помощи в трудоустройстве, в том числе на основе реализации специальных программ для тру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доустройства граждан, особо нуждающихся в социальной защите;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организация профессиональной подготовки, повышения ква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лификации и переподготовки безработных граждан и высвобож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даемых работников;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обеспечение различных видов социальной поддержки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 в случае безработицы.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Центры занятости населения строят свою работу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на основе ком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softHyphen/>
        <w:t>плексных </w:t>
      </w:r>
      <w:r w:rsidRPr="000B2ED1">
        <w:rPr>
          <w:rFonts w:ascii="Times New Roman" w:hAnsi="Times New Roman" w:cs="Times New Roman"/>
          <w:sz w:val="24"/>
          <w:szCs w:val="24"/>
        </w:rPr>
        <w:t>и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целевых программ </w:t>
      </w:r>
      <w:r w:rsidRPr="000B2ED1">
        <w:rPr>
          <w:rFonts w:ascii="Times New Roman" w:hAnsi="Times New Roman" w:cs="Times New Roman"/>
          <w:sz w:val="24"/>
          <w:szCs w:val="24"/>
        </w:rPr>
        <w:t>и выполняют следующие основные функции: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разработку на основе анализа и прогноза социально-эконо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мического развития соответствующей территории предложений по формированию программ содействия занятости населения на территории субъекта Российской Федерации и обеспечение ее реа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лизации;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подготовку и внесение в органы местного самоуправления предложений по реализации мер активной политики на основе дополнительного финансирования за счет средств федерального бюджета и местных бюджетов;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проведение консультаций по вопросам трудоустройства для высвобождаемых работников;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  <w:vertAlign w:val="subscript"/>
        </w:rPr>
        <w:t>v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> - учет и регистрацию граждан, обращающихся в центр занято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сти населения в целях поиска подходящей работы;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регистрацию граждан в качестве безработных.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При этом центры занятости населения являются получателями финансовых средств, выделяемых на эти цели из вышестоящих бюджетов.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Важной функцией центров занятости населения является про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ведение профессиональной ориентации, оказание психологиче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ской поддержки для ищущих работу и безработных, участие в раз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работке методических документов и других материалов, необхо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димых для проведения указанных работ.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 xml:space="preserve">В сфере социальной поддержки безработных граждан и членов их семей центры занятости населения выплачивают пособия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побезработице</w:t>
      </w:r>
      <w:proofErr w:type="spellEnd"/>
      <w:r w:rsidRPr="000B2ED1">
        <w:rPr>
          <w:rFonts w:ascii="Times New Roman" w:hAnsi="Times New Roman" w:cs="Times New Roman"/>
          <w:sz w:val="24"/>
          <w:szCs w:val="24"/>
        </w:rPr>
        <w:t>, стипендии и материальную помощь, направляют безработных лиц на пенсию, оформляемую досрочно.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Для реализации своих задач и функций центры занятости на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селения наделены соответствующими правами. Так, они могут по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лучать от работодателей данные о наличии свободных рабочих мест (вакантных должностей), о численности высвобождаемых лиц, при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нятых и уволенных работников; посещать организации независи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мо от их форм собственности для ознакомления с состоянием дел по профессиональной подготовке работников.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Как правило, услуги, связанные с содействием занятости граж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дан, предоставляются центрами занятости бесплатно. Вместе с тем указанные центры имеют право осуществлять некоторые виды предпринимательской и иной деятельности, связанные с извле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чением дохода. Например, они могут оказывать работодателям плат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ные услуги консультационного характера или связанные с про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фессиональным отбором персонала при найме на работу, органи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зацией обучения. Порядок предоставления платных услуг опреде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ляется Правительством Российской Федерации.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Таким образом, содействие занятости населения осуществля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ется данными центрами разными способами, которые мы опре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деляем как организационно-правовые формы. Основных, таких форм несколько. Назовем некоторые из них: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трудовое устройство безработных;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социально-психологическая помощь и поддержка;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профессиональная ориентация;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профессиональная подготовка;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профессиональная переподготовка;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повышение квалификации работников;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организация и проведение общественных работ;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- содействие безработным в организации собственного дела. Могут быть и другие формы содействия занятости населения,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>организуемые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исходя из классифицирующих признаков (субъект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ный состав, юридические факты, содержание правовых отноше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ний, нормативные правовые акты).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Районный (городской) центр занятости населения оказывает социальное обеспечение безработным гражданам в разных фор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мах и видах. Наиболее распространенной является денежная фор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ма: материальная помощь, пособие по безработице.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i/>
          <w:iCs/>
          <w:sz w:val="24"/>
          <w:szCs w:val="24"/>
        </w:rPr>
        <w:t>Материальная помощь </w:t>
      </w:r>
      <w:r w:rsidRPr="000B2ED1">
        <w:rPr>
          <w:rFonts w:ascii="Times New Roman" w:hAnsi="Times New Roman" w:cs="Times New Roman"/>
          <w:sz w:val="24"/>
          <w:szCs w:val="24"/>
        </w:rPr>
        <w:t>может быть оказана в виде единовременных и ежемесячных денежных выплат — дотации за жилье, коммунальные услуги, детские дошкольные учреждения, за проезд на транспорте общего пользования, за услуги медицинских учреждений и прочее.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i/>
          <w:iCs/>
          <w:sz w:val="24"/>
          <w:szCs w:val="24"/>
        </w:rPr>
        <w:t>Пособие по безработице </w:t>
      </w:r>
      <w:r w:rsidRPr="000B2ED1">
        <w:rPr>
          <w:rFonts w:ascii="Times New Roman" w:hAnsi="Times New Roman" w:cs="Times New Roman"/>
          <w:sz w:val="24"/>
          <w:szCs w:val="24"/>
        </w:rPr>
        <w:t>представляет собой денежную выпла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ту, временно выплачиваемую органом занятости населения без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работному гражданину взамен утраченного заработка (или иного дохода, связанного с трудом).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Непосредственной выдаче пособия по безработице конкрет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ному лицу предшествует довольно сложная работа центра заня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тости населения, состоящая из нескольких этапов. Это связано с тем, что отношения в сфере занятости регулируются нормами различных отраслей права — трудового, административного, гражданского, финансового, семейного, социального обеспе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чения.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Прежде всего гражданин должен быть признан безработным, то есть иметь правовой статус безработного как специального (осо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бого) субъекта отношений в области занятости населения. 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t>Безра</w:t>
      </w:r>
      <w:r w:rsidRPr="000B2ED1">
        <w:rPr>
          <w:rFonts w:ascii="Times New Roman" w:hAnsi="Times New Roman" w:cs="Times New Roman"/>
          <w:i/>
          <w:iCs/>
          <w:sz w:val="24"/>
          <w:szCs w:val="24"/>
        </w:rPr>
        <w:softHyphen/>
        <w:t>ботным </w:t>
      </w:r>
      <w:r w:rsidRPr="000B2ED1">
        <w:rPr>
          <w:rFonts w:ascii="Times New Roman" w:hAnsi="Times New Roman" w:cs="Times New Roman"/>
          <w:sz w:val="24"/>
          <w:szCs w:val="24"/>
        </w:rPr>
        <w:t>признается гражданин при соблюдении следующих шести обязательных условий: а) быть трудоспособным; б) не иметь ра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боты и заработка; в) быть зарегистрированным в органах занято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сти населения в целях поиска подходящей работы</w:t>
      </w:r>
      <w:r w:rsidRPr="000B2ED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B2ED1">
        <w:rPr>
          <w:rFonts w:ascii="Times New Roman" w:hAnsi="Times New Roman" w:cs="Times New Roman"/>
          <w:sz w:val="24"/>
          <w:szCs w:val="24"/>
        </w:rPr>
        <w:t>; г) находиться в поиске работы</w:t>
      </w:r>
      <w:r w:rsidRPr="000B2E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ED1">
        <w:rPr>
          <w:rFonts w:ascii="Times New Roman" w:hAnsi="Times New Roman" w:cs="Times New Roman"/>
          <w:sz w:val="24"/>
          <w:szCs w:val="24"/>
        </w:rPr>
        <w:t>; д) быть готовым приступить к работе; е) не трудоустроены в течение 10 дней со дня их регистрации в целях поиска подходящей работы. (В совокупности все перечисленное представляет собой сложный фактический состав, на основе ко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торого возникает правовой статус безработного.)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При невозможности предоставления органами занятости насе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ления подходящей работы гражданину в течение 10 дней со дня его регистрации он признается безработным в целях поиска под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ходящей работы с первого дня предъявления требуемых для этого документов (см. ст. 3 Федерального закона «О занятости населения в Российской Федерации»).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Именно факт признания лица безработным органами занято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сти населения и его регистрация этими органами в этом качестве являются основанием для возникновения права на пособие по безработице.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Решение о назначении пособия по безработице принимается органом занятости населения одновременно с признанием лица безработным. (Подробнее о правилах исчисления размера пособия по безработице см. учебную литературу по дисциплине «Право со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циального обеспечения»</w:t>
      </w:r>
      <w:r w:rsidRPr="000B2E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ED1">
        <w:rPr>
          <w:rFonts w:ascii="Times New Roman" w:hAnsi="Times New Roman" w:cs="Times New Roman"/>
          <w:sz w:val="24"/>
          <w:szCs w:val="24"/>
        </w:rPr>
        <w:t>.)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Выплата пособия по безработице может приостанавливаться, а его размер снижаться, либо прекращаться.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' См.: Порядок регистрации безработных граждан, утвержденный постанов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лением Правительства РФ от 22 апреля 1997 г. № 458.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B2ED1">
        <w:rPr>
          <w:rFonts w:ascii="Times New Roman" w:hAnsi="Times New Roman" w:cs="Times New Roman"/>
          <w:sz w:val="24"/>
          <w:szCs w:val="24"/>
        </w:rPr>
        <w:t> См.: Положение о порядке оказания гражданам содействия в трудоустрой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стве в другой местности, утвержденное постановлением Минтруда России от 21 июля 1997 г.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2ED1">
        <w:rPr>
          <w:rFonts w:ascii="Times New Roman" w:hAnsi="Times New Roman" w:cs="Times New Roman"/>
          <w:sz w:val="24"/>
          <w:szCs w:val="24"/>
        </w:rPr>
        <w:t> См.: Порядок исчисления среднего заработка для определения размера по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собия по безработице и стипендии, выплачиваемой гражданам в период профес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сиональной подготовки, переподготовки и повышения квалификации по на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правлению органов службы занятости, утвержденной постановлением Минтруда РФ от 12 августа 2003 г. № 62 // РГ. — 2003. — 30 октября 2003 г.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5. Организация работы органов местного самоуправления по вопросам материального обеспечения безработных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Органы местного самоуправления наделены похожими с пере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численными выше функциями, которые выполняют центры за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нятости населения. Они осуществляют подготовку и внесение в эти органы предложений по квотированию рабочих мест для тру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доустройства инвалидов и молодежи, для установления работода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телям численности при приеме на работу граждан, особо нужда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ющихся в социальной защите.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Органы местного самоуправления вправе участвовать в орга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низации и финансировании проведения общественных работ для граждан, испытывающих трудности в поиске работы, а также вре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менной занятости несовершеннолетних граждан в возрасте от 14 до 18 лет. При этом они координируют свою деятельность с дея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тельностью соответствующих органов и учреждений федеральной государственной службы занятости населения. Так, совместно с центрами занятости населения местного самоуправления они раз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рабатывают целевые программы содействия занятости населения на территории муниципальных образований, осуществляют их фи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нансовое обеспечение и реализацию мер. Для этого органы мест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ного самоуправления принимают соответствующие правовые акты по вопросам содействия занятости, обеспечивая контроль их ис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полнения.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Органы местного самоуправления по предложению центров занятости населения могут также организовывать проведение в организациях разнообразных оплачиваемых общественных работ и по договорам.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i/>
          <w:iCs/>
          <w:sz w:val="24"/>
          <w:szCs w:val="24"/>
        </w:rPr>
        <w:t>Контрольные вопросы и задания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1. Дайте общую характеристику действующей в стране системы орга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нов занятости населения.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2. Перечислите органы, которые образуют федеральную государствен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ную систему занятости населения.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3. Какими основными нормативными правовыми актами регулиру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ются отношения по социальному обеспечению безработных граждан?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4. Расскажите, как организована работа федеральных органов госу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дарственной власти по социальному обеспечению безработных граждан и членов их семей.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5. Назовите основные направления работы органов государственной власти по обеспечению безработных в субъектах Российской Федерации.</w:t>
      </w:r>
    </w:p>
    <w:p w:rsidR="00C60FCB" w:rsidRPr="000B2ED1" w:rsidRDefault="00C60FCB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B2ED1">
        <w:rPr>
          <w:rFonts w:ascii="Times New Roman" w:hAnsi="Times New Roman" w:cs="Times New Roman"/>
          <w:sz w:val="24"/>
          <w:szCs w:val="24"/>
        </w:rPr>
        <w:t>6. Укажите, каким образом осуществляется работа учреждений заня</w:t>
      </w:r>
      <w:r w:rsidRPr="000B2ED1">
        <w:rPr>
          <w:rFonts w:ascii="Times New Roman" w:hAnsi="Times New Roman" w:cs="Times New Roman"/>
          <w:sz w:val="24"/>
          <w:szCs w:val="24"/>
        </w:rPr>
        <w:softHyphen/>
        <w:t>тости населения по обеспечению безработных в районах (городах).</w:t>
      </w:r>
    </w:p>
    <w:p w:rsidR="00D96F9E" w:rsidRPr="000B2ED1" w:rsidRDefault="00D96F9E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1A2950" w:rsidRPr="000B2ED1" w:rsidRDefault="001A2950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2ED1" w:rsidRPr="000B2ED1" w:rsidRDefault="000B2ED1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2ED1" w:rsidRPr="000B2ED1" w:rsidRDefault="000B2ED1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2ED1" w:rsidRPr="000B2ED1" w:rsidRDefault="000B2ED1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0B2ED1" w:rsidRPr="000B2ED1" w:rsidRDefault="000B2ED1" w:rsidP="000B2ED1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2ED1">
        <w:rPr>
          <w:rFonts w:ascii="Times New Roman" w:hAnsi="Times New Roman" w:cs="Times New Roman"/>
          <w:sz w:val="24"/>
          <w:szCs w:val="24"/>
        </w:rPr>
        <w:t xml:space="preserve">Преподаватель:   </w:t>
      </w:r>
      <w:proofErr w:type="gramEnd"/>
      <w:r w:rsidRPr="000B2E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А.С-Э. </w:t>
      </w:r>
      <w:proofErr w:type="spellStart"/>
      <w:r w:rsidRPr="000B2ED1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</w:p>
    <w:sectPr w:rsidR="000B2ED1" w:rsidRPr="000B2ED1" w:rsidSect="00AC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0FCB"/>
    <w:rsid w:val="000B2ED1"/>
    <w:rsid w:val="001A2950"/>
    <w:rsid w:val="001D4874"/>
    <w:rsid w:val="004D4642"/>
    <w:rsid w:val="00AC6638"/>
    <w:rsid w:val="00C60FCB"/>
    <w:rsid w:val="00D96F9E"/>
    <w:rsid w:val="00F8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4FBE9-E4A0-4348-8EB9-F43A4CDA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0FC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83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3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3699</Words>
  <Characters>21085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GPT</cp:lastModifiedBy>
  <cp:revision>7</cp:revision>
  <cp:lastPrinted>2020-12-07T06:25:00Z</cp:lastPrinted>
  <dcterms:created xsi:type="dcterms:W3CDTF">2020-12-06T19:02:00Z</dcterms:created>
  <dcterms:modified xsi:type="dcterms:W3CDTF">2020-12-07T06:30:00Z</dcterms:modified>
</cp:coreProperties>
</file>