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75" w:rsidRPr="00E46DD9" w:rsidRDefault="008D7C56" w:rsidP="000E127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0E1275" w:rsidRPr="00E46DD9">
        <w:rPr>
          <w:rFonts w:ascii="Times New Roman" w:eastAsia="Times New Roman" w:hAnsi="Times New Roman" w:cs="Times New Roman"/>
          <w:b/>
          <w:bCs/>
          <w:sz w:val="28"/>
          <w:szCs w:val="28"/>
          <w:lang w:eastAsia="ru-RU"/>
        </w:rPr>
        <w:t>.12.2020г</w:t>
      </w:r>
    </w:p>
    <w:p w:rsidR="000E1275" w:rsidRPr="00E46DD9" w:rsidRDefault="008D7C56" w:rsidP="000E127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20-ПСО-2</w:t>
      </w:r>
      <w:bookmarkStart w:id="0" w:name="_GoBack"/>
      <w:bookmarkEnd w:id="0"/>
      <w:r w:rsidR="000E1275" w:rsidRPr="00E46DD9">
        <w:rPr>
          <w:rFonts w:ascii="Times New Roman" w:eastAsia="Times New Roman" w:hAnsi="Times New Roman" w:cs="Times New Roman"/>
          <w:bCs/>
          <w:sz w:val="28"/>
          <w:szCs w:val="28"/>
          <w:lang w:eastAsia="ru-RU"/>
        </w:rPr>
        <w:t>д</w:t>
      </w:r>
    </w:p>
    <w:p w:rsidR="000E1275" w:rsidRPr="00E46DD9" w:rsidRDefault="000E1275" w:rsidP="000E1275">
      <w:pPr>
        <w:rPr>
          <w:rFonts w:ascii="Times New Roman" w:eastAsia="Times New Roman" w:hAnsi="Times New Roman" w:cs="Times New Roman"/>
          <w:bCs/>
          <w:sz w:val="28"/>
          <w:szCs w:val="28"/>
          <w:lang w:eastAsia="ru-RU"/>
        </w:rPr>
      </w:pPr>
      <w:r w:rsidRPr="00E46DD9">
        <w:rPr>
          <w:rFonts w:ascii="Times New Roman" w:eastAsia="Times New Roman" w:hAnsi="Times New Roman" w:cs="Times New Roman"/>
          <w:bCs/>
          <w:sz w:val="28"/>
          <w:szCs w:val="28"/>
          <w:lang w:eastAsia="ru-RU"/>
        </w:rPr>
        <w:t>Нохчийн литература</w:t>
      </w:r>
    </w:p>
    <w:p w:rsidR="00440D05" w:rsidRPr="00EA781F" w:rsidRDefault="00EA781F" w:rsidP="00440D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Урокан ц1е: </w:t>
      </w:r>
      <w:r w:rsidRPr="00EA781F">
        <w:rPr>
          <w:rFonts w:ascii="Times New Roman" w:eastAsia="Times New Roman" w:hAnsi="Times New Roman" w:cs="Times New Roman"/>
          <w:b/>
          <w:sz w:val="28"/>
          <w:szCs w:val="28"/>
          <w:lang w:eastAsia="ru-RU"/>
        </w:rPr>
        <w:t xml:space="preserve">«Алун шераш» </w:t>
      </w:r>
      <w:r w:rsidR="00440D05" w:rsidRPr="00EA781F">
        <w:rPr>
          <w:rFonts w:ascii="Times New Roman" w:eastAsia="Times New Roman" w:hAnsi="Times New Roman" w:cs="Times New Roman"/>
          <w:b/>
          <w:sz w:val="28"/>
          <w:szCs w:val="28"/>
          <w:lang w:eastAsia="ru-RU"/>
        </w:rPr>
        <w:t>романан турпалхой, церан доьналла а.</w:t>
      </w:r>
    </w:p>
    <w:p w:rsidR="00440D05" w:rsidRDefault="00440D05" w:rsidP="00440D05">
      <w:pPr>
        <w:pStyle w:val="a3"/>
        <w:shd w:val="clear" w:color="auto" w:fill="FFFFFF"/>
        <w:spacing w:before="0" w:beforeAutospacing="0" w:after="0" w:afterAutospacing="0" w:line="302" w:lineRule="atLeast"/>
        <w:rPr>
          <w:color w:val="666666"/>
          <w:sz w:val="27"/>
          <w:szCs w:val="27"/>
        </w:rPr>
      </w:pP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Къаьсттина мехала ю «Алун шераш» цIе йолу роман-эпопея. 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«Гихчу деллалуш ков дара Iалхан-Юрт. Цу тIе таIийнера кIайчара угар шайн тоьлаш йолу полкаш.Ташхойн регIа хIоттийна, кераюкъ санна гучу юьртана саццаза еттара бархI йоккха топ. Царна дуьхьал наггахь хIоъ кхуссуш Марк Смирнов вара. Берриг а шовзткъа хIоъ бара цуьнгахь.</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ТIеман Совет яра юьртахь: Кагерманов ЧIабий, Баталов Хьадий, Денильханов Iабдуллий, Ипаев Вадуй, кхиберш юкъа а богIуш. Кхиэл йира: лата аьтто хилийта, юьртара зударий, бераш чоьхьарчу ярташка кхалхо.</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ТIом болийна ши сахьт далале, берех, зударех цIанйира юрт. Шайн вежаршца, дайшца, марошца бала а, биса а кIелсевцира цхьаболу зударий.</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w:t>
      </w:r>
      <w:r>
        <w:rPr>
          <w:color w:val="666666"/>
          <w:sz w:val="27"/>
          <w:szCs w:val="27"/>
        </w:rPr>
        <w:t>ДоьалгIачу дийнан синбилгало ялале, шайн берриг ницкъ тIетаIийра кIайчара Iалхан-Юьртана. Ца соцуш екара яккхий тоьпаш, пулеметаш, хьалхарчу дийнахь тIееана минометаш а. Цхьабосса юьрта чу а, гуолоцуш а атакаш йолийра.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Малх гIушлакхе балале, эвлара аравала цхьа готта некъ бен ца биснера.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Урамашкий, керташкий бирзира тIом.</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ТIедогIучу орцане гIо ца дайта, юьртана къилбехьа генна дIаяхнера кIайнчеран эскаран цхьа маIа. Патармаш кхачош лаьттара юьртахойн.</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Хан малхбузе лесташ эвлана гуонах чIуг къовлаелира. И гуо баста гIерташ арара схьа а, чуьра дIа а бора тIом.</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Юьрта чохь маьI-маьIIехь гобина цIенош а, каппаш а яра, чуьра ара тIом беш. Цхьа дегI кара ца доьдура кIайчарна.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w:t>
      </w:r>
      <w:r>
        <w:rPr>
          <w:color w:val="666666"/>
          <w:sz w:val="27"/>
          <w:szCs w:val="27"/>
        </w:rPr>
        <w:t>Шен веа кIантаца цхьа окоп дIалаьцна хьийзара кхузткъара ваьлла Дотака. Промыслехь болх бина белхалой бара цуьнан уьш.</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lastRenderedPageBreak/>
        <w:t>Пулемет еттара воккхаха волчу Мохьмадий, гIалара белхалочо Федосий Палийс.</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 чохь йолуш окоп хааелла, яккхий тоьпаш етта йолийра царна.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Цхьаъ цхьанна тIаьхьа вуьллуш, кхо кIант охьавиллира Дотакин цу метте. ДоьгIна ца хиллера къеначу Дотакина кIенташца валар.</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Багахь йисина кхелаш а йохуш, шина беснех цунна а тоьпан хIоъ чекхбелира.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Байинчу вежарийн патармаш тIе а гулдина, топ етта хиира Дотакин маре яхаза йоI. Чов хилла юхаяьккхира иза 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ХIан-хIа, Федосий, – элира дийна висинчу Мохьмада. – Сайл жимаха волу кхо ваша охьа а виллийтина, дений, йишиний чевнаш а яйтина, хIара дуьне дуур долуш вац со. Хьо суна тIевоьссина хьаша ву. Тхан Iедал хьаша ларвеш ду. Кху окопа чуьра нахаца вухавала хьо.</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Со хIунда волу? – хаьттира Палийс.</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rFonts w:ascii="Arial" w:hAnsi="Arial" w:cs="Arial"/>
          <w:color w:val="666666"/>
          <w:sz w:val="21"/>
          <w:szCs w:val="21"/>
        </w:rPr>
        <w:t>– </w:t>
      </w:r>
      <w:r>
        <w:rPr>
          <w:color w:val="666666"/>
          <w:sz w:val="27"/>
          <w:szCs w:val="27"/>
        </w:rPr>
        <w:t>И дийца а ма дийца. ДIавига хIара! – аьлла, мохь туьйхира Мохьмада.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Бухабовлучара озийна дIавигира Палий.</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Сарахь йоккхачу тоьпан хIоьо йохийра аьчгах йина пулемет. Оццу хIоьо варжийра болатан дог долу Дотакин Мохьмад 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Дарвелла нохчо гора хIотто ницкъ бац.</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Урамашка тIом баьлча, патармаш кхачийна бисира цхьаболу кIентий.</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Шаьлтанаш а яьхна, чу-кара бахара. Шаьлтанаш буйнахь, шайн марошца юкъа яхара ши зуда – Саидова Тархий, Цомаева Бициггий. КIайчара цIергахь дагийра церан декъий.</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Кертахь яьккхинчу жимачу окопа чохь шен майрачуьнца, Баршаев Сулимица, йийра Майма.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Иллеш тIехь йийца йогIура Майма.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Некхан уьн тIе чов хилла, готтачу окопа чохь, майра марахь волуш, ирахь лаьттачохь еллера иза.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Цу доьалгIачу дийнан делкъал тIаьхьа шина а агIорхьара дарбелира тIом.</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Декъий дуьйцучохь а дацара. Чов хилларг вол-волчохь вуьтура, уьш юхабаха куьйгаш ца тоьуш.</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Кхано тIаьхьа леринера тIамо эгийнарш. Виъ бIе ткъа стаг хиллера вийнарг. Юьртан хIора кхиинчу кхаа стагах цхьацца ларало иза».</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роман тIехь автор дийцархо хилла ца Iа. Романан хIокху жимачу кийсак тIехь а билгалйолу авторан ойла, цуьнан синхаамаш, цуьнан шен турпалхошца йолу юкъаметтигаш.</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«Алун шераш» ша оьрсийн матте яьккхина автора. «Пламенные годы» цIе а йолуш, жимма яцйина, дакъошка екъарна тIехь а хийцамаш бина, кхаа декъах лаьтташ ю и роман-эпопея оьрсийн маттахь йолчу вариантехь.</w:t>
      </w:r>
    </w:p>
    <w:p w:rsidR="00440D05" w:rsidRDefault="00440D05" w:rsidP="00440D05">
      <w:pPr>
        <w:pStyle w:val="a3"/>
        <w:shd w:val="clear" w:color="auto" w:fill="FFFFFF"/>
        <w:spacing w:before="0" w:beforeAutospacing="0" w:after="0" w:afterAutospacing="0" w:line="302" w:lineRule="atLeast"/>
        <w:rPr>
          <w:rFonts w:ascii="Arial" w:hAnsi="Arial" w:cs="Arial"/>
          <w:color w:val="000000"/>
          <w:sz w:val="21"/>
          <w:szCs w:val="21"/>
        </w:rPr>
      </w:pPr>
      <w:r>
        <w:rPr>
          <w:color w:val="666666"/>
          <w:sz w:val="27"/>
          <w:szCs w:val="27"/>
        </w:rPr>
        <w:t>Нохчийн, гIалгIай литературашкахь дуьххьара роман-эпопея язйина Ошаев Халида.</w:t>
      </w:r>
    </w:p>
    <w:p w:rsidR="00C669A2" w:rsidRDefault="00440D05">
      <w:pPr>
        <w:rPr>
          <w:rFonts w:ascii="Times New Roman" w:hAnsi="Times New Roman" w:cs="Times New Roman"/>
          <w:color w:val="666666"/>
          <w:sz w:val="36"/>
          <w:szCs w:val="36"/>
          <w:shd w:val="clear" w:color="auto" w:fill="FFFFFF"/>
        </w:rPr>
      </w:pPr>
      <w:r w:rsidRPr="00440D05">
        <w:rPr>
          <w:rFonts w:ascii="Times New Roman" w:hAnsi="Times New Roman" w:cs="Times New Roman"/>
          <w:color w:val="666666"/>
          <w:sz w:val="24"/>
          <w:szCs w:val="24"/>
          <w:shd w:val="clear" w:color="auto" w:fill="FFFFFF"/>
        </w:rPr>
        <w:t>Керлачу дахарехьа къийсам латтош болчу нохчийн къехойн тхьамда ву Асланбек Шерипов. Цо Н. Гикалоца а, С. Тымчукца а цхьаьна паргIотонехьа болчу къийсамна халкъ вовшахтуху. Шерипов Асланбекан васт дуьззина гайтина автора, цуьнан безам а, деган ойланаш а гучуяьхна. А. Шериповн дахарехь коьртаниг паргIатонан идеалаш чIагIъяр ду, халкъан маршонехьа болчу къийсамна  шен дахар дIаделла бIаьхо ву пьеси тIехь Шерипов Асланбек</w:t>
      </w:r>
      <w:r w:rsidRPr="00440D05">
        <w:rPr>
          <w:rFonts w:ascii="Times New Roman" w:hAnsi="Times New Roman" w:cs="Times New Roman"/>
          <w:color w:val="666666"/>
          <w:sz w:val="36"/>
          <w:szCs w:val="36"/>
          <w:shd w:val="clear" w:color="auto" w:fill="FFFFFF"/>
        </w:rPr>
        <w:t>.</w:t>
      </w:r>
    </w:p>
    <w:p w:rsidR="000E1275" w:rsidRDefault="000E1275" w:rsidP="00440D05">
      <w:pPr>
        <w:tabs>
          <w:tab w:val="left" w:pos="1134"/>
        </w:tabs>
        <w:spacing w:after="0" w:line="360" w:lineRule="auto"/>
        <w:rPr>
          <w:rFonts w:ascii="Times New Roman" w:hAnsi="Times New Roman" w:cs="Times New Roman"/>
          <w:b/>
          <w:sz w:val="24"/>
          <w:szCs w:val="24"/>
        </w:rPr>
      </w:pPr>
    </w:p>
    <w:p w:rsidR="00440D05" w:rsidRDefault="00440D05" w:rsidP="00440D05">
      <w:pPr>
        <w:tabs>
          <w:tab w:val="left" w:pos="1134"/>
        </w:tabs>
        <w:spacing w:after="0" w:line="360" w:lineRule="auto"/>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w:t>
      </w:r>
      <w:r>
        <w:rPr>
          <w:rFonts w:ascii="Times New Roman" w:hAnsi="Times New Roman" w:cs="Times New Roman"/>
          <w:b/>
          <w:sz w:val="24"/>
          <w:szCs w:val="24"/>
        </w:rPr>
        <w:t>Дешархошкахаттарш.</w:t>
      </w:r>
    </w:p>
    <w:p w:rsidR="00440D05" w:rsidRDefault="000E1275" w:rsidP="00440D05">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40D05">
        <w:rPr>
          <w:rFonts w:ascii="Times New Roman" w:hAnsi="Times New Roman" w:cs="Times New Roman"/>
          <w:sz w:val="24"/>
          <w:szCs w:val="24"/>
        </w:rPr>
        <w:t>. Муха гайтина «Алун шераш» роман т1ехь ХХ б1ешеран юьххьехьНохчийчохь хилла социально-политически хьелаш?</w:t>
      </w:r>
    </w:p>
    <w:p w:rsidR="00440D05" w:rsidRDefault="000E1275" w:rsidP="00440D05">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2</w:t>
      </w:r>
      <w:r w:rsidR="00440D05">
        <w:rPr>
          <w:rFonts w:ascii="Times New Roman" w:hAnsi="Times New Roman" w:cs="Times New Roman"/>
          <w:sz w:val="24"/>
          <w:szCs w:val="24"/>
        </w:rPr>
        <w:t>. Граждански т1еман хенахь Нохчийчохь лаьттина къийсам муха гайтина роман т1ехь?</w:t>
      </w:r>
    </w:p>
    <w:p w:rsidR="00440D05" w:rsidRDefault="000E1275" w:rsidP="00440D05">
      <w:pPr>
        <w:tabs>
          <w:tab w:val="left" w:pos="1134"/>
        </w:tabs>
        <w:spacing w:after="0" w:line="360" w:lineRule="auto"/>
        <w:rPr>
          <w:rFonts w:ascii="Times New Roman" w:hAnsi="Times New Roman" w:cs="Times New Roman"/>
          <w:sz w:val="24"/>
          <w:szCs w:val="24"/>
        </w:rPr>
      </w:pPr>
      <w:r>
        <w:rPr>
          <w:rFonts w:ascii="Times New Roman" w:hAnsi="Times New Roman" w:cs="Times New Roman"/>
          <w:sz w:val="24"/>
          <w:szCs w:val="24"/>
        </w:rPr>
        <w:t>3</w:t>
      </w:r>
      <w:r w:rsidR="00440D05">
        <w:rPr>
          <w:rFonts w:ascii="Times New Roman" w:hAnsi="Times New Roman" w:cs="Times New Roman"/>
          <w:sz w:val="24"/>
          <w:szCs w:val="24"/>
        </w:rPr>
        <w:t>. Х1ун башхаллаш ю роман т1ехь халкъан дог-ойла гайтаран?</w:t>
      </w:r>
    </w:p>
    <w:p w:rsidR="00440D05" w:rsidRDefault="00440D05">
      <w:pPr>
        <w:rPr>
          <w:rFonts w:ascii="Times New Roman" w:hAnsi="Times New Roman" w:cs="Times New Roman"/>
          <w:color w:val="666666"/>
          <w:sz w:val="36"/>
          <w:szCs w:val="36"/>
          <w:shd w:val="clear" w:color="auto" w:fill="FFFFFF"/>
        </w:rPr>
      </w:pPr>
    </w:p>
    <w:p w:rsidR="00440D05" w:rsidRPr="00440D05" w:rsidRDefault="000E1275">
      <w:pPr>
        <w:rPr>
          <w:rFonts w:ascii="Times New Roman" w:hAnsi="Times New Roman" w:cs="Times New Roman"/>
        </w:rPr>
      </w:pPr>
      <w:r>
        <w:rPr>
          <w:rFonts w:ascii="Times New Roman" w:hAnsi="Times New Roman" w:cs="Times New Roman"/>
        </w:rPr>
        <w:t xml:space="preserve">                                                                                         Хьехархо: Газимагомаева З.А.</w:t>
      </w:r>
    </w:p>
    <w:sectPr w:rsidR="00440D05" w:rsidRPr="00440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A"/>
    <w:rsid w:val="000E1275"/>
    <w:rsid w:val="0041701A"/>
    <w:rsid w:val="00440D05"/>
    <w:rsid w:val="008D7C56"/>
    <w:rsid w:val="00C669A2"/>
    <w:rsid w:val="00EA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0EBBF-9039-451A-BAF9-5613BAA2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D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2183">
      <w:bodyDiv w:val="1"/>
      <w:marLeft w:val="0"/>
      <w:marRight w:val="0"/>
      <w:marTop w:val="0"/>
      <w:marBottom w:val="0"/>
      <w:divBdr>
        <w:top w:val="none" w:sz="0" w:space="0" w:color="auto"/>
        <w:left w:val="none" w:sz="0" w:space="0" w:color="auto"/>
        <w:bottom w:val="none" w:sz="0" w:space="0" w:color="auto"/>
        <w:right w:val="none" w:sz="0" w:space="0" w:color="auto"/>
      </w:divBdr>
    </w:div>
    <w:div w:id="18578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5</cp:revision>
  <dcterms:created xsi:type="dcterms:W3CDTF">2020-12-07T06:44:00Z</dcterms:created>
  <dcterms:modified xsi:type="dcterms:W3CDTF">2020-12-10T09:18:00Z</dcterms:modified>
</cp:coreProperties>
</file>