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1" w:rsidRPr="00743EB1" w:rsidRDefault="00A666D8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bookmarkStart w:id="0" w:name="_GoBack"/>
      <w:bookmarkEnd w:id="0"/>
      <w:r w:rsidR="00743EB1" w:rsidRPr="00743EB1">
        <w:rPr>
          <w:rFonts w:ascii="Times New Roman" w:hAnsi="Times New Roman" w:cs="Times New Roman"/>
          <w:sz w:val="24"/>
          <w:szCs w:val="24"/>
        </w:rPr>
        <w:t>.12.20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85602">
        <w:rPr>
          <w:rFonts w:ascii="Times New Roman" w:hAnsi="Times New Roman" w:cs="Times New Roman"/>
          <w:bCs/>
          <w:sz w:val="24"/>
          <w:szCs w:val="24"/>
        </w:rPr>
        <w:t>Понятие правомерного поведения</w:t>
      </w:r>
    </w:p>
    <w:p w:rsid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02" w:rsidRPr="00D85602" w:rsidRDefault="00D85602" w:rsidP="00D8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Абсолютное большинство участников общественных отношений ведет себя правомерно, т.е. нормально, ничего не нарушая, соблюдая законы страны, пользуясь своими правами, свободами и исполняя обязанности. Это основная и преобладающая форма поведения субъектов - индивидуальных и коллективных.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 xml:space="preserve">Правомерное поведение охватывает прежде всего наиболее сознательную часть населения, иными словами, законопослушных или </w:t>
      </w:r>
      <w:proofErr w:type="spellStart"/>
      <w:r w:rsidRPr="00D85602"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 w:rsidRPr="00D85602">
        <w:rPr>
          <w:rFonts w:ascii="Times New Roman" w:hAnsi="Times New Roman" w:cs="Times New Roman"/>
          <w:sz w:val="24"/>
          <w:szCs w:val="24"/>
        </w:rPr>
        <w:t xml:space="preserve"> граждан. А </w:t>
      </w:r>
      <w:proofErr w:type="spellStart"/>
      <w:r w:rsidRPr="00D85602">
        <w:rPr>
          <w:rFonts w:ascii="Times New Roman" w:hAnsi="Times New Roman" w:cs="Times New Roman"/>
          <w:sz w:val="24"/>
          <w:szCs w:val="24"/>
        </w:rPr>
        <w:t>законоуважение</w:t>
      </w:r>
      <w:proofErr w:type="spellEnd"/>
      <w:r w:rsidRPr="00D85602">
        <w:rPr>
          <w:rFonts w:ascii="Times New Roman" w:hAnsi="Times New Roman" w:cs="Times New Roman"/>
          <w:sz w:val="24"/>
          <w:szCs w:val="24"/>
        </w:rPr>
        <w:t xml:space="preserve"> - важнейшая черта правового государства, его высокой культуры - общей, политической, юридической, моральной, духовной. Такое поведение - необходимое условие организованного человеческого общежития, взаимоприемлемых, цивилизованных отношений.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Следовательно, правомерное поведение - это общественно необходимое, желательное или допустимое с точки зрения интересов государства поведение граждан и коллективов, состоящее в соблюдении (исполнении), осуществлении </w:t>
      </w:r>
      <w:hyperlink r:id="rId5" w:tgtFrame="_blank" w:history="1">
        <w:r w:rsidRPr="00D85602">
          <w:rPr>
            <w:rStyle w:val="a5"/>
            <w:rFonts w:ascii="Times New Roman" w:hAnsi="Times New Roman" w:cs="Times New Roman"/>
            <w:sz w:val="24"/>
            <w:szCs w:val="24"/>
          </w:rPr>
          <w:t>норм права</w:t>
        </w:r>
      </w:hyperlink>
      <w:r w:rsidRPr="00D85602">
        <w:rPr>
          <w:rFonts w:ascii="Times New Roman" w:hAnsi="Times New Roman" w:cs="Times New Roman"/>
          <w:sz w:val="24"/>
          <w:szCs w:val="24"/>
        </w:rPr>
        <w:t>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При этом подчинение правовым императивам не является в большинстве случаев чисто механическим (рефлекторным), а обусловлено всем жизненным опытом индивида, его культурными, нравственными и правовыми воззрениями. Существует презумпция правомерного поведения, основанного на известном принципе "не запрещенное законом дозволено".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Особенности правомерного поведения: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является, как правило, общественно полезным; выражает и реализует свободу воли человека; удовлетворяет интересы и потребности как самого индивида, так и государства; обеспечивает необходимый правопорядок в обществе; связано с позитивной ответственностью личности.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Оценивая поступки человека через призму права, государство декретирует два основных вида его поведения – правовое (юридически значимое) и юридически безразличное.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02">
        <w:rPr>
          <w:rFonts w:ascii="Times New Roman" w:hAnsi="Times New Roman" w:cs="Times New Roman"/>
          <w:b/>
          <w:sz w:val="24"/>
          <w:szCs w:val="24"/>
        </w:rPr>
        <w:t>Признаки правового поведения: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5602">
        <w:rPr>
          <w:rFonts w:ascii="Times New Roman" w:hAnsi="Times New Roman" w:cs="Times New Roman"/>
          <w:sz w:val="24"/>
          <w:szCs w:val="24"/>
        </w:rPr>
        <w:t>это социально значимое и типичное, сознательно-волевое поведение, поддающееся как внутреннему (со стороны самого субъекта), так и внешнему (со стороны органов, представляющих государство) контролю;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602">
        <w:rPr>
          <w:rFonts w:ascii="Times New Roman" w:hAnsi="Times New Roman" w:cs="Times New Roman"/>
          <w:sz w:val="24"/>
          <w:szCs w:val="24"/>
        </w:rPr>
        <w:t>это поведение получает государственную оценку и официальное документальное закрепление в правовых предписаниях, четко и детально устанавливающих границы запрещенного и дозволенного;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оно влечет юридические последствия.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02">
        <w:rPr>
          <w:rFonts w:ascii="Times New Roman" w:hAnsi="Times New Roman" w:cs="Times New Roman"/>
          <w:b/>
          <w:sz w:val="24"/>
          <w:szCs w:val="24"/>
        </w:rPr>
        <w:t>Элементы правомерного поведения:</w:t>
      </w:r>
    </w:p>
    <w:p w:rsidR="00D85602" w:rsidRPr="00D85602" w:rsidRDefault="00D85602" w:rsidP="00D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02">
        <w:rPr>
          <w:rFonts w:ascii="Times New Roman" w:hAnsi="Times New Roman" w:cs="Times New Roman"/>
          <w:sz w:val="24"/>
          <w:szCs w:val="24"/>
        </w:rPr>
        <w:t>субъект (</w:t>
      </w:r>
      <w:proofErr w:type="spellStart"/>
      <w:r w:rsidRPr="00D85602">
        <w:rPr>
          <w:rFonts w:ascii="Times New Roman" w:hAnsi="Times New Roman" w:cs="Times New Roman"/>
          <w:sz w:val="24"/>
          <w:szCs w:val="24"/>
        </w:rPr>
        <w:t>праводееспособное</w:t>
      </w:r>
      <w:proofErr w:type="spellEnd"/>
      <w:r w:rsidRPr="00D85602">
        <w:rPr>
          <w:rFonts w:ascii="Times New Roman" w:hAnsi="Times New Roman" w:cs="Times New Roman"/>
          <w:sz w:val="24"/>
          <w:szCs w:val="24"/>
        </w:rPr>
        <w:t xml:space="preserve"> лицо); объект (общественно полезный результат); объективная сторона (действия либо бездействие, не противоречащее праву); субъективная сторона (позитивные цели, мотивы, установки).</w:t>
      </w:r>
    </w:p>
    <w:p w:rsidR="00743EB1" w:rsidRDefault="00D85602" w:rsidP="00D8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EB1">
        <w:rPr>
          <w:rFonts w:ascii="Times New Roman" w:hAnsi="Times New Roman" w:cs="Times New Roman"/>
          <w:sz w:val="24"/>
          <w:szCs w:val="24"/>
        </w:rPr>
        <w:t>Тесты: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правовая культура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история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номенклатура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2.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отдыхе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в труде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в размере зарплаты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3.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чувстве ответственности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>б) в бытовых условиях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общении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lastRenderedPageBreak/>
        <w:t>4.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в поведении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в умении красиво говорить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</w:t>
      </w: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43EB1">
        <w:rPr>
          <w:rFonts w:ascii="Times New Roman" w:hAnsi="Times New Roman" w:cs="Times New Roman"/>
          <w:sz w:val="24"/>
          <w:szCs w:val="24"/>
        </w:rPr>
        <w:t xml:space="preserve"> отдыхе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5.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внутренних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>б) внешних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культурного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6.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этики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культурного и правового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родителей и учителей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7. Правовая культура является компонентом такой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художественной</w:t>
      </w:r>
      <w:r w:rsidRPr="00743EB1">
        <w:rPr>
          <w:rFonts w:ascii="Times New Roman" w:hAnsi="Times New Roman" w:cs="Times New Roman"/>
          <w:sz w:val="24"/>
          <w:szCs w:val="24"/>
        </w:rPr>
        <w:br/>
        <w:t>б) музыкальной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духовной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8. В зависимости от носителя правовой культуры различают … её вида: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три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два</w:t>
      </w:r>
      <w:r w:rsidRPr="00743EB1">
        <w:rPr>
          <w:rFonts w:ascii="Times New Roman" w:hAnsi="Times New Roman" w:cs="Times New Roman"/>
          <w:sz w:val="24"/>
          <w:szCs w:val="24"/>
        </w:rPr>
        <w:br/>
        <w:t>в) четыре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9.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социальных слоев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культура социума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правовая культура общества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10.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индивидуальности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правовая культура личности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культура времени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1. Правосознание является формой: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общественного сознания;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700BB">
        <w:rPr>
          <w:rFonts w:ascii="Times New Roman" w:hAnsi="Times New Roman" w:cs="Times New Roman"/>
          <w:sz w:val="24"/>
          <w:szCs w:val="24"/>
        </w:rPr>
        <w:t xml:space="preserve"> культурного</w:t>
      </w:r>
      <w:proofErr w:type="gramEnd"/>
      <w:r w:rsidRPr="00C700BB">
        <w:rPr>
          <w:rFonts w:ascii="Times New Roman" w:hAnsi="Times New Roman" w:cs="Times New Roman"/>
          <w:sz w:val="24"/>
          <w:szCs w:val="24"/>
        </w:rPr>
        <w:t xml:space="preserve"> сознания;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психологического сознания;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подсознания.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2. Какой вид не является видом правовой культуры: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>обыденная</w:t>
      </w:r>
      <w:proofErr w:type="gramEnd"/>
      <w:r w:rsidRPr="00C700BB">
        <w:rPr>
          <w:rFonts w:ascii="Times New Roman" w:hAnsi="Times New Roman" w:cs="Times New Roman"/>
          <w:sz w:val="24"/>
          <w:szCs w:val="24"/>
        </w:rPr>
        <w:t>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профессионально-юридическая;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доктринальная;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 ювенальная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3. Структура правосознания включает: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правовую ид</w:t>
      </w:r>
      <w:r>
        <w:rPr>
          <w:rFonts w:ascii="Times New Roman" w:hAnsi="Times New Roman" w:cs="Times New Roman"/>
          <w:sz w:val="24"/>
          <w:szCs w:val="24"/>
        </w:rPr>
        <w:t xml:space="preserve">еология и правовую психологию;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>. правовую норму и правоотношение;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>. гипотезу и диспозицию;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гипотезу и санкцию.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4. Что не является деформацией сознания: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>. правовой нигилизм;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правовой фетишизм;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правовой инфантилизм;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Г)правовое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воспитание.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5. Виды правосознания: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обыденн</w:t>
      </w:r>
      <w:r>
        <w:rPr>
          <w:rFonts w:ascii="Times New Roman" w:hAnsi="Times New Roman" w:cs="Times New Roman"/>
          <w:sz w:val="24"/>
          <w:szCs w:val="24"/>
        </w:rPr>
        <w:t xml:space="preserve">ое, профессиональное, научное;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абсолютное, относительное.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В) простое, сложное;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Г) материальное, процессуальное.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43EB1" w:rsidRPr="00743EB1" w:rsidSect="00743E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32"/>
    <w:multiLevelType w:val="multilevel"/>
    <w:tmpl w:val="457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B12"/>
    <w:multiLevelType w:val="multilevel"/>
    <w:tmpl w:val="81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35E8E"/>
    <w:multiLevelType w:val="multilevel"/>
    <w:tmpl w:val="90F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B5C91"/>
    <w:multiLevelType w:val="multilevel"/>
    <w:tmpl w:val="FC6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A3739"/>
    <w:multiLevelType w:val="multilevel"/>
    <w:tmpl w:val="8ED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E5D2B"/>
    <w:multiLevelType w:val="multilevel"/>
    <w:tmpl w:val="F7B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72542"/>
    <w:multiLevelType w:val="multilevel"/>
    <w:tmpl w:val="FC9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45179"/>
    <w:multiLevelType w:val="multilevel"/>
    <w:tmpl w:val="BC9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6610E"/>
    <w:multiLevelType w:val="multilevel"/>
    <w:tmpl w:val="2D6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E5EEA"/>
    <w:multiLevelType w:val="multilevel"/>
    <w:tmpl w:val="103C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71441"/>
    <w:multiLevelType w:val="multilevel"/>
    <w:tmpl w:val="5B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B6599"/>
    <w:multiLevelType w:val="multilevel"/>
    <w:tmpl w:val="D5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F38A4"/>
    <w:multiLevelType w:val="multilevel"/>
    <w:tmpl w:val="5FD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21A89"/>
    <w:multiLevelType w:val="multilevel"/>
    <w:tmpl w:val="717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00B50"/>
    <w:multiLevelType w:val="hybridMultilevel"/>
    <w:tmpl w:val="712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7B45"/>
    <w:multiLevelType w:val="multilevel"/>
    <w:tmpl w:val="A0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613FD"/>
    <w:multiLevelType w:val="multilevel"/>
    <w:tmpl w:val="2C9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93D41"/>
    <w:multiLevelType w:val="multilevel"/>
    <w:tmpl w:val="5E1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743EB1"/>
    <w:rsid w:val="008776C9"/>
    <w:rsid w:val="008B4B3C"/>
    <w:rsid w:val="00A666D8"/>
    <w:rsid w:val="00C700BB"/>
    <w:rsid w:val="00D85602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92A6"/>
  <w15:chartTrackingRefBased/>
  <w15:docId w15:val="{99FCA8BF-2B0D-4282-BA49-BD847A7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1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D85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8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D85602"/>
  </w:style>
  <w:style w:type="paragraph" w:customStyle="1" w:styleId="nokxjq">
    <w:name w:val="nokxjq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lwk">
    <w:name w:val="datlwk"/>
    <w:basedOn w:val="a"/>
    <w:rsid w:val="00D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77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149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2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7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6821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755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9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1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2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45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2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kom74.ru/n/norma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2020-12-05T17:52:00Z</dcterms:created>
  <dcterms:modified xsi:type="dcterms:W3CDTF">2020-12-07T18:05:00Z</dcterms:modified>
</cp:coreProperties>
</file>