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4C" w:rsidRPr="00BD21CA" w:rsidRDefault="00505E4C" w:rsidP="00505E4C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14.01.2021</w:t>
      </w:r>
    </w:p>
    <w:p w:rsidR="00505E4C" w:rsidRPr="00BD21CA" w:rsidRDefault="00505E4C" w:rsidP="00505E4C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20-ЭК-2д</w:t>
      </w:r>
    </w:p>
    <w:p w:rsidR="00505E4C" w:rsidRPr="00BD21CA" w:rsidRDefault="00505E4C" w:rsidP="00505E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AB615D" w:rsidRPr="00BD21CA" w:rsidRDefault="00505E4C" w:rsidP="00505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CA">
        <w:rPr>
          <w:rFonts w:ascii="Times New Roman" w:hAnsi="Times New Roman" w:cs="Times New Roman"/>
          <w:b/>
          <w:sz w:val="28"/>
          <w:szCs w:val="28"/>
        </w:rPr>
        <w:t>Т.-С. Элиот. Биография поэта</w:t>
      </w: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Томас </w:t>
      </w:r>
      <w:proofErr w:type="spell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Стернз</w:t>
      </w:r>
      <w:proofErr w:type="spell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Элиот (1888-1965) – американский и английский поэт, драматург и литературный критик. Он был сторонником модернизма в поэзии. В 1948 году получил Нобелевскую </w:t>
      </w:r>
      <w:proofErr w:type="spell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премию.Жизнь</w:t>
      </w:r>
      <w:proofErr w:type="spell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 складывалась непросто, были свои взлеты и падения. Но обо всем по порядку.</w:t>
      </w:r>
    </w:p>
    <w:p w:rsidR="00505E4C" w:rsidRPr="00505E4C" w:rsidRDefault="00505E4C" w:rsidP="00505E4C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и юность</w:t>
      </w:r>
    </w:p>
    <w:p w:rsidR="00505E4C" w:rsidRPr="00BD21CA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Thomas</w:t>
      </w:r>
      <w:proofErr w:type="spell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Stearns</w:t>
      </w:r>
      <w:proofErr w:type="spell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Eliot</w:t>
      </w:r>
      <w:proofErr w:type="spell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поэт в Сент-Луисе штата Миссури (США) в состоятельной семье. Его дед, будучи священником, возвел на собственные средства церковь и являлся основателем университетского колледжа. Родители также имели свое место в обществе: отец – глава промышленной компании, мать всерьез увлекалась литературой.</w:t>
      </w: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A737AD" wp14:editId="1D0F9389">
            <wp:extent cx="5940425" cy="3226265"/>
            <wp:effectExtent l="0" t="0" r="3175" b="0"/>
            <wp:docPr id="6" name="Рисунок 6" descr="Томас Элиот - Каменный лес Stone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омас Элиот - Каменный лес Stone Fo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4C" w:rsidRPr="00505E4C" w:rsidRDefault="00505E4C" w:rsidP="00505E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Томас с детства был окружен умными и творческими людьми, неудивительно, что в 14 лет он начинает писать свои стихи. Как говорил сам поэт, на его творчество тогда повлияли произведения Омара Хайяма.</w:t>
      </w: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1906 году Томас заканчивает частную школу и с легкостью поступает в Гарвард на философский факультет. Университет он закончил за 3 года вместо отведенных 4 лет. Ближайший год он проработал ассистентом в том же университете. Затем он становится редактором журнала «</w:t>
      </w:r>
      <w:proofErr w:type="spell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Харвард</w:t>
      </w:r>
      <w:proofErr w:type="spell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адвокат», где и печатает свои первые стихи.</w:t>
      </w:r>
    </w:p>
    <w:p w:rsidR="00505E4C" w:rsidRPr="00505E4C" w:rsidRDefault="00505E4C" w:rsidP="00505E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4C" w:rsidRPr="00505E4C" w:rsidRDefault="00505E4C" w:rsidP="00505E4C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Томаса Элиота</w:t>
      </w: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творчество Т. С. Элиота в студенческие годы повлияли лекции и семинары философа </w:t>
      </w:r>
      <w:proofErr w:type="spell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Ирвинга</w:t>
      </w:r>
      <w:proofErr w:type="spell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Беббита</w:t>
      </w:r>
      <w:proofErr w:type="spell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отрицал ценности существующей цивилизации и традиции романтизма. Под их влиянием Элиот тоже увлекся классицизмом и заинтересовался поэзией символизма, оставив в прошлом романтизм, который был ему близок в ранней юности.</w:t>
      </w: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Мировая Война, начавшаяся в 1914 году, застала поэта в Оксфордском университете, где он заканчивал свою диссертацию по философии. После ее защиты поэт решил навсегда поселиться в Англии.</w:t>
      </w: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Дебют Томаса Элиота в качестве поэта состоялся в 1915 году после печати его стихов в чикагском журнале «Поэзия». Первый сборник стихов был издан в 1917 году и назывался «</w:t>
      </w:r>
      <w:proofErr w:type="spell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Пруфрок</w:t>
      </w:r>
      <w:proofErr w:type="spell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наблюдения». Отношение со стороны критиков было к нему неоднозначным, кто-то назвал сборник гениальным, другие же окрестили книгу полной ерундой.</w:t>
      </w:r>
    </w:p>
    <w:p w:rsidR="00505E4C" w:rsidRPr="00505E4C" w:rsidRDefault="00505E4C" w:rsidP="00505E4C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</w:t>
      </w: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слава же ждала Элиота в 1922 году после публикации поэмы «Бесплодная земля». Именно это произведение было напечатано в первых выпусках журнала «</w:t>
      </w:r>
      <w:proofErr w:type="spell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Крайтерион</w:t>
      </w:r>
      <w:proofErr w:type="spell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Редактором этого издания был сам поэт, и публиковалось оно до 1939 года.</w:t>
      </w: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пути становления творческого мастерства Томаса Элиота стали сюиты:</w:t>
      </w:r>
    </w:p>
    <w:p w:rsidR="00505E4C" w:rsidRPr="00505E4C" w:rsidRDefault="00505E4C" w:rsidP="00505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«Пепельная среда» (1930).</w:t>
      </w:r>
    </w:p>
    <w:p w:rsidR="00505E4C" w:rsidRPr="00505E4C" w:rsidRDefault="00505E4C" w:rsidP="00505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«Четыре квартета» (1943).</w:t>
      </w: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1935 году им была опубликована пьеса «Убийство в соборе», написанная в стихотворной форме.</w:t>
      </w: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1927 году произойдет переломный момент в жизни нашего героя, он окончательно примет английское гражданство и перейдет из протестантизма в католическую веру. Сам Томас видел спасение в религии, способное изменить культуру и мировоззрение человека. Он пытался сконструировать модель культуры, которая бы не зависела от объективного времени. Эпоха новейшего времени, в которой он проживал, казалась ему антиэстетической. Виной тому Элиот считал цивилизацию и прогресс.</w:t>
      </w: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поэта, посвященные литературе и культуре, собирали огромные залы. Так, в 1956 году Томас Элиот собрал целый стадион в Миннеаполисе (США), а в 1958 году – такое же количество людей в Риме.</w:t>
      </w: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1948 году поэт с философской глубиной мысли был удостоен Нобелевской премии «за приоритетное новаторство в становлении современной поэзии». И это не единственная награда выдающейся личности.</w:t>
      </w:r>
    </w:p>
    <w:p w:rsidR="00505E4C" w:rsidRPr="00505E4C" w:rsidRDefault="00505E4C" w:rsidP="00505E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4C" w:rsidRPr="00505E4C" w:rsidRDefault="00505E4C" w:rsidP="00505E4C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жизнь и смерть</w:t>
      </w: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романтических отношениях поэта известно немного. В 1915 году он женился на балерине Вивьен Хай-Вуд, но женщина была больна и с 1930 года до окончания своих дней находилась в больнице для душевнобольных.</w:t>
      </w: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1957 году, в возрасте 68 лет, поэт женился на своей бывшей секретарше Валери </w:t>
      </w:r>
      <w:proofErr w:type="spell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Флетчер</w:t>
      </w:r>
      <w:proofErr w:type="spell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брак тоже был полон недопонимания между супругами.</w:t>
      </w: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самой своей смерти, начиная с 1952 года, Т. С. Элиот являлся директором Лондонской библиотеки. А умер поэт в Лондоне в возрасте 76 лет.</w:t>
      </w:r>
    </w:p>
    <w:p w:rsidR="00505E4C" w:rsidRPr="00505E4C" w:rsidRDefault="00505E4C" w:rsidP="00505E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4C" w:rsidRPr="00505E4C" w:rsidRDefault="00505E4C" w:rsidP="00505E4C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произведения</w:t>
      </w: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Томас Элиот, пожалуй, один из наиболее уважаемых и читаемых поэтов и драматургов в англоязычной среде. Его произведения оказали значимое влияние на культурную жизнь общества XX века. Проводя параллель с его ранним творчеством, можно сказать, что уже тогда наметился его круг интересов, который сохранился на протяжении всей жизни Элиота. Это философия, религия и определенный набор эпох, где преимущество отдается периоду Ренессанса, Елизаветинской Англии и 17 веку.</w:t>
      </w: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известность получили следующие его произведения:</w:t>
      </w:r>
    </w:p>
    <w:p w:rsidR="00505E4C" w:rsidRPr="00505E4C" w:rsidRDefault="00505E4C" w:rsidP="00505E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</w:t>
      </w:r>
      <w:proofErr w:type="gram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«Бесплодная земля» (1922);</w:t>
      </w:r>
    </w:p>
    <w:p w:rsidR="00505E4C" w:rsidRPr="00505E4C" w:rsidRDefault="00505E4C" w:rsidP="00505E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поэмы</w:t>
      </w:r>
      <w:proofErr w:type="gram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«Полые люди» (1925);</w:t>
      </w:r>
    </w:p>
    <w:p w:rsidR="00505E4C" w:rsidRPr="00505E4C" w:rsidRDefault="00505E4C" w:rsidP="00505E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</w:t>
      </w:r>
      <w:proofErr w:type="gram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«Пепельная Среда» (1930);</w:t>
      </w:r>
    </w:p>
    <w:p w:rsidR="00505E4C" w:rsidRPr="00505E4C" w:rsidRDefault="00505E4C" w:rsidP="00505E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трактат</w:t>
      </w:r>
      <w:proofErr w:type="gram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«Назначение поэзии и назначение критики» (1933), где автор дает основные понятия своего философского искусства;</w:t>
      </w:r>
    </w:p>
    <w:p w:rsidR="00505E4C" w:rsidRPr="00505E4C" w:rsidRDefault="00505E4C" w:rsidP="00505E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«Четыре квартета» (1943);</w:t>
      </w:r>
    </w:p>
    <w:p w:rsidR="00505E4C" w:rsidRPr="00505E4C" w:rsidRDefault="00505E4C" w:rsidP="00505E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драмы</w:t>
      </w:r>
      <w:proofErr w:type="gram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стихах: «Убийство в соборе» (1935), «Прием с коктейлями» (1950) и др.</w:t>
      </w: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Элиот был разносторонней личностью. Он успел проявить себя, как редактор журналов, литературный критик, занимался переводами. Так, в 1930 году он перевел с французского языка произведение «</w:t>
      </w:r>
      <w:proofErr w:type="spell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Анабасис</w:t>
      </w:r>
      <w:proofErr w:type="spell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Сен-</w:t>
      </w:r>
      <w:proofErr w:type="spell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</w:t>
      </w:r>
      <w:proofErr w:type="spell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Перса. Но поэзия для Томаса Элиота была основным предназначением, она насквозь пропитана философской мыслью и собственным подходом к видению жизни.</w:t>
      </w:r>
    </w:p>
    <w:p w:rsidR="00505E4C" w:rsidRPr="00505E4C" w:rsidRDefault="00505E4C" w:rsidP="00505E4C">
      <w:pPr>
        <w:shd w:val="clear" w:color="auto" w:fill="EEEEEE"/>
        <w:spacing w:after="39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Мы полые </w:t>
      </w:r>
      <w:proofErr w:type="gramStart"/>
      <w:r w:rsidRPr="00BD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люди,</w:t>
      </w:r>
      <w:r w:rsidRPr="00505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</w:t>
      </w:r>
      <w:proofErr w:type="gramEnd"/>
      <w:r w:rsidRPr="00BD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чучела, а не люди</w:t>
      </w:r>
      <w:r w:rsidRPr="00505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Склоняемся вместе-</w:t>
      </w:r>
      <w:r w:rsidRPr="00505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Труха в голове,</w:t>
      </w:r>
      <w:r w:rsidRPr="00505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Бормочем вместе</w:t>
      </w:r>
      <w:r w:rsidRPr="00505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Тихо и сухо,</w:t>
      </w:r>
      <w:r w:rsidRPr="00505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Вез чувства и сути.</w:t>
      </w:r>
      <w:r w:rsidRPr="00505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ветер в сухой траве</w:t>
      </w:r>
      <w:r w:rsidRPr="00505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 крысы в груде</w:t>
      </w:r>
      <w:r w:rsidRPr="00505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Стекла и жести</w:t>
      </w:r>
      <w:r w:rsidRPr="00505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05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Нечто без формы, тени без цвета,</w:t>
      </w:r>
      <w:r w:rsidRPr="00505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Мышцы без силы, жест без движенья;</w:t>
      </w:r>
      <w:r w:rsidRPr="00505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Прямо смотревшие души</w:t>
      </w:r>
      <w:r w:rsidRPr="00505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краем другого Царства смерти</w:t>
      </w:r>
      <w:r w:rsidRPr="00505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Видят, что мы не заблудшие</w:t>
      </w:r>
      <w:r w:rsidRPr="00505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Бурные души — но только</w:t>
      </w:r>
      <w:r w:rsidRPr="00505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Полые люди,</w:t>
      </w:r>
      <w:r w:rsidRPr="00505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Чучела, а не люди.</w:t>
      </w: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«Полые люди», 1925 г.</w:t>
      </w:r>
    </w:p>
    <w:p w:rsidR="00505E4C" w:rsidRPr="00505E4C" w:rsidRDefault="00505E4C" w:rsidP="00505E4C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Томас Элиот Бесплодная земля</w:t>
      </w: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поэма считается одной из самых важных в 20 веке и основным произведением в модернистской поэзии. Она была опубликована в первый раз в 1922 г. в октябрьском издании журнала </w:t>
      </w:r>
      <w:proofErr w:type="spell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Criterion</w:t>
      </w:r>
      <w:proofErr w:type="spell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выпускающегося в Англии, и в ноябрьском американском журнале </w:t>
      </w:r>
      <w:proofErr w:type="spell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Dial</w:t>
      </w:r>
      <w:proofErr w:type="spellEnd"/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 имеет 5 частей:</w:t>
      </w:r>
    </w:p>
    <w:p w:rsidR="00505E4C" w:rsidRPr="00505E4C" w:rsidRDefault="00505E4C" w:rsidP="00505E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«Похороны мертвеца».</w:t>
      </w:r>
    </w:p>
    <w:p w:rsidR="00505E4C" w:rsidRPr="00505E4C" w:rsidRDefault="00505E4C" w:rsidP="00505E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в шахматы».</w:t>
      </w:r>
    </w:p>
    <w:p w:rsidR="00505E4C" w:rsidRPr="00505E4C" w:rsidRDefault="00505E4C" w:rsidP="00505E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«Огненная проповедь».</w:t>
      </w:r>
    </w:p>
    <w:p w:rsidR="00505E4C" w:rsidRPr="00505E4C" w:rsidRDefault="00505E4C" w:rsidP="00505E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«Смерть от воды».</w:t>
      </w:r>
    </w:p>
    <w:p w:rsidR="00505E4C" w:rsidRPr="00505E4C" w:rsidRDefault="00505E4C" w:rsidP="00505E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сказал гром».</w:t>
      </w:r>
    </w:p>
    <w:p w:rsidR="00505E4C" w:rsidRPr="00505E4C" w:rsidRDefault="00505E4C" w:rsidP="00505E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произведения лежит миф о поисках святого Грааля и легенда о бедном рыбаке.</w:t>
      </w:r>
    </w:p>
    <w:p w:rsidR="00505E4C" w:rsidRPr="00505E4C" w:rsidRDefault="00505E4C" w:rsidP="00505E4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505E4C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>
            <wp:extent cx="4762500" cy="4762500"/>
            <wp:effectExtent l="0" t="0" r="0" b="0"/>
            <wp:docPr id="1" name="Рисунок 1" descr="Томас Элиот Бесплодная земля - Каменный лес Stone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омас Элиот Бесплодная земля - Каменный лес Stone Fo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4C" w:rsidRDefault="00505E4C" w:rsidP="00505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E4C" w:rsidRDefault="00505E4C" w:rsidP="00505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BD21CA" w:rsidRPr="00BD21CA" w:rsidRDefault="00BD21CA" w:rsidP="00BD2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1CA">
        <w:rPr>
          <w:rFonts w:ascii="Times New Roman" w:hAnsi="Times New Roman" w:cs="Times New Roman"/>
          <w:sz w:val="28"/>
          <w:szCs w:val="28"/>
        </w:rPr>
        <w:t xml:space="preserve"> К какому литературному направлению принадлежал Т. С. Элиот?</w:t>
      </w:r>
    </w:p>
    <w:p w:rsidR="00BD21CA" w:rsidRPr="00BD21CA" w:rsidRDefault="00BD21CA" w:rsidP="00BD2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1CA">
        <w:rPr>
          <w:rFonts w:ascii="Times New Roman" w:hAnsi="Times New Roman" w:cs="Times New Roman"/>
          <w:sz w:val="28"/>
          <w:szCs w:val="28"/>
        </w:rPr>
        <w:t xml:space="preserve"> Какая тема была центральной в раннем творчестве Т. С. Элиота?</w:t>
      </w:r>
    </w:p>
    <w:p w:rsidR="00BD21CA" w:rsidRPr="00BD21CA" w:rsidRDefault="00BD21CA" w:rsidP="00BD2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1CA">
        <w:rPr>
          <w:rFonts w:ascii="Times New Roman" w:hAnsi="Times New Roman" w:cs="Times New Roman"/>
          <w:sz w:val="28"/>
          <w:szCs w:val="28"/>
        </w:rPr>
        <w:t xml:space="preserve"> Как называется журнал, который Т. С. Элиот издавал в течение 37 лет?</w:t>
      </w:r>
    </w:p>
    <w:p w:rsidR="00505E4C" w:rsidRDefault="00BD21CA" w:rsidP="00BD2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1CA">
        <w:rPr>
          <w:rFonts w:ascii="Times New Roman" w:hAnsi="Times New Roman" w:cs="Times New Roman"/>
          <w:sz w:val="28"/>
          <w:szCs w:val="28"/>
        </w:rPr>
        <w:t xml:space="preserve"> В каком году Т. С. Элиоту была присуждена Нобелевская премия в области литературы?</w:t>
      </w:r>
    </w:p>
    <w:p w:rsidR="00BD21CA" w:rsidRDefault="00BD21CA" w:rsidP="00BD2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1CA" w:rsidRPr="00505E4C" w:rsidRDefault="00BD21CA" w:rsidP="00BD2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Э.З. Торхашева</w:t>
      </w:r>
      <w:bookmarkStart w:id="0" w:name="_GoBack"/>
      <w:bookmarkEnd w:id="0"/>
    </w:p>
    <w:sectPr w:rsidR="00BD21CA" w:rsidRPr="0050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E697A"/>
    <w:multiLevelType w:val="multilevel"/>
    <w:tmpl w:val="8CD2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8318B"/>
    <w:multiLevelType w:val="multilevel"/>
    <w:tmpl w:val="D668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77A6A"/>
    <w:multiLevelType w:val="multilevel"/>
    <w:tmpl w:val="1D2C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4C"/>
    <w:rsid w:val="00505E4C"/>
    <w:rsid w:val="00AB615D"/>
    <w:rsid w:val="00B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D0695-9F76-45D4-813C-195F3386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4C"/>
  </w:style>
  <w:style w:type="paragraph" w:styleId="2">
    <w:name w:val="heading 2"/>
    <w:basedOn w:val="a"/>
    <w:link w:val="20"/>
    <w:uiPriority w:val="9"/>
    <w:qFormat/>
    <w:rsid w:val="00505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50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5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9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2021-01-12T05:35:00Z</dcterms:created>
  <dcterms:modified xsi:type="dcterms:W3CDTF">2021-01-12T05:50:00Z</dcterms:modified>
</cp:coreProperties>
</file>