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0" w:rsidRPr="00AF6A10" w:rsidRDefault="00AF6A10" w:rsidP="00AF6A10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A10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Pr="00AF6A10">
        <w:rPr>
          <w:rFonts w:ascii="Times New Roman" w:hAnsi="Times New Roman" w:cs="Times New Roman"/>
          <w:b/>
          <w:color w:val="FF0000"/>
          <w:sz w:val="28"/>
          <w:szCs w:val="28"/>
        </w:rPr>
        <w:t>.01.2021г.</w:t>
      </w:r>
    </w:p>
    <w:p w:rsidR="00AF6A10" w:rsidRPr="00AF6A10" w:rsidRDefault="00AF6A10" w:rsidP="00AF6A10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A10">
        <w:rPr>
          <w:rFonts w:ascii="Times New Roman" w:hAnsi="Times New Roman" w:cs="Times New Roman"/>
          <w:b/>
          <w:color w:val="FF0000"/>
          <w:sz w:val="28"/>
          <w:szCs w:val="28"/>
        </w:rPr>
        <w:t>20-ПСО-1дк</w:t>
      </w:r>
    </w:p>
    <w:p w:rsidR="00AF6A10" w:rsidRPr="00AF6A10" w:rsidRDefault="00AF6A10" w:rsidP="00AF6A10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A10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 (экономика)</w:t>
      </w:r>
    </w:p>
    <w:p w:rsidR="00AF6A10" w:rsidRPr="00AF6A10" w:rsidRDefault="00AF6A10" w:rsidP="00AF6A10">
      <w:pPr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ПЗ №4 Функции государства в экономике</w:t>
      </w: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ункции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государства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экономике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экономического роста и стабильности </w:t>
      </w:r>
      <w:r w:rsidRPr="00AF6A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экономики</w:t>
      </w:r>
      <w:r w:rsidRPr="00AF6A10">
        <w:rPr>
          <w:rFonts w:ascii="Times New Roman" w:hAnsi="Times New Roman" w:cs="Times New Roman"/>
          <w:sz w:val="28"/>
          <w:szCs w:val="28"/>
          <w:shd w:val="clear" w:color="auto" w:fill="FFFFFF"/>
        </w:rPr>
        <w:t>. Сдерживание инфляции. Обеспечение полной занятости населения. Обеспечение экономической безопасности. Ограничение монополизации (поддержание экономической свободы). Регулирование отношений в сфере труда (отношений работников и работодателей).</w:t>
      </w:r>
    </w:p>
    <w:p w:rsidR="00AF6A10" w:rsidRPr="00AF6A10" w:rsidRDefault="00AF6A10" w:rsidP="00AF6A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Методы</w:t>
      </w:r>
      <w:r w:rsidRPr="00AF6A10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 xml:space="preserve"> государственного регулирования экономики: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F6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Прямые методы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носят распорядительный и обязательный характер. Виды прямых методов регулирования экономики:</w:t>
      </w: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стратегических целей развития экономики;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государственные заказы;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государственная поддержка программ, заказов и контрактов;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нормативные требования к качеству и сертификации технологий и продукции;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правовые и административные ограничения и запрещения относительно производства определенных видов продукции;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установление лицензий на определенные виды деятельности.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F6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Косвенные методы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государство, используя экономические стимулы, заставляет субъектов экономики подчиняться государственным интересам. Виды косвенных методов регулирования экономики:</w:t>
      </w: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денежно-кредитная политика;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бюджетно-налоговая политика;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регулирование экспорта, импорта и валютных курсов.</w:t>
      </w:r>
    </w:p>
    <w:p w:rsidR="00AF6A10" w:rsidRPr="00AF6A10" w:rsidRDefault="00AF6A10" w:rsidP="00AF6A10">
      <w:pPr>
        <w:shd w:val="clear" w:color="auto" w:fill="FCFCFC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843A04"/>
          <w:sz w:val="28"/>
          <w:szCs w:val="28"/>
          <w:bdr w:val="none" w:sz="0" w:space="0" w:color="auto" w:frame="1"/>
          <w:lang w:eastAsia="ru-RU"/>
        </w:rPr>
        <w:t>Цели государства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любого государства есть </w:t>
      </w:r>
      <w:r w:rsidRPr="00AF6A1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две основные проблемы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из них связана с тем, что </w:t>
      </w:r>
      <w:r w:rsidRPr="00AF6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экономика не развивается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— </w:t>
      </w:r>
      <w:r w:rsidRPr="00AF6A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ростом инфляции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обуславливает </w:t>
      </w:r>
      <w:r w:rsidRPr="00AF6A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основные цели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экономической политики государства:</w:t>
      </w:r>
    </w:p>
    <w:p w:rsidR="00AF6A10" w:rsidRPr="00AF6A10" w:rsidRDefault="00AF6A10" w:rsidP="00AF6A10">
      <w:pPr>
        <w:numPr>
          <w:ilvl w:val="0"/>
          <w:numId w:val="1"/>
        </w:numPr>
        <w:shd w:val="clear" w:color="auto" w:fill="FCFCFC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развитие производства;</w:t>
      </w:r>
    </w:p>
    <w:p w:rsidR="00AF6A10" w:rsidRPr="00AF6A10" w:rsidRDefault="00AF6A10" w:rsidP="00AF6A10">
      <w:pPr>
        <w:numPr>
          <w:ilvl w:val="0"/>
          <w:numId w:val="1"/>
        </w:numPr>
        <w:shd w:val="clear" w:color="auto" w:fill="FCFCFC"/>
        <w:spacing w:after="0" w:line="276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lastRenderedPageBreak/>
        <w:t>сдерживание инфляции.</w:t>
      </w:r>
    </w:p>
    <w:p w:rsidR="00AF6A10" w:rsidRPr="00AF6A10" w:rsidRDefault="00AF6A10" w:rsidP="00AF6A10">
      <w:pPr>
        <w:shd w:val="clear" w:color="auto" w:fill="FCFCFC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цели достигаются преимущественно </w:t>
      </w:r>
      <w:r w:rsidRPr="00AF6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изменением объема денежной массы в обращении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реализуются </w:t>
      </w:r>
      <w:r w:rsidRPr="00AF6A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методами денежно-кредитной и бюджетно-налоговой политики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понимания сущности бюджетно-налоговой политики необходимо раскрыть такое понятие, как </w:t>
      </w:r>
      <w:r w:rsidRPr="00AF6A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государственный бюджет</w:t>
      </w:r>
      <w:r w:rsidRPr="00AF6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A10" w:rsidRPr="00AF6A10" w:rsidRDefault="00AF6A10" w:rsidP="00AF6A10">
      <w:pPr>
        <w:shd w:val="clear" w:color="auto" w:fill="FCFCFC"/>
        <w:spacing w:after="22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1. Правительство разрабатывает комплекс мер по снижению уровня безработицы в стране. Какая из приведённых ниже мер будет способствовать решению этой задачи:</w:t>
      </w:r>
      <w:r w:rsidRPr="00AF6A10">
        <w:rPr>
          <w:sz w:val="28"/>
          <w:szCs w:val="28"/>
        </w:rPr>
        <w:br/>
        <w:t xml:space="preserve">а) организация курсов профессиональной переподготовки </w:t>
      </w:r>
      <w:r w:rsidRPr="00AF6A10">
        <w:rPr>
          <w:sz w:val="28"/>
          <w:szCs w:val="28"/>
        </w:rPr>
        <w:br/>
        <w:t>б) снижение пошлин на импортные товары</w:t>
      </w:r>
      <w:r w:rsidRPr="00AF6A10">
        <w:rPr>
          <w:sz w:val="28"/>
          <w:szCs w:val="28"/>
        </w:rPr>
        <w:br/>
        <w:t>в) увеличение ставок налогообложения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2.К переменным издержкам предприятия в краткосрочном периоде относят:</w:t>
      </w:r>
      <w:r w:rsidRPr="00AF6A10">
        <w:rPr>
          <w:sz w:val="28"/>
          <w:szCs w:val="28"/>
        </w:rPr>
        <w:br/>
        <w:t>а) оклады администрации</w:t>
      </w:r>
      <w:r w:rsidRPr="00AF6A10">
        <w:rPr>
          <w:sz w:val="28"/>
          <w:szCs w:val="28"/>
        </w:rPr>
        <w:br/>
        <w:t xml:space="preserve">б) расходы на приобретение тары и упаковки </w:t>
      </w:r>
      <w:r w:rsidRPr="00AF6A10">
        <w:rPr>
          <w:sz w:val="28"/>
          <w:szCs w:val="28"/>
        </w:rPr>
        <w:br/>
        <w:t>в) выплату процентов по ранее взятому кредиту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3. Какое из общественных благ в рыночной экономике производит только государство:</w:t>
      </w:r>
      <w:r w:rsidRPr="00AF6A10">
        <w:rPr>
          <w:sz w:val="28"/>
          <w:szCs w:val="28"/>
        </w:rPr>
        <w:br/>
        <w:t>а) проведение маркетинговых исследований</w:t>
      </w:r>
      <w:r w:rsidRPr="00AF6A10">
        <w:rPr>
          <w:sz w:val="28"/>
          <w:szCs w:val="28"/>
        </w:rPr>
        <w:br/>
        <w:t>б) страхование имущества</w:t>
      </w:r>
      <w:r w:rsidRPr="00AF6A10">
        <w:rPr>
          <w:sz w:val="28"/>
          <w:szCs w:val="28"/>
        </w:rPr>
        <w:br/>
        <w:t>в) обеспеч</w:t>
      </w:r>
      <w:r w:rsidRPr="00AF6A10">
        <w:rPr>
          <w:sz w:val="28"/>
          <w:szCs w:val="28"/>
        </w:rPr>
        <w:t xml:space="preserve">ение обороноспособности страны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4. Создание сети государственных детских библиотек иллюстрирует выполнение государством экономической функции:</w:t>
      </w:r>
      <w:r w:rsidRPr="00AF6A10">
        <w:rPr>
          <w:sz w:val="28"/>
          <w:szCs w:val="28"/>
        </w:rPr>
        <w:br/>
        <w:t>а) поддержки нетрудоспособного населения</w:t>
      </w:r>
      <w:r w:rsidRPr="00AF6A10">
        <w:rPr>
          <w:sz w:val="28"/>
          <w:szCs w:val="28"/>
        </w:rPr>
        <w:br/>
        <w:t>б) защиты конкуренции</w:t>
      </w:r>
      <w:r w:rsidRPr="00AF6A10">
        <w:rPr>
          <w:sz w:val="28"/>
          <w:szCs w:val="28"/>
        </w:rPr>
        <w:br/>
        <w:t xml:space="preserve">в) </w:t>
      </w:r>
      <w:r w:rsidRPr="00AF6A10">
        <w:rPr>
          <w:sz w:val="28"/>
          <w:szCs w:val="28"/>
        </w:rPr>
        <w:t xml:space="preserve">производства общественных благ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5. Государство выполняет ряд функций в экономической жизни общества. Что является примером стимулирования предпринимательской активности субъектов экономики:</w:t>
      </w:r>
      <w:r w:rsidRPr="00AF6A10">
        <w:rPr>
          <w:sz w:val="28"/>
          <w:szCs w:val="28"/>
        </w:rPr>
        <w:br/>
        <w:t>а) выдача лицензий финансовым организациям</w:t>
      </w:r>
      <w:r w:rsidRPr="00AF6A10">
        <w:rPr>
          <w:sz w:val="28"/>
          <w:szCs w:val="28"/>
        </w:rPr>
        <w:br/>
        <w:t>б) выплата пенсий и пособий различным категориям граждан</w:t>
      </w:r>
      <w:r w:rsidRPr="00AF6A10">
        <w:rPr>
          <w:sz w:val="28"/>
          <w:szCs w:val="28"/>
        </w:rPr>
        <w:br/>
        <w:t>в) созда</w:t>
      </w:r>
      <w:r w:rsidRPr="00AF6A10">
        <w:rPr>
          <w:sz w:val="28"/>
          <w:szCs w:val="28"/>
        </w:rPr>
        <w:t xml:space="preserve">ние открытых экономических зон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lastRenderedPageBreak/>
        <w:t>6. Создание сети государственных дошкольных образовательных учреждений иллюстрирует выполнение государством экономической функции:</w:t>
      </w:r>
      <w:r w:rsidRPr="00AF6A10">
        <w:rPr>
          <w:sz w:val="28"/>
          <w:szCs w:val="28"/>
        </w:rPr>
        <w:br/>
        <w:t>а) поддержки нетрудоспособных граждан</w:t>
      </w:r>
      <w:r w:rsidRPr="00AF6A10">
        <w:rPr>
          <w:sz w:val="28"/>
          <w:szCs w:val="28"/>
        </w:rPr>
        <w:br/>
        <w:t xml:space="preserve">б) производства общественных благ </w:t>
      </w:r>
      <w:r w:rsidRPr="00AF6A10">
        <w:rPr>
          <w:sz w:val="28"/>
          <w:szCs w:val="28"/>
        </w:rPr>
        <w:br/>
        <w:t>в) защиты конкуренции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7. Что из перечисленного выступает в качестве доходных статей бюджета:</w:t>
      </w:r>
      <w:r w:rsidRPr="00AF6A10">
        <w:rPr>
          <w:sz w:val="28"/>
          <w:szCs w:val="28"/>
        </w:rPr>
        <w:br/>
        <w:t>а) финансирование оборонного заказа</w:t>
      </w:r>
      <w:r w:rsidRPr="00AF6A10">
        <w:rPr>
          <w:sz w:val="28"/>
          <w:szCs w:val="28"/>
        </w:rPr>
        <w:br/>
        <w:t>б) выплата процентов по государственному долгу</w:t>
      </w:r>
      <w:r w:rsidRPr="00AF6A10">
        <w:rPr>
          <w:sz w:val="28"/>
          <w:szCs w:val="28"/>
        </w:rPr>
        <w:br/>
        <w:t>в) налоги о</w:t>
      </w:r>
      <w:r w:rsidRPr="00AF6A10">
        <w:rPr>
          <w:sz w:val="28"/>
          <w:szCs w:val="28"/>
        </w:rPr>
        <w:t xml:space="preserve">т физических и юридических лиц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8. Государство выполняет ряд функций в экономической жизни общества. В чём проявляется функция перераспределения доходов:</w:t>
      </w:r>
      <w:r w:rsidRPr="00AF6A10">
        <w:rPr>
          <w:sz w:val="28"/>
          <w:szCs w:val="28"/>
        </w:rPr>
        <w:br/>
        <w:t xml:space="preserve">а) сбор налогов </w:t>
      </w:r>
      <w:r w:rsidRPr="00AF6A10">
        <w:rPr>
          <w:sz w:val="28"/>
          <w:szCs w:val="28"/>
        </w:rPr>
        <w:br/>
        <w:t>б) финансирование учреждений здравоохранения</w:t>
      </w:r>
      <w:r w:rsidRPr="00AF6A10">
        <w:rPr>
          <w:sz w:val="28"/>
          <w:szCs w:val="28"/>
        </w:rPr>
        <w:br/>
        <w:t>в) установление правил банковской деятельности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9. Государство утвердило новые, более высокие тарифы на ввоз в страну подержанных иностранных автомобилей. Какую функцию государства в экономике можно проиллюстрировать данным примером:</w:t>
      </w:r>
      <w:r w:rsidRPr="00AF6A10">
        <w:rPr>
          <w:sz w:val="28"/>
          <w:szCs w:val="28"/>
        </w:rPr>
        <w:br/>
        <w:t xml:space="preserve">а) защита отечественного производителя от иностранной конкуренции </w:t>
      </w:r>
      <w:r w:rsidRPr="00AF6A10">
        <w:rPr>
          <w:sz w:val="28"/>
          <w:szCs w:val="28"/>
        </w:rPr>
        <w:br/>
        <w:t>б) выстраивание системы социального партнерства</w:t>
      </w:r>
      <w:r w:rsidRPr="00AF6A10">
        <w:rPr>
          <w:sz w:val="28"/>
          <w:szCs w:val="28"/>
        </w:rPr>
        <w:br/>
        <w:t>в) борьба с монополистическими объединениями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10. В условиях увеличения роста цен на топливо, государство ввело ряд санкций против крупных энергетических компаний, обвиняя их в ценовом сговоре. Какую функцию государства в рыночной экономике иллюстрирует приведенный пример:</w:t>
      </w:r>
      <w:r w:rsidRPr="00AF6A10">
        <w:rPr>
          <w:sz w:val="28"/>
          <w:szCs w:val="28"/>
        </w:rPr>
        <w:br/>
        <w:t>а) компенсация негативных внешних эффектов производственной деятельности</w:t>
      </w:r>
      <w:r w:rsidRPr="00AF6A10">
        <w:rPr>
          <w:sz w:val="28"/>
          <w:szCs w:val="28"/>
        </w:rPr>
        <w:br/>
        <w:t xml:space="preserve">б) борьба с монополизмом и защита свободной конкуренции </w:t>
      </w:r>
      <w:r w:rsidRPr="00AF6A10">
        <w:rPr>
          <w:sz w:val="28"/>
          <w:szCs w:val="28"/>
        </w:rPr>
        <w:br/>
        <w:t>в) поддержание стабильного курса национальной валюты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11. Совокупность долгосрочных и краткосрочных мер, направленных на создание оптимальных условий функционирования национальной валютной системы:</w:t>
      </w:r>
      <w:r w:rsidRPr="00AF6A10">
        <w:rPr>
          <w:sz w:val="28"/>
          <w:szCs w:val="28"/>
        </w:rPr>
        <w:br/>
        <w:t xml:space="preserve">а) валютно-кредитная политика </w:t>
      </w:r>
      <w:r w:rsidRPr="00AF6A10">
        <w:rPr>
          <w:sz w:val="28"/>
          <w:szCs w:val="28"/>
        </w:rPr>
        <w:br/>
      </w:r>
      <w:r w:rsidRPr="00AF6A10">
        <w:rPr>
          <w:sz w:val="28"/>
          <w:szCs w:val="28"/>
        </w:rPr>
        <w:lastRenderedPageBreak/>
        <w:t>б) экономический механизм</w:t>
      </w:r>
      <w:r w:rsidRPr="00AF6A10">
        <w:rPr>
          <w:sz w:val="28"/>
          <w:szCs w:val="28"/>
        </w:rPr>
        <w:br/>
        <w:t>в) социальная политика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12. Регулируя денежную массу, государство может влиять на:</w:t>
      </w:r>
      <w:r w:rsidRPr="00AF6A10">
        <w:rPr>
          <w:sz w:val="28"/>
          <w:szCs w:val="28"/>
        </w:rPr>
        <w:br/>
        <w:t>а) экспорт и импорт</w:t>
      </w:r>
      <w:r w:rsidRPr="00AF6A10">
        <w:rPr>
          <w:sz w:val="28"/>
          <w:szCs w:val="28"/>
        </w:rPr>
        <w:br/>
        <w:t xml:space="preserve">б) инвестиционные проекты и потребление населения </w:t>
      </w:r>
      <w:r w:rsidRPr="00AF6A10">
        <w:rPr>
          <w:sz w:val="28"/>
          <w:szCs w:val="28"/>
        </w:rPr>
        <w:br/>
        <w:t>в) различные социальные программы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13. Экономическая система, управление которой предполагает оптимальное сочетание рыночного механизма и государственного регулирования:</w:t>
      </w:r>
      <w:r w:rsidRPr="00AF6A10">
        <w:rPr>
          <w:sz w:val="28"/>
          <w:szCs w:val="28"/>
        </w:rPr>
        <w:br/>
        <w:t xml:space="preserve">а) смешанная экономика </w:t>
      </w:r>
      <w:r w:rsidRPr="00AF6A10">
        <w:rPr>
          <w:sz w:val="28"/>
          <w:szCs w:val="28"/>
        </w:rPr>
        <w:br/>
        <w:t>б) макроэкономика</w:t>
      </w:r>
      <w:r w:rsidRPr="00AF6A10">
        <w:rPr>
          <w:sz w:val="28"/>
          <w:szCs w:val="28"/>
        </w:rPr>
        <w:br/>
        <w:t>в) общая экономика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14. Интуитивные методы прогнозирования применяются, если:</w:t>
      </w:r>
      <w:r w:rsidRPr="00AF6A10">
        <w:rPr>
          <w:sz w:val="28"/>
          <w:szCs w:val="28"/>
        </w:rPr>
        <w:br/>
        <w:t>а) проводится логический анализ какой-либо прогнозируемой ситуации</w:t>
      </w:r>
      <w:r w:rsidRPr="00AF6A10">
        <w:rPr>
          <w:sz w:val="28"/>
          <w:szCs w:val="28"/>
        </w:rPr>
        <w:br/>
        <w:t>б) проблема не настолько детально изучена и невозможно применить более строгие формальные методы</w:t>
      </w:r>
      <w:r w:rsidRPr="00AF6A10">
        <w:rPr>
          <w:sz w:val="28"/>
          <w:szCs w:val="28"/>
        </w:rPr>
        <w:br/>
        <w:t>в) объект прогнозирования не поддается математи</w:t>
      </w:r>
      <w:r w:rsidRPr="00AF6A10">
        <w:rPr>
          <w:sz w:val="28"/>
          <w:szCs w:val="28"/>
        </w:rPr>
        <w:t xml:space="preserve">ческому описанию, формализации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15. Нерезиденты:</w:t>
      </w:r>
      <w:r w:rsidRPr="00AF6A10">
        <w:rPr>
          <w:sz w:val="28"/>
          <w:szCs w:val="28"/>
        </w:rPr>
        <w:br/>
        <w:t xml:space="preserve">а) находящиеся в Российской Федерации иностранные дипломатические представительства </w:t>
      </w:r>
      <w:r w:rsidRPr="00AF6A10">
        <w:rPr>
          <w:sz w:val="28"/>
          <w:szCs w:val="28"/>
        </w:rPr>
        <w:br/>
        <w:t>б) физические лица, являющиеся гражданами Российской Федерации</w:t>
      </w:r>
      <w:r w:rsidRPr="00AF6A10">
        <w:rPr>
          <w:sz w:val="28"/>
          <w:szCs w:val="28"/>
        </w:rPr>
        <w:br/>
        <w:t>в) юридические лица, созданные в соответствии с российским законодательством, с местонахождением в Российской Федерации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16. Пограничная политика включает в себя:</w:t>
      </w:r>
      <w:r w:rsidRPr="00AF6A10">
        <w:rPr>
          <w:sz w:val="28"/>
          <w:szCs w:val="28"/>
        </w:rPr>
        <w:br/>
        <w:t>а) осуществление региональных программ</w:t>
      </w:r>
      <w:r w:rsidRPr="00AF6A10">
        <w:rPr>
          <w:sz w:val="28"/>
          <w:szCs w:val="28"/>
        </w:rPr>
        <w:br/>
        <w:t xml:space="preserve">б) обеспечение регулирования потоков внешней миграции </w:t>
      </w:r>
      <w:r w:rsidRPr="00AF6A10">
        <w:rPr>
          <w:sz w:val="28"/>
          <w:szCs w:val="28"/>
        </w:rPr>
        <w:br/>
        <w:t>в) стимулирование развития экспортных и импортозамещающих производств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17. Количество чужой валюты за единицу национальной, а также кросс курсы валют:</w:t>
      </w:r>
      <w:r w:rsidRPr="00AF6A10">
        <w:rPr>
          <w:sz w:val="28"/>
          <w:szCs w:val="28"/>
        </w:rPr>
        <w:br/>
        <w:t>а) прямая котировка</w:t>
      </w:r>
      <w:r w:rsidRPr="00AF6A10">
        <w:rPr>
          <w:sz w:val="28"/>
          <w:szCs w:val="28"/>
        </w:rPr>
        <w:br/>
        <w:t>б) ревальвация</w:t>
      </w:r>
      <w:r w:rsidRPr="00AF6A10">
        <w:rPr>
          <w:sz w:val="28"/>
          <w:szCs w:val="28"/>
        </w:rPr>
        <w:br/>
        <w:t xml:space="preserve">в) обратная котировка 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lastRenderedPageBreak/>
        <w:t>18. Основной целью региональной экономической политики является:</w:t>
      </w:r>
      <w:r w:rsidRPr="00AF6A10">
        <w:rPr>
          <w:sz w:val="28"/>
          <w:szCs w:val="28"/>
        </w:rPr>
        <w:br/>
        <w:t>а) развитие межрегиональных фондовых рынков</w:t>
      </w:r>
      <w:r w:rsidRPr="00AF6A10">
        <w:rPr>
          <w:sz w:val="28"/>
          <w:szCs w:val="28"/>
        </w:rPr>
        <w:br/>
        <w:t xml:space="preserve">б) стабилизация производства </w:t>
      </w:r>
      <w:r w:rsidRPr="00AF6A10">
        <w:rPr>
          <w:sz w:val="28"/>
          <w:szCs w:val="28"/>
        </w:rPr>
        <w:br/>
        <w:t>в) концентрация производства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19. По жилищно-коммунальным услугам доля государственных предприятий составляет:</w:t>
      </w:r>
      <w:r w:rsidRPr="00AF6A10">
        <w:rPr>
          <w:sz w:val="28"/>
          <w:szCs w:val="28"/>
        </w:rPr>
        <w:br/>
        <w:t>а) 54,3%</w:t>
      </w:r>
      <w:r w:rsidRPr="00AF6A10">
        <w:rPr>
          <w:sz w:val="28"/>
          <w:szCs w:val="28"/>
        </w:rPr>
        <w:br/>
        <w:t>б) 24,8%</w:t>
      </w:r>
      <w:r w:rsidRPr="00AF6A10">
        <w:rPr>
          <w:sz w:val="28"/>
          <w:szCs w:val="28"/>
        </w:rPr>
        <w:br/>
        <w:t xml:space="preserve">в) 70,9% </w:t>
      </w:r>
    </w:p>
    <w:p w:rsid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AF6A10">
        <w:rPr>
          <w:sz w:val="28"/>
          <w:szCs w:val="28"/>
        </w:rPr>
        <w:t>20. Цель прогнозирования состоит в:</w:t>
      </w:r>
      <w:r w:rsidRPr="00AF6A10">
        <w:rPr>
          <w:sz w:val="28"/>
          <w:szCs w:val="28"/>
        </w:rPr>
        <w:br/>
        <w:t>а) ограничении конкуренции для получения монопольно высокой прибыли</w:t>
      </w:r>
      <w:r w:rsidRPr="00AF6A10">
        <w:rPr>
          <w:sz w:val="28"/>
          <w:szCs w:val="28"/>
        </w:rPr>
        <w:br/>
        <w:t xml:space="preserve">б) создании научных предпосылок, включающих научный анализ тенденций развития экономики </w:t>
      </w:r>
      <w:r w:rsidRPr="00AF6A10">
        <w:rPr>
          <w:sz w:val="28"/>
          <w:szCs w:val="28"/>
        </w:rPr>
        <w:br/>
        <w:t>в) экономии на крупных масштабах производства</w:t>
      </w:r>
    </w:p>
    <w:p w:rsidR="00AF6A10" w:rsidRPr="00AF6A10" w:rsidRDefault="00AF6A10" w:rsidP="00AF6A10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AF6A10" w:rsidRPr="00AF6A10" w:rsidRDefault="00AF6A10" w:rsidP="00AF6A10">
      <w:pPr>
        <w:shd w:val="clear" w:color="auto" w:fill="FCFCFC"/>
        <w:spacing w:after="225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AF6A10" w:rsidRPr="00AF6A10" w:rsidRDefault="00AF6A10" w:rsidP="00AF6A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A10" w:rsidRPr="00AF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DA3"/>
    <w:multiLevelType w:val="multilevel"/>
    <w:tmpl w:val="BB2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B8"/>
    <w:rsid w:val="009061B8"/>
    <w:rsid w:val="00AF6A10"/>
    <w:rsid w:val="00C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1BEF"/>
  <w15:chartTrackingRefBased/>
  <w15:docId w15:val="{E1027C1C-D6C7-4753-A3F7-01C6B93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2021-01-25T08:01:00Z</dcterms:created>
  <dcterms:modified xsi:type="dcterms:W3CDTF">2021-01-25T08:11:00Z</dcterms:modified>
</cp:coreProperties>
</file>