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C7" w:rsidRDefault="00FE12C7" w:rsidP="00FE12C7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Дата: 19.12.2020</w:t>
      </w:r>
    </w:p>
    <w:p w:rsidR="00FE12C7" w:rsidRDefault="00FE12C7" w:rsidP="00FE12C7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Группа: 20-ПСО-1дк</w:t>
      </w:r>
    </w:p>
    <w:p w:rsidR="00FE12C7" w:rsidRDefault="00FE12C7" w:rsidP="00FE12C7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дисциплины: Обществознание</w:t>
      </w:r>
    </w:p>
    <w:p w:rsidR="00000000" w:rsidRPr="00FE12C7" w:rsidRDefault="00FE12C7" w:rsidP="00FE12C7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FE12C7">
        <w:rPr>
          <w:rFonts w:ascii="Times New Roman" w:hAnsi="Times New Roman" w:cs="Times New Roman"/>
          <w:bCs/>
          <w:sz w:val="28"/>
          <w:szCs w:val="28"/>
        </w:rPr>
        <w:t>Бедность и неравенство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 xml:space="preserve">С социальной стратификацией тесно </w:t>
      </w:r>
      <w:proofErr w:type="gramStart"/>
      <w:r w:rsidRPr="00FE12C7">
        <w:rPr>
          <w:color w:val="333333"/>
          <w:sz w:val="28"/>
          <w:szCs w:val="28"/>
        </w:rPr>
        <w:t>связаны</w:t>
      </w:r>
      <w:proofErr w:type="gramEnd"/>
      <w:r w:rsidRPr="00FE12C7">
        <w:rPr>
          <w:color w:val="333333"/>
          <w:sz w:val="28"/>
          <w:szCs w:val="28"/>
        </w:rPr>
        <w:t xml:space="preserve"> понятие неравенство, а также противостоящие друг другу богатство и бедность. </w:t>
      </w:r>
      <w:r w:rsidRPr="00FE12C7">
        <w:rPr>
          <w:rStyle w:val="a4"/>
          <w:color w:val="333333"/>
          <w:sz w:val="28"/>
          <w:szCs w:val="28"/>
        </w:rPr>
        <w:t>Социальное неравенство</w:t>
      </w:r>
      <w:r w:rsidRPr="00FE12C7">
        <w:rPr>
          <w:color w:val="333333"/>
          <w:sz w:val="28"/>
          <w:szCs w:val="28"/>
        </w:rPr>
        <w:t> – складывающаяся в обществе система отношений, которая характеризует неравномерное распределение дефицитных ресурсов общества (денег, власти, образования и престижа) между различными стратами или слоями, населения. Основные измерители неравенства – ликвидные ценности. Эту функцию обычно выполняют деньги (в примитивных обществах неравенство выражалось в количестве мелкого и крупного рогатого скота и т.д.).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Неравенство можно представить в виде шкалы, на одном из полюсов которой находятся те, кто владеет наибольшим (</w:t>
      </w:r>
      <w:r w:rsidRPr="00FE12C7">
        <w:rPr>
          <w:rStyle w:val="a4"/>
          <w:color w:val="333333"/>
          <w:sz w:val="28"/>
          <w:szCs w:val="28"/>
        </w:rPr>
        <w:t>богатые</w:t>
      </w:r>
      <w:r w:rsidRPr="00FE12C7">
        <w:rPr>
          <w:color w:val="333333"/>
          <w:sz w:val="28"/>
          <w:szCs w:val="28"/>
        </w:rPr>
        <w:t>), а на другом – наименьшим (</w:t>
      </w:r>
      <w:r w:rsidRPr="00FE12C7">
        <w:rPr>
          <w:rStyle w:val="a4"/>
          <w:color w:val="333333"/>
          <w:sz w:val="28"/>
          <w:szCs w:val="28"/>
        </w:rPr>
        <w:t>бедные</w:t>
      </w:r>
      <w:r w:rsidRPr="00FE12C7">
        <w:rPr>
          <w:color w:val="333333"/>
          <w:sz w:val="28"/>
          <w:szCs w:val="28"/>
        </w:rPr>
        <w:t>) количеством благ. Таким образом, </w:t>
      </w:r>
      <w:r w:rsidRPr="00FE12C7">
        <w:rPr>
          <w:rStyle w:val="a4"/>
          <w:color w:val="333333"/>
          <w:sz w:val="28"/>
          <w:szCs w:val="28"/>
        </w:rPr>
        <w:t>бедность</w:t>
      </w:r>
      <w:r w:rsidRPr="00FE12C7">
        <w:rPr>
          <w:color w:val="333333"/>
          <w:sz w:val="28"/>
          <w:szCs w:val="28"/>
        </w:rPr>
        <w:t xml:space="preserve">– </w:t>
      </w:r>
      <w:proofErr w:type="gramStart"/>
      <w:r w:rsidRPr="00FE12C7">
        <w:rPr>
          <w:color w:val="333333"/>
          <w:sz w:val="28"/>
          <w:szCs w:val="28"/>
        </w:rPr>
        <w:t>эт</w:t>
      </w:r>
      <w:proofErr w:type="gramEnd"/>
      <w:r w:rsidRPr="00FE12C7">
        <w:rPr>
          <w:color w:val="333333"/>
          <w:sz w:val="28"/>
          <w:szCs w:val="28"/>
        </w:rPr>
        <w:t xml:space="preserve">о экономическое и </w:t>
      </w:r>
      <w:proofErr w:type="spellStart"/>
      <w:r w:rsidRPr="00FE12C7">
        <w:rPr>
          <w:color w:val="333333"/>
          <w:sz w:val="28"/>
          <w:szCs w:val="28"/>
        </w:rPr>
        <w:t>социокультурное</w:t>
      </w:r>
      <w:proofErr w:type="spellEnd"/>
      <w:r w:rsidRPr="00FE12C7">
        <w:rPr>
          <w:color w:val="333333"/>
          <w:sz w:val="28"/>
          <w:szCs w:val="28"/>
        </w:rPr>
        <w:t xml:space="preserve"> состояние людей, имеющих минимальное количество ликвидных ценностей и ограниченный доступ к социальным благам. Бедность – это не только минимальный доход, но и особый </w:t>
      </w:r>
      <w:proofErr w:type="gramStart"/>
      <w:r w:rsidRPr="00FE12C7">
        <w:rPr>
          <w:color w:val="333333"/>
          <w:sz w:val="28"/>
          <w:szCs w:val="28"/>
        </w:rPr>
        <w:t>образ</w:t>
      </w:r>
      <w:proofErr w:type="gramEnd"/>
      <w:r w:rsidRPr="00FE12C7">
        <w:rPr>
          <w:color w:val="333333"/>
          <w:sz w:val="28"/>
          <w:szCs w:val="28"/>
        </w:rPr>
        <w:t xml:space="preserve"> и стиль жизни, т.е. передающиеся из поколения в поколение нормы поведения, стереотипы восприятия и психология. </w:t>
      </w:r>
      <w:r w:rsidRPr="00FE12C7">
        <w:rPr>
          <w:i/>
          <w:iCs/>
          <w:color w:val="333333"/>
          <w:sz w:val="28"/>
          <w:szCs w:val="28"/>
        </w:rPr>
        <w:t>Поэтому социологи говорят о бедности как об особой субкультуре.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Самый распространенный и легкий в расчетах </w:t>
      </w:r>
      <w:r w:rsidRPr="00FE12C7">
        <w:rPr>
          <w:i/>
          <w:iCs/>
          <w:color w:val="333333"/>
          <w:sz w:val="28"/>
          <w:szCs w:val="28"/>
        </w:rPr>
        <w:t>способ измерения неравенства</w:t>
      </w:r>
      <w:r w:rsidRPr="00FE12C7">
        <w:rPr>
          <w:color w:val="333333"/>
          <w:sz w:val="28"/>
          <w:szCs w:val="28"/>
        </w:rPr>
        <w:t> – сравнения величин самого низкого и самого высокого доходов в данной стране. Результат такого рода измерений приводит к выявлению масштаба неравенства.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Например, в средневековой Германии соотношение высшего и низшего доходов составляло 10 000 к 1, а в средневековой Англии – 600 к 1.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Другой способ – </w:t>
      </w:r>
      <w:r w:rsidRPr="00FE12C7">
        <w:rPr>
          <w:i/>
          <w:iCs/>
          <w:color w:val="333333"/>
          <w:sz w:val="28"/>
          <w:szCs w:val="28"/>
        </w:rPr>
        <w:t>анализ доли семейного дохода,</w:t>
      </w:r>
      <w:r w:rsidRPr="00FE12C7">
        <w:rPr>
          <w:color w:val="333333"/>
          <w:sz w:val="28"/>
          <w:szCs w:val="28"/>
        </w:rPr>
        <w:t> затрачиваемого на питание. В современном обществе богатые расходуют на продовольствие 5-7% своих доходов. Выявлена следующая закономерность: чем беднее индивид, тем больше у него удельный вес затрат на питание и наоборот.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rStyle w:val="a4"/>
          <w:color w:val="333333"/>
          <w:sz w:val="28"/>
          <w:szCs w:val="28"/>
        </w:rPr>
        <w:lastRenderedPageBreak/>
        <w:t>Экономическое неравенство</w:t>
      </w:r>
      <w:r w:rsidRPr="00FE12C7">
        <w:rPr>
          <w:color w:val="333333"/>
          <w:sz w:val="28"/>
          <w:szCs w:val="28"/>
        </w:rPr>
        <w:t> заключается в том, что меньшинство населения всегда владеет большей частью национального богатства. Самые высокие доходы получает наименьшая часть общества, а средние и наименьшие доходы – большинство населения. Соответственно, </w:t>
      </w:r>
      <w:r w:rsidRPr="00FE12C7">
        <w:rPr>
          <w:i/>
          <w:iCs/>
          <w:color w:val="333333"/>
          <w:sz w:val="28"/>
          <w:szCs w:val="28"/>
        </w:rPr>
        <w:t>геометрическая фигура, иллюстрирующая профиль стратификации российского общества, будет напоминать конус, в то время как в развитых обществах, например США, фигура будет напоминать ромб.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rStyle w:val="a4"/>
          <w:color w:val="333333"/>
          <w:sz w:val="28"/>
          <w:szCs w:val="28"/>
        </w:rPr>
        <w:t>Порог бедности</w:t>
      </w:r>
      <w:r w:rsidRPr="00FE12C7">
        <w:rPr>
          <w:color w:val="333333"/>
          <w:sz w:val="28"/>
          <w:szCs w:val="28"/>
        </w:rPr>
        <w:t> – это сумма денег (рубли или доллары), официально установленная в качестве минимального дохода, которого индивиду или семье хватает лишь на приобретение продуктов питания, одежды и оплату за жильё. В России он получил дополнительное название – прожиточный минимум.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При определении порога бедности следует учитывать региональные особенности России, т.к. </w:t>
      </w:r>
      <w:r w:rsidRPr="00FE12C7">
        <w:rPr>
          <w:i/>
          <w:iCs/>
          <w:color w:val="333333"/>
          <w:sz w:val="28"/>
          <w:szCs w:val="28"/>
        </w:rPr>
        <w:t>различия в доходах и ценах между отдельными территориями достигают 14 раз. </w:t>
      </w:r>
      <w:r w:rsidRPr="00FE12C7">
        <w:rPr>
          <w:color w:val="333333"/>
          <w:sz w:val="28"/>
          <w:szCs w:val="28"/>
        </w:rPr>
        <w:t>Это приобретает не только социально-экономический, но и политический аспект. Каждый регион (субъект федерации) имеет свой прожиточный минимум и, соответственно, свою границу бедности, долю малообеспеченных групп населения.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В социологии различают абсолютную и относительную бедность. Под </w:t>
      </w:r>
      <w:r w:rsidRPr="00FE12C7">
        <w:rPr>
          <w:rStyle w:val="a4"/>
          <w:color w:val="333333"/>
          <w:sz w:val="28"/>
          <w:szCs w:val="28"/>
        </w:rPr>
        <w:t>абсолютной бедностью</w:t>
      </w:r>
      <w:r w:rsidRPr="00FE12C7">
        <w:rPr>
          <w:color w:val="333333"/>
          <w:sz w:val="28"/>
          <w:szCs w:val="28"/>
        </w:rPr>
        <w:t> понимается такое состояние, при котором индивид на свой доход не способен удовлетворять даже базисные потребности в пище, жилье, одежде, тепле либо способен удовлетворять только минимальные потребности, обеспечивающие биологическую выживаемость. Численным критерием здесь выступает порог бедности (</w:t>
      </w:r>
      <w:r w:rsidRPr="00FE12C7">
        <w:rPr>
          <w:rStyle w:val="a4"/>
          <w:color w:val="333333"/>
          <w:sz w:val="28"/>
          <w:szCs w:val="28"/>
        </w:rPr>
        <w:t>прожиточный минимум</w:t>
      </w:r>
      <w:r w:rsidRPr="00FE12C7">
        <w:rPr>
          <w:color w:val="333333"/>
          <w:sz w:val="28"/>
          <w:szCs w:val="28"/>
        </w:rPr>
        <w:t>).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Под </w:t>
      </w:r>
      <w:r w:rsidRPr="00FE12C7">
        <w:rPr>
          <w:rStyle w:val="a4"/>
          <w:color w:val="333333"/>
          <w:sz w:val="28"/>
          <w:szCs w:val="28"/>
        </w:rPr>
        <w:t>относительной бедностью</w:t>
      </w:r>
      <w:r w:rsidRPr="00FE12C7">
        <w:rPr>
          <w:color w:val="333333"/>
          <w:sz w:val="28"/>
          <w:szCs w:val="28"/>
        </w:rPr>
        <w:t xml:space="preserve"> понимается невозможность поддерживать уровень приличествующей жизни, или некоторый стандарт жизни, принятый в данном обществе. Как правило, относительная бедность составляет менее половины среднего дохода семьи в данной стране. Относительная бедность показывает, насколько конкретный индивид или семья </w:t>
      </w:r>
      <w:proofErr w:type="gramStart"/>
      <w:r w:rsidRPr="00FE12C7">
        <w:rPr>
          <w:color w:val="333333"/>
          <w:sz w:val="28"/>
          <w:szCs w:val="28"/>
        </w:rPr>
        <w:t>бедны</w:t>
      </w:r>
      <w:proofErr w:type="gramEnd"/>
      <w:r w:rsidRPr="00FE12C7">
        <w:rPr>
          <w:color w:val="333333"/>
          <w:sz w:val="28"/>
          <w:szCs w:val="28"/>
        </w:rPr>
        <w:t xml:space="preserve"> в сравнении с другими людьми.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i/>
          <w:iCs/>
          <w:color w:val="333333"/>
          <w:sz w:val="28"/>
          <w:szCs w:val="28"/>
        </w:rPr>
        <w:t>Неравенство характеризует общество в целом, бедность – только часть населения.</w:t>
      </w:r>
      <w:r w:rsidRPr="00FE12C7">
        <w:rPr>
          <w:color w:val="333333"/>
          <w:sz w:val="28"/>
          <w:szCs w:val="28"/>
        </w:rPr>
        <w:t xml:space="preserve"> В зависимости от уровня экономического развития страны бедность охватывает значительную или незначительную часть населения. </w:t>
      </w:r>
      <w:r w:rsidRPr="00FE12C7">
        <w:rPr>
          <w:color w:val="333333"/>
          <w:sz w:val="28"/>
          <w:szCs w:val="28"/>
        </w:rPr>
        <w:lastRenderedPageBreak/>
        <w:t>Так, в 1992 году в США к бедным относили себя 14% населения, а в России – почти 90%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Наряду с традиционными бедными в современной России (одинокие матери и многодетные семьи, инвалиды и престарелые) возникла категория </w:t>
      </w:r>
      <w:r w:rsidRPr="00FE12C7">
        <w:rPr>
          <w:rStyle w:val="a4"/>
          <w:color w:val="333333"/>
          <w:sz w:val="28"/>
          <w:szCs w:val="28"/>
        </w:rPr>
        <w:t>«новых бедных»</w:t>
      </w:r>
      <w:r w:rsidRPr="00FE12C7">
        <w:rPr>
          <w:color w:val="333333"/>
          <w:sz w:val="28"/>
          <w:szCs w:val="28"/>
        </w:rPr>
        <w:t>, представляющих те группы населения, которые по своему образованию и квалификации, социальному статусу и демографическим характеристикам никогда ранее (в советское время) не были малообеспеченными. Все специалисты пришли к выводу о том, что </w:t>
      </w:r>
      <w:r w:rsidRPr="00FE12C7">
        <w:rPr>
          <w:rStyle w:val="a4"/>
          <w:color w:val="333333"/>
          <w:sz w:val="28"/>
          <w:szCs w:val="28"/>
        </w:rPr>
        <w:t>работающие бедные</w:t>
      </w:r>
      <w:r w:rsidRPr="00FE12C7">
        <w:rPr>
          <w:color w:val="333333"/>
          <w:sz w:val="28"/>
          <w:szCs w:val="28"/>
        </w:rPr>
        <w:t xml:space="preserve"> – это чисто российский феномен. Сегодня их низкие доходы </w:t>
      </w:r>
      <w:proofErr w:type="gramStart"/>
      <w:r w:rsidRPr="00FE12C7">
        <w:rPr>
          <w:color w:val="333333"/>
          <w:sz w:val="28"/>
          <w:szCs w:val="28"/>
        </w:rPr>
        <w:t>обусловлены</w:t>
      </w:r>
      <w:proofErr w:type="gramEnd"/>
      <w:r w:rsidRPr="00FE12C7">
        <w:rPr>
          <w:color w:val="333333"/>
          <w:sz w:val="28"/>
          <w:szCs w:val="28"/>
        </w:rPr>
        <w:t xml:space="preserve"> прежде всего неоправданно низким уровнем оплаты труда на государственных предприятиях, безработицей и частичной занятостью, а также - неплатежами заработной платы и пенсий.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rStyle w:val="a4"/>
          <w:color w:val="333333"/>
          <w:sz w:val="28"/>
          <w:szCs w:val="28"/>
        </w:rPr>
        <w:t>Приличествующий уровень жизни</w:t>
      </w:r>
      <w:r w:rsidRPr="00FE12C7">
        <w:rPr>
          <w:color w:val="333333"/>
          <w:sz w:val="28"/>
          <w:szCs w:val="28"/>
        </w:rPr>
        <w:t> отражает количество материальных благ, позволяющих человеку удовлетворять все разумные потребности, вести достаточно комфортный образ жизни, не чувствовать себя ущемленным.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По данным исследования 4 тыс. человек из 38 регионов РФ проведенного Т.Ю. Черкашиной в конце 90-х годов всего 11,4% россиян имеют доходы, которые находятся на уровне приличествующей жизни или превышают его. 30% находятся за чертой абсолютной бедности. 59,6% расположены между границами абсолютной бедности (снизу) и относительной (сверху).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Исследования Черкашиной выявили следующие тенденции: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spellStart"/>
      <w:r w:rsidRPr="00FE12C7">
        <w:rPr>
          <w:color w:val="333333"/>
          <w:sz w:val="28"/>
          <w:szCs w:val="28"/>
        </w:rPr>
        <w:t>ü</w:t>
      </w:r>
      <w:proofErr w:type="spellEnd"/>
      <w:r w:rsidRPr="00FE12C7">
        <w:rPr>
          <w:color w:val="333333"/>
          <w:sz w:val="28"/>
          <w:szCs w:val="28"/>
        </w:rPr>
        <w:t> </w:t>
      </w:r>
      <w:r w:rsidRPr="00FE12C7">
        <w:rPr>
          <w:i/>
          <w:iCs/>
          <w:color w:val="333333"/>
          <w:sz w:val="28"/>
          <w:szCs w:val="28"/>
        </w:rPr>
        <w:t>Чем богаче человек, тем выше его притязания.</w:t>
      </w:r>
      <w:r w:rsidRPr="00FE12C7">
        <w:rPr>
          <w:color w:val="333333"/>
          <w:sz w:val="28"/>
          <w:szCs w:val="28"/>
        </w:rPr>
        <w:t> У богатых амбиции и претензии неизбежно растут.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spellStart"/>
      <w:r w:rsidRPr="00FE12C7">
        <w:rPr>
          <w:color w:val="333333"/>
          <w:sz w:val="28"/>
          <w:szCs w:val="28"/>
        </w:rPr>
        <w:t>ü</w:t>
      </w:r>
      <w:proofErr w:type="spellEnd"/>
      <w:r w:rsidRPr="00FE12C7">
        <w:rPr>
          <w:color w:val="333333"/>
          <w:sz w:val="28"/>
          <w:szCs w:val="28"/>
        </w:rPr>
        <w:t> </w:t>
      </w:r>
      <w:r w:rsidRPr="00FE12C7">
        <w:rPr>
          <w:i/>
          <w:iCs/>
          <w:color w:val="333333"/>
          <w:sz w:val="28"/>
          <w:szCs w:val="28"/>
        </w:rPr>
        <w:t>Чем моложе возраст, тем больше требуется денег для того, чтобы жить нормально. </w:t>
      </w:r>
      <w:r w:rsidRPr="00FE12C7">
        <w:rPr>
          <w:color w:val="333333"/>
          <w:sz w:val="28"/>
          <w:szCs w:val="28"/>
        </w:rPr>
        <w:t>У 18 – 25-летних уровень приличествующей жизни (по их собственным представлениям) в 1,5 раза выше, чем у 60 – 70-летних.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spellStart"/>
      <w:r w:rsidRPr="00FE12C7">
        <w:rPr>
          <w:color w:val="333333"/>
          <w:sz w:val="28"/>
          <w:szCs w:val="28"/>
        </w:rPr>
        <w:t>ü</w:t>
      </w:r>
      <w:proofErr w:type="spellEnd"/>
      <w:r w:rsidRPr="00FE12C7">
        <w:rPr>
          <w:color w:val="333333"/>
          <w:sz w:val="28"/>
          <w:szCs w:val="28"/>
        </w:rPr>
        <w:t> </w:t>
      </w:r>
      <w:r w:rsidRPr="00FE12C7">
        <w:rPr>
          <w:i/>
          <w:iCs/>
          <w:color w:val="333333"/>
          <w:sz w:val="28"/>
          <w:szCs w:val="28"/>
        </w:rPr>
        <w:t>Чем выше образование, тем выше уровень притязаний. </w:t>
      </w:r>
      <w:r w:rsidRPr="00FE12C7">
        <w:rPr>
          <w:color w:val="333333"/>
          <w:sz w:val="28"/>
          <w:szCs w:val="28"/>
        </w:rPr>
        <w:t>У тех, кто не имеет высшего образования, этот уровень в 2 раза выше, чем у тех, кто обладает дипломом о высшем образовании.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spellStart"/>
      <w:r w:rsidRPr="00FE12C7">
        <w:rPr>
          <w:color w:val="333333"/>
          <w:sz w:val="28"/>
          <w:szCs w:val="28"/>
        </w:rPr>
        <w:t>ü</w:t>
      </w:r>
      <w:proofErr w:type="spellEnd"/>
      <w:r w:rsidRPr="00FE12C7">
        <w:rPr>
          <w:color w:val="333333"/>
          <w:sz w:val="28"/>
          <w:szCs w:val="28"/>
        </w:rPr>
        <w:t> </w:t>
      </w:r>
      <w:r w:rsidRPr="00FE12C7">
        <w:rPr>
          <w:i/>
          <w:iCs/>
          <w:color w:val="333333"/>
          <w:sz w:val="28"/>
          <w:szCs w:val="28"/>
        </w:rPr>
        <w:t>У жителей крупных городов уровень притязаний в 3 раза выше, чем у жителей сельской местности.</w:t>
      </w:r>
      <w:r w:rsidRPr="00FE12C7">
        <w:rPr>
          <w:color w:val="333333"/>
          <w:sz w:val="28"/>
          <w:szCs w:val="28"/>
        </w:rPr>
        <w:t> Это во многом обусловлено влиянием т.н. </w:t>
      </w:r>
      <w:r w:rsidRPr="00FE12C7">
        <w:rPr>
          <w:rStyle w:val="a4"/>
          <w:color w:val="333333"/>
          <w:sz w:val="28"/>
          <w:szCs w:val="28"/>
        </w:rPr>
        <w:t>демонстративного потребления</w:t>
      </w:r>
      <w:r w:rsidRPr="00FE12C7">
        <w:rPr>
          <w:color w:val="333333"/>
          <w:sz w:val="28"/>
          <w:szCs w:val="28"/>
        </w:rPr>
        <w:t xml:space="preserve">, связанного с характером </w:t>
      </w:r>
      <w:r w:rsidRPr="00FE12C7">
        <w:rPr>
          <w:color w:val="333333"/>
          <w:sz w:val="28"/>
          <w:szCs w:val="28"/>
        </w:rPr>
        <w:lastRenderedPageBreak/>
        <w:t>господствующих субкультур (например, посещения театров, спортзалов, кафе и т.д.).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Важно подчеркнуть, что приведенные значения относительной бедности выражают лишь среднестатистическую тенденцию, которая сглаживает разного рода различия.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Следствием неравенства может быть </w:t>
      </w:r>
      <w:proofErr w:type="spellStart"/>
      <w:r w:rsidRPr="00FE12C7">
        <w:rPr>
          <w:rStyle w:val="a4"/>
          <w:color w:val="333333"/>
          <w:sz w:val="28"/>
          <w:szCs w:val="28"/>
        </w:rPr>
        <w:t>деприваци</w:t>
      </w:r>
      <w:proofErr w:type="gramStart"/>
      <w:r w:rsidRPr="00FE12C7">
        <w:rPr>
          <w:rStyle w:val="a4"/>
          <w:color w:val="333333"/>
          <w:sz w:val="28"/>
          <w:szCs w:val="28"/>
        </w:rPr>
        <w:t>я</w:t>
      </w:r>
      <w:proofErr w:type="spellEnd"/>
      <w:r w:rsidRPr="00FE12C7">
        <w:rPr>
          <w:color w:val="333333"/>
          <w:sz w:val="28"/>
          <w:szCs w:val="28"/>
        </w:rPr>
        <w:t>(</w:t>
      </w:r>
      <w:proofErr w:type="gramEnd"/>
      <w:r w:rsidRPr="00FE12C7">
        <w:rPr>
          <w:color w:val="333333"/>
          <w:sz w:val="28"/>
          <w:szCs w:val="28"/>
        </w:rPr>
        <w:t>от англ. </w:t>
      </w:r>
      <w:proofErr w:type="spellStart"/>
      <w:r w:rsidRPr="00FE12C7">
        <w:rPr>
          <w:i/>
          <w:iCs/>
          <w:color w:val="333333"/>
          <w:sz w:val="28"/>
          <w:szCs w:val="28"/>
        </w:rPr>
        <w:t>deprivation</w:t>
      </w:r>
      <w:proofErr w:type="spellEnd"/>
      <w:r w:rsidRPr="00FE12C7">
        <w:rPr>
          <w:color w:val="333333"/>
          <w:sz w:val="28"/>
          <w:szCs w:val="28"/>
        </w:rPr>
        <w:t xml:space="preserve"> – потеря, лишение, отнятие). Под </w:t>
      </w:r>
      <w:proofErr w:type="spellStart"/>
      <w:r w:rsidRPr="00FE12C7">
        <w:rPr>
          <w:color w:val="333333"/>
          <w:sz w:val="28"/>
          <w:szCs w:val="28"/>
        </w:rPr>
        <w:t>депривацией</w:t>
      </w:r>
      <w:proofErr w:type="spellEnd"/>
      <w:r w:rsidRPr="00FE12C7">
        <w:rPr>
          <w:color w:val="333333"/>
          <w:sz w:val="28"/>
          <w:szCs w:val="28"/>
        </w:rPr>
        <w:t xml:space="preserve"> следует понимать любое состояние, которое порождает или может породить у индивида или группы ощуще</w:t>
      </w:r>
      <w:r w:rsidRPr="00FE12C7">
        <w:rPr>
          <w:color w:val="333333"/>
          <w:sz w:val="28"/>
          <w:szCs w:val="28"/>
        </w:rPr>
        <w:softHyphen/>
        <w:t>ние собственной обездоленности в сравнении с другими индивида</w:t>
      </w:r>
      <w:r w:rsidRPr="00FE12C7">
        <w:rPr>
          <w:color w:val="333333"/>
          <w:sz w:val="28"/>
          <w:szCs w:val="28"/>
        </w:rPr>
        <w:softHyphen/>
        <w:t>ми (или группами) или с определенным набором стандар</w:t>
      </w:r>
      <w:r w:rsidRPr="00FE12C7">
        <w:rPr>
          <w:color w:val="333333"/>
          <w:sz w:val="28"/>
          <w:szCs w:val="28"/>
        </w:rPr>
        <w:softHyphen/>
        <w:t>тов.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Бедность, безработица, экономическая и социальная нестабильность в обществе способствуют возникновению </w:t>
      </w:r>
      <w:r w:rsidRPr="00FE12C7">
        <w:rPr>
          <w:rStyle w:val="a4"/>
          <w:color w:val="333333"/>
          <w:sz w:val="28"/>
          <w:szCs w:val="28"/>
        </w:rPr>
        <w:t>социального дна</w:t>
      </w:r>
      <w:r w:rsidRPr="00FE12C7">
        <w:rPr>
          <w:color w:val="333333"/>
          <w:sz w:val="28"/>
          <w:szCs w:val="28"/>
        </w:rPr>
        <w:t xml:space="preserve">. Специальное исследование этой проблемы позволяет выделить четыре группы людей, составляющих "социальное дно": нищие, открыто просящие подаяние; "бомжи", лишившиеся своего жилья, как известно, прежде </w:t>
      </w:r>
      <w:proofErr w:type="gramStart"/>
      <w:r w:rsidRPr="00FE12C7">
        <w:rPr>
          <w:color w:val="333333"/>
          <w:sz w:val="28"/>
          <w:szCs w:val="28"/>
        </w:rPr>
        <w:t>всего</w:t>
      </w:r>
      <w:proofErr w:type="gramEnd"/>
      <w:r w:rsidRPr="00FE12C7">
        <w:rPr>
          <w:color w:val="333333"/>
          <w:sz w:val="28"/>
          <w:szCs w:val="28"/>
        </w:rPr>
        <w:t xml:space="preserve"> вследствие возникновения рынка жилья; беспризорные дети, которые потеряли родителей либо убежали из дома; уличные проститутки (включая детей), ведущие асоциальный образ жизни.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Представители "социального дна" имеют сходные черты. Это люди, находящиеся в состоянии </w:t>
      </w:r>
      <w:r w:rsidRPr="00FE12C7">
        <w:rPr>
          <w:rStyle w:val="a4"/>
          <w:color w:val="333333"/>
          <w:sz w:val="28"/>
          <w:szCs w:val="28"/>
        </w:rPr>
        <w:t xml:space="preserve">социальной </w:t>
      </w:r>
      <w:proofErr w:type="spellStart"/>
      <w:r w:rsidRPr="00FE12C7">
        <w:rPr>
          <w:rStyle w:val="a4"/>
          <w:color w:val="333333"/>
          <w:sz w:val="28"/>
          <w:szCs w:val="28"/>
        </w:rPr>
        <w:t>эксклюзии</w:t>
      </w:r>
      <w:proofErr w:type="spellEnd"/>
      <w:r w:rsidRPr="00FE12C7">
        <w:rPr>
          <w:color w:val="333333"/>
          <w:sz w:val="28"/>
          <w:szCs w:val="28"/>
        </w:rPr>
        <w:t>, лишенные социальных ресурсов, устойчивых связей, утратившие элементарные социальные навыки и доминантные ценности социума. Они фактически уже прекратили борьбу за свое социальное существование.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 xml:space="preserve">Анализ данных показывает, что "социальное дно" имеет </w:t>
      </w:r>
      <w:proofErr w:type="spellStart"/>
      <w:proofErr w:type="gramStart"/>
      <w:r w:rsidRPr="00FE12C7">
        <w:rPr>
          <w:color w:val="333333"/>
          <w:sz w:val="28"/>
          <w:szCs w:val="28"/>
        </w:rPr>
        <w:t>преиму-щественно</w:t>
      </w:r>
      <w:proofErr w:type="spellEnd"/>
      <w:proofErr w:type="gramEnd"/>
      <w:r w:rsidRPr="00FE12C7">
        <w:rPr>
          <w:color w:val="333333"/>
          <w:sz w:val="28"/>
          <w:szCs w:val="28"/>
        </w:rPr>
        <w:t xml:space="preserve"> "мужское лицо". Среди его обитателей две трети - мужчины и одна треть - женщины. "Дно" в России молодо: средний возраст нищих и бомжей приближается к 45 годам; у беспризорников он равен 13 годам, у проституток - 28. Минимальный возраст нищих - 12 лет, а проституток - 14 лет; беспризорничать же начинают уже с 6 лет. Большинство нищих и бомжей имеют среднее и среднее специальное образование, а 6% нищих, бомжей и проституток - даже высшее.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Обычно выделяют пять глобальных факторов нисходящей социальной мобильности: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lastRenderedPageBreak/>
        <w:t>· </w:t>
      </w:r>
      <w:r w:rsidRPr="00FE12C7">
        <w:rPr>
          <w:i/>
          <w:iCs/>
          <w:color w:val="333333"/>
          <w:sz w:val="28"/>
          <w:szCs w:val="28"/>
        </w:rPr>
        <w:t>политический детерминизм</w:t>
      </w:r>
      <w:r w:rsidRPr="00FE12C7">
        <w:rPr>
          <w:color w:val="333333"/>
          <w:sz w:val="28"/>
          <w:szCs w:val="28"/>
        </w:rPr>
        <w:t> - результат проводимых экономических реформ, последствия войны в Афганистане и Чечне, а также - распада СССР;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· </w:t>
      </w:r>
      <w:r w:rsidRPr="00FE12C7">
        <w:rPr>
          <w:i/>
          <w:iCs/>
          <w:color w:val="333333"/>
          <w:sz w:val="28"/>
          <w:szCs w:val="28"/>
        </w:rPr>
        <w:t>вовлечение в криминал, проявления преступного поведения</w:t>
      </w:r>
      <w:r w:rsidRPr="00FE12C7">
        <w:rPr>
          <w:color w:val="333333"/>
          <w:sz w:val="28"/>
          <w:szCs w:val="28"/>
        </w:rPr>
        <w:t> (воровство, вымогательство, насилие, грабеж);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· </w:t>
      </w:r>
      <w:r w:rsidRPr="00FE12C7">
        <w:rPr>
          <w:i/>
          <w:iCs/>
          <w:color w:val="333333"/>
          <w:sz w:val="28"/>
          <w:szCs w:val="28"/>
        </w:rPr>
        <w:t>личное невезение в жизни</w:t>
      </w:r>
      <w:r w:rsidRPr="00FE12C7">
        <w:rPr>
          <w:color w:val="333333"/>
          <w:sz w:val="28"/>
          <w:szCs w:val="28"/>
        </w:rPr>
        <w:t> - попадание на «социальное дно» объясняется болезнями, инвалидностью, судьбой, плохим воспитанием в семье;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· </w:t>
      </w:r>
      <w:r w:rsidRPr="00FE12C7">
        <w:rPr>
          <w:i/>
          <w:iCs/>
          <w:color w:val="333333"/>
          <w:sz w:val="28"/>
          <w:szCs w:val="28"/>
        </w:rPr>
        <w:t>собственная вина, склонность к порокам</w:t>
      </w:r>
      <w:r w:rsidRPr="00FE12C7">
        <w:rPr>
          <w:color w:val="333333"/>
          <w:sz w:val="28"/>
          <w:szCs w:val="28"/>
        </w:rPr>
        <w:t> - процесс нисходящей социальной мобильности интенсифицируется пьянством, наркоманией, токсикоманией, проституцией;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FE12C7">
        <w:rPr>
          <w:color w:val="333333"/>
          <w:sz w:val="28"/>
          <w:szCs w:val="28"/>
        </w:rPr>
        <w:t>· </w:t>
      </w:r>
      <w:r w:rsidRPr="00FE12C7">
        <w:rPr>
          <w:i/>
          <w:iCs/>
          <w:color w:val="333333"/>
          <w:sz w:val="28"/>
          <w:szCs w:val="28"/>
        </w:rPr>
        <w:t>социальная изолированность</w:t>
      </w:r>
      <w:r w:rsidRPr="00FE12C7">
        <w:rPr>
          <w:color w:val="333333"/>
          <w:sz w:val="28"/>
          <w:szCs w:val="28"/>
        </w:rPr>
        <w:t xml:space="preserve"> - нисходящая мобильность обусловлена отказом подчиняться социальным нормам, беспризорностью, оторванностью от общества, потерей связей с семьей и </w:t>
      </w:r>
      <w:proofErr w:type="gramStart"/>
      <w:r w:rsidRPr="00FE12C7">
        <w:rPr>
          <w:color w:val="333333"/>
          <w:sz w:val="28"/>
          <w:szCs w:val="28"/>
        </w:rPr>
        <w:t>близкими</w:t>
      </w:r>
      <w:proofErr w:type="gramEnd"/>
      <w:r w:rsidRPr="00FE12C7">
        <w:rPr>
          <w:color w:val="333333"/>
          <w:sz w:val="28"/>
          <w:szCs w:val="28"/>
        </w:rPr>
        <w:t>, отсутствием работы, вовлеченностью в религиозные секты.</w:t>
      </w:r>
    </w:p>
    <w:p w:rsidR="00FE12C7" w:rsidRPr="00FE12C7" w:rsidRDefault="00FE12C7" w:rsidP="00FE12C7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gramStart"/>
      <w:r w:rsidRPr="00FE12C7">
        <w:rPr>
          <w:color w:val="333333"/>
          <w:sz w:val="28"/>
          <w:szCs w:val="28"/>
        </w:rPr>
        <w:t>Подводя итог, коротко охарактеризуем </w:t>
      </w:r>
      <w:r w:rsidRPr="00FE12C7">
        <w:rPr>
          <w:i/>
          <w:iCs/>
          <w:color w:val="333333"/>
          <w:sz w:val="28"/>
          <w:szCs w:val="28"/>
        </w:rPr>
        <w:t>шесть социальных слоев современной России:</w:t>
      </w:r>
      <w:r w:rsidRPr="00FE12C7">
        <w:rPr>
          <w:color w:val="333333"/>
          <w:sz w:val="28"/>
          <w:szCs w:val="28"/>
        </w:rPr>
        <w:t> 1) </w:t>
      </w:r>
      <w:r w:rsidRPr="00FE12C7">
        <w:rPr>
          <w:i/>
          <w:iCs/>
          <w:color w:val="333333"/>
          <w:sz w:val="28"/>
          <w:szCs w:val="28"/>
        </w:rPr>
        <w:t>верхний</w:t>
      </w:r>
      <w:r w:rsidRPr="00FE12C7">
        <w:rPr>
          <w:color w:val="333333"/>
          <w:sz w:val="28"/>
          <w:szCs w:val="28"/>
        </w:rPr>
        <w:t> — экономическая, политическая и силовая элита; 2) </w:t>
      </w:r>
      <w:r w:rsidRPr="00FE12C7">
        <w:rPr>
          <w:i/>
          <w:iCs/>
          <w:color w:val="333333"/>
          <w:sz w:val="28"/>
          <w:szCs w:val="28"/>
        </w:rPr>
        <w:t>верхний средний</w:t>
      </w:r>
      <w:r w:rsidRPr="00FE12C7">
        <w:rPr>
          <w:color w:val="333333"/>
          <w:sz w:val="28"/>
          <w:szCs w:val="28"/>
        </w:rPr>
        <w:t> — средние и крупные предприниматели; 3) </w:t>
      </w:r>
      <w:r w:rsidRPr="00FE12C7">
        <w:rPr>
          <w:i/>
          <w:iCs/>
          <w:color w:val="333333"/>
          <w:sz w:val="28"/>
          <w:szCs w:val="28"/>
        </w:rPr>
        <w:t>средний</w:t>
      </w:r>
      <w:r w:rsidRPr="00FE12C7">
        <w:rPr>
          <w:color w:val="333333"/>
          <w:sz w:val="28"/>
          <w:szCs w:val="28"/>
        </w:rPr>
        <w:t> — мелкие предприниматели, менеджеры производственной сферы, высшая интеллигенция, рабочая элита, кадровые военные; 4) </w:t>
      </w:r>
      <w:r w:rsidRPr="00FE12C7">
        <w:rPr>
          <w:i/>
          <w:iCs/>
          <w:color w:val="333333"/>
          <w:sz w:val="28"/>
          <w:szCs w:val="28"/>
        </w:rPr>
        <w:t>базовый</w:t>
      </w:r>
      <w:r w:rsidRPr="00FE12C7">
        <w:rPr>
          <w:color w:val="333333"/>
          <w:sz w:val="28"/>
          <w:szCs w:val="28"/>
        </w:rPr>
        <w:t> — массовая интеллигенция, основная часть рабочего класса, крестьяне, работники торговли и сервиса; 5) </w:t>
      </w:r>
      <w:r w:rsidRPr="00FE12C7">
        <w:rPr>
          <w:i/>
          <w:iCs/>
          <w:color w:val="333333"/>
          <w:sz w:val="28"/>
          <w:szCs w:val="28"/>
        </w:rPr>
        <w:t>нижний</w:t>
      </w:r>
      <w:r w:rsidRPr="00FE12C7">
        <w:rPr>
          <w:color w:val="333333"/>
          <w:sz w:val="28"/>
          <w:szCs w:val="28"/>
        </w:rPr>
        <w:t> — неквалифицированные рабочие, длительно безработные, одинокие пенсионеры;</w:t>
      </w:r>
      <w:proofErr w:type="gramEnd"/>
      <w:r w:rsidRPr="00FE12C7">
        <w:rPr>
          <w:color w:val="333333"/>
          <w:sz w:val="28"/>
          <w:szCs w:val="28"/>
        </w:rPr>
        <w:t xml:space="preserve"> 6) </w:t>
      </w:r>
      <w:r w:rsidRPr="00FE12C7">
        <w:rPr>
          <w:i/>
          <w:iCs/>
          <w:color w:val="333333"/>
          <w:sz w:val="28"/>
          <w:szCs w:val="28"/>
        </w:rPr>
        <w:t>«социальное дно»</w:t>
      </w:r>
      <w:r w:rsidRPr="00FE12C7">
        <w:rPr>
          <w:color w:val="333333"/>
          <w:sz w:val="28"/>
          <w:szCs w:val="28"/>
        </w:rPr>
        <w:t> — бездомные, освобожденные из мест заключения и т.д.</w:t>
      </w:r>
    </w:p>
    <w:p w:rsidR="00FE12C7" w:rsidRDefault="00FE12C7" w:rsidP="00FE12C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12C7" w:rsidRDefault="00FE12C7" w:rsidP="00FE12C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вопросы: </w:t>
      </w:r>
    </w:p>
    <w:p w:rsidR="00FE12C7" w:rsidRDefault="00FE12C7" w:rsidP="00FE12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порог бедности?</w:t>
      </w:r>
    </w:p>
    <w:p w:rsidR="00FE12C7" w:rsidRDefault="00FE12C7" w:rsidP="00FE12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социальное неравенство?</w:t>
      </w:r>
    </w:p>
    <w:p w:rsidR="00FE12C7" w:rsidRDefault="00FE12C7" w:rsidP="00FE12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экономическое неравенство?</w:t>
      </w:r>
    </w:p>
    <w:p w:rsidR="00FE12C7" w:rsidRDefault="00FE12C7" w:rsidP="00FE1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2C7" w:rsidRPr="00FE12C7" w:rsidRDefault="00FE12C7" w:rsidP="00FE1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>. Тукаев</w:t>
      </w:r>
    </w:p>
    <w:sectPr w:rsidR="00FE12C7" w:rsidRPr="00FE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EA"/>
    <w:multiLevelType w:val="hybridMultilevel"/>
    <w:tmpl w:val="9F6EADA4"/>
    <w:lvl w:ilvl="0" w:tplc="F790D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2C7"/>
    <w:rsid w:val="003876DF"/>
    <w:rsid w:val="00FE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12C7"/>
    <w:rPr>
      <w:b/>
      <w:bCs/>
    </w:rPr>
  </w:style>
  <w:style w:type="paragraph" w:styleId="a5">
    <w:name w:val="List Paragraph"/>
    <w:basedOn w:val="a"/>
    <w:uiPriority w:val="34"/>
    <w:qFormat/>
    <w:rsid w:val="00FE1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1408</Words>
  <Characters>8027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4</cp:revision>
  <dcterms:created xsi:type="dcterms:W3CDTF">2020-12-18T08:36:00Z</dcterms:created>
  <dcterms:modified xsi:type="dcterms:W3CDTF">2020-12-18T08:41:00Z</dcterms:modified>
</cp:coreProperties>
</file>