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Pr="00C9159C" w:rsidRDefault="003C38F6" w:rsidP="003C38F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Дата:</w:t>
      </w:r>
      <w:r>
        <w:rPr>
          <w:b/>
          <w:color w:val="000000"/>
          <w:sz w:val="28"/>
          <w:szCs w:val="28"/>
        </w:rPr>
        <w:t>17.</w:t>
      </w:r>
      <w:r w:rsidRPr="00C9159C">
        <w:rPr>
          <w:b/>
          <w:color w:val="000000"/>
          <w:sz w:val="28"/>
          <w:szCs w:val="28"/>
        </w:rPr>
        <w:t>12.2020г.</w:t>
      </w:r>
    </w:p>
    <w:p w:rsidR="003C38F6" w:rsidRPr="00C9159C" w:rsidRDefault="003C38F6" w:rsidP="003C38F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Группа: 17-СЗС-1д</w:t>
      </w:r>
    </w:p>
    <w:p w:rsidR="003C38F6" w:rsidRPr="00C9159C" w:rsidRDefault="003C38F6" w:rsidP="003C38F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Наименование дисциплины: Организация технологических процессов при строительстве, эксплуатации и реконструкции строительного производства.</w:t>
      </w:r>
    </w:p>
    <w:p w:rsidR="003C38F6" w:rsidRDefault="003C38F6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Выбор крана по заданным параметрам.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Основные технические данные, характеризующие краны, называют параметрами. В зависимости от этих параметров определяют возможность использования крана в тех или иных производственных условиях.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К параметрам монтажных кранов относятся: грузоподъемность – наибольшая масса груза, которая может быть поднята краном при условии сохранения его устойчивости и прочности конструкции. Масса съемных грузозахватных приспособлений включается в грузоподъемность крана;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длина стрелы – расстояние между центром оси пяты стрелы и оси обоймы грузового полиспаста;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вылет крюка – расстояние по горизонтали от оси вращения поворотной части до вертикальной оси </w:t>
      </w:r>
      <w:r w:rsidR="004A4781" w:rsidRPr="003C38F6">
        <w:rPr>
          <w:sz w:val="28"/>
          <w:szCs w:val="28"/>
        </w:rPr>
        <w:t>грузозахватного</w:t>
      </w:r>
      <w:r w:rsidRPr="003C38F6">
        <w:rPr>
          <w:sz w:val="28"/>
          <w:szCs w:val="28"/>
        </w:rPr>
        <w:t xml:space="preserve"> органа без груза при установке крана на горизонтальной площадке;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грузовая характеристика – это зависимость грузоподъемности стрелового крана от вылета грузозахватного органа;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грузовой момент – момент, соответствующий произведению грузоподъемности крана на вылет грузозахватного органа;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высота подъема грузового крюка – расстояние по вертикали от уровня стоянки крана до опорн6ой поверхности грузозахватного органа в его верхнем рабочем положении;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колея – расстояние между центрами передних или задних колес пневмоколесных кранов, ширина гусеничного хода или расстояние между осями головок рельсов;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база – расстояние между осями передних и задних колес пневмоколесных или рельсовых кранов.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lastRenderedPageBreak/>
        <w:t xml:space="preserve">Для технической характеристики гусеничных кранов указывают длину гусеничного хода; радиус поворота хвостовой части поворотной платформы – расстояние между осью вращения крана и наиболее удаленной от нее точкой платформы или противовеса; </w:t>
      </w:r>
    </w:p>
    <w:p w:rsidR="009A3A80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 xml:space="preserve">скорость подъема груза – скорость вертикального перемещения вверх рабочего груза, соответствующего грузоподъемности крана в установившемся режиме движения при работе грузовой лебедки; скорость посадки груза – наименьшая скорость плавной посадки рабочего груза, соответствующего наибольшей грузоподъемности крана в установившемся режиме движения при работе грузовой лебедки; частота вращения – частота вращения поворотной части крана в установившемся режиме движения с рабочим грузом, соответствующим наибольшей грузоподъемности крана при установке крана на горизонтальной площадке и скорости ветра не более 3 м/с на высоте 10 м; </w:t>
      </w:r>
    </w:p>
    <w:p w:rsidR="003C38F6" w:rsidRPr="00EA56CA" w:rsidRDefault="003C38F6" w:rsidP="003C38F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8F6">
        <w:rPr>
          <w:sz w:val="28"/>
          <w:szCs w:val="28"/>
        </w:rPr>
        <w:t>скорость передвижения – скорость передвижения крана в установившемся режиме движения по горизонтальному пути с рабочим грузом, соответствующим наибольшей грузоподъемности крана, и при скорости ветра не более 3 м/с на высоте 10 м; производительностью крана называется количество грузов и конструкций, перемещаемых или монтируемых краном в единицу времени. Измеряется тоннами в час или тоннами в смену. По этому параметру определяют количество кранов, необходимых для выполнения заданного объема работ в требуемые сроки. Зависит от конструкции крана и условий работы, которые меняются. транспортная скорость – скорость передвижения крана в транспортном положении</w:t>
      </w:r>
      <w:r w:rsidR="009A3A80">
        <w:rPr>
          <w:sz w:val="28"/>
          <w:szCs w:val="28"/>
        </w:rPr>
        <w:t>,</w:t>
      </w:r>
      <w:r w:rsidRPr="003C38F6">
        <w:rPr>
          <w:sz w:val="28"/>
          <w:szCs w:val="28"/>
        </w:rPr>
        <w:t xml:space="preserve"> общая масса – полная масса с балластом, противовесом и в заправленном состоянии; мощность силовой установки – мощность установленного на кране главного (основного) двигателя. </w:t>
      </w:r>
      <w:r w:rsidR="0050443D">
        <w:rPr>
          <w:sz w:val="28"/>
          <w:szCs w:val="28"/>
        </w:rPr>
        <w:t xml:space="preserve">Также </w:t>
      </w:r>
      <w:r w:rsidRPr="003C38F6">
        <w:rPr>
          <w:sz w:val="28"/>
          <w:szCs w:val="28"/>
        </w:rPr>
        <w:t xml:space="preserve"> указывают мощность всех установленных на кране двигателей, что дает возможность определять необходимую для работы крана мощность источника энергии</w:t>
      </w:r>
      <w:r w:rsidR="00EA56CA">
        <w:rPr>
          <w:sz w:val="28"/>
          <w:szCs w:val="28"/>
        </w:rPr>
        <w:t xml:space="preserve"> и расход горючего</w:t>
      </w:r>
    </w:p>
    <w:p w:rsidR="0050443D" w:rsidRDefault="0050443D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5673" w:rsidRDefault="00F05673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грузоподъемного крана.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крана производится по трем основным параметрам: грузоподъемности, вылету и высоте подъема, а в отдельных случаях и по глубине опускания.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Зона работы башенного крана должна охватывать по высоте, ширине и длине строящееся здание, а также площадку для складирования монтируемых элементов и дорогу, по которой подвозятся грузы.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выборе крана для производства строительно-монтажных работ необходимо следить за тем, чтобы вес поднимаемого груза с учетом грузозахватных приспособлений и тары не превышал допустимую (паспортную) грузоподъемность крана. Для этого необходимо учитывать </w:t>
      </w:r>
      <w:hyperlink r:id="rId6" w:history="1">
        <w:r w:rsidRPr="005044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максимальный вес</w:t>
        </w:r>
      </w:hyperlink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монтируемых изделий и необходимость их подачи краном для монтажа в наиболее отдаленное проектное положение с учетом допустимой грузоподъемности крана на данном вылете стрелы.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монтажа конструкций или изделий, требующих плавной и </w:t>
      </w:r>
      <w:hyperlink r:id="rId7" w:history="1">
        <w:r w:rsidRPr="005044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точной установки</w:t>
        </w:r>
      </w:hyperlink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выбираются краны, имеющие плавные посадочные скорости. Соответствие крана высоте подъема крюка определяется исходя из необходимости подачи на максимальную высоту изделий и материалов с учетом их размеров и длине стропов. При выборе крана для строительных работ пользуются рабочими чертежами возводимого объекта, при этом учитываются размеры, форма и вес сборных элементов, подлежащих монтажу. Затем, с учетом места установки крана, определяется наибольший требуемый вылет стрелы и необходимая максимальная высота подъема.</w:t>
      </w:r>
    </w:p>
    <w:p w:rsidR="00CB6EF4" w:rsidRPr="0050443D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Требуемая грузоподъемность крана на соответствующем вылете определяется по массе наиболее тяжелого груза со съемными грузозахватными приспособлениями (грейфера, электромагнита, траверс, стропов </w:t>
      </w:r>
      <w:r w:rsidR="00EA5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массу груза включаются также масса навесных монтажных приспособлений, закрепляемых на монтируемой конструкции до ее подъема, и </w:t>
      </w:r>
      <w:hyperlink r:id="rId8" w:history="1">
        <w:r w:rsidRPr="005044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конструкций усиления</w:t>
        </w:r>
      </w:hyperlink>
      <w:r w:rsidRPr="00504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жесткости груза.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Грузоподъемность крана  должна быть больше или равна массе поднимаемого груза , плюс масса грузозахватного приспособления , плюс масса навесных монтажных приспособлений , плюс масса конструкций усиления жесткости поднимаемого элемента .</w:t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Для кранов с переменным вылетом грузоподъемность зависит от вылета.</w:t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 xml:space="preserve">Необходимый рабочий вылет определяется расстоянием по горизонтали от оси вращения поворотной части крана до вертикальной оси грузозахватного органа </w:t>
      </w:r>
      <w:r w:rsidR="0050443D">
        <w:rPr>
          <w:color w:val="000000" w:themeColor="text1"/>
          <w:sz w:val="28"/>
          <w:szCs w:val="28"/>
        </w:rPr>
        <w:t>.</w:t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noProof/>
          <w:color w:val="000000" w:themeColor="text1"/>
          <w:sz w:val="28"/>
          <w:szCs w:val="28"/>
        </w:rPr>
        <w:drawing>
          <wp:inline distT="0" distB="0" distL="0" distR="0" wp14:anchorId="47CF013E" wp14:editId="6B6F70E0">
            <wp:extent cx="5248275" cy="2660014"/>
            <wp:effectExtent l="0" t="0" r="0" b="7620"/>
            <wp:docPr id="11" name="Рисунок 11" descr="https://i2.wp.com/kran-info.ru/img/6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kran-info.ru/img/6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70" cy="26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Отметка высоты подъема;</w:t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Необходимый рабочий вылет;</w:t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Наибольший радиус поворотной части крана со стороны, противоположной стреле;</w:t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Высота здания (сооружения);</w:t>
      </w:r>
    </w:p>
    <w:p w:rsidR="00CB6EF4" w:rsidRPr="00EA56CA" w:rsidRDefault="00CB6EF4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Высота подъема;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Колея пути крана;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расстояние от выступающей части здания до оси рельса, </w:t>
      </w:r>
      <w:r w:rsidRPr="00CB6E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4A3AE9" wp14:editId="13C2C81A">
            <wp:extent cx="1247775" cy="219075"/>
            <wp:effectExtent l="0" t="0" r="9525" b="9525"/>
            <wp:docPr id="12" name="Рисунок 12" descr="https://i1.wp.com/kran-info.ru/img/6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.wp.com/kran-info.ru/img/6/image01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зоны, в которой запрещается нахождение людей, определяется в ППР;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Габарит приближения;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Отметка головки рельса;</w:t>
      </w:r>
    </w:p>
    <w:p w:rsidR="00CB6EF4" w:rsidRPr="0050443D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 </w:t>
      </w:r>
      <w:hyperlink r:id="rId11" w:history="1">
        <w:r w:rsidRPr="005044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высотные отметки</w:t>
        </w:r>
      </w:hyperlink>
      <w:r w:rsidRPr="00504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B6EF4" w:rsidRPr="00CB6EF4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Привязка башенного крана к зданию</w:t>
      </w:r>
    </w:p>
    <w:p w:rsidR="00CB6EF4" w:rsidRPr="0050443D" w:rsidRDefault="00CB6EF4" w:rsidP="00EA5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Требуемая высота подъема определяется от отметки установки грузоподъемных машин (кранов) по вертикали и складывается из следующих показателей: высоты здания (сооружения) от </w:t>
      </w:r>
      <w:hyperlink r:id="rId12" w:history="1">
        <w:r w:rsidRPr="005044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нулевой отметки</w:t>
        </w:r>
      </w:hyperlink>
      <w:r w:rsidRPr="00504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здания с учетом отметок установки (стоянки) кранов до верхней отметки здания (сооружения) (верхнего монтажного горизонта) , запаса высоты, равной 2,3 м из условий </w:t>
      </w:r>
      <w:hyperlink r:id="rId13" w:history="1">
        <w:r w:rsidRPr="005044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безопасного производства</w:t>
        </w:r>
      </w:hyperlink>
      <w:r w:rsidRPr="00504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работ на верхней отметке здания, где могут находиться люди, максимальной высоты перемещаемого груза (в положении, при котором производится его перемещение) с учетом закрепленных на грузе монтажных приспособлений или конструкций усиления, длины (высоты) грузозахватного приспособления в рабочем положении </w:t>
      </w:r>
      <w:r w:rsidR="00504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443D" w:rsidRPr="00F05673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noProof/>
          <w:color w:val="000000" w:themeColor="text1"/>
          <w:sz w:val="28"/>
          <w:szCs w:val="28"/>
        </w:rPr>
        <w:drawing>
          <wp:inline distT="0" distB="0" distL="0" distR="0" wp14:anchorId="32833D8D" wp14:editId="6FDD1539">
            <wp:extent cx="4295140" cy="2906769"/>
            <wp:effectExtent l="0" t="0" r="0" b="8255"/>
            <wp:docPr id="13" name="Рисунок 13" descr="https://i0.wp.com/kran-info.ru/img/6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0.wp.com/kran-info.ru/img/6/image0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06" cy="29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b/>
          <w:bCs/>
          <w:color w:val="000000" w:themeColor="text1"/>
          <w:sz w:val="28"/>
          <w:szCs w:val="28"/>
        </w:rPr>
        <w:t>Груз высотные характеристики крана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noProof/>
          <w:color w:val="000000" w:themeColor="text1"/>
          <w:sz w:val="28"/>
          <w:szCs w:val="28"/>
        </w:rPr>
        <w:drawing>
          <wp:inline distT="0" distB="0" distL="0" distR="0" wp14:anchorId="0F842518" wp14:editId="5B8FC715">
            <wp:extent cx="2295525" cy="2447925"/>
            <wp:effectExtent l="0" t="0" r="9525" b="9525"/>
            <wp:docPr id="14" name="Рисунок 14" descr="https://i0.wp.com/kran-info.ru/img/6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kran-info.ru/img/6/image03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Необходимый рабочий вылет;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Масса поднимаемого груза;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Высота подъема;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Высота здания;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Высота поднимаемого (перемещаемого) груза;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Длина грузозахватного приспособления;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Расстояние от оси крана до оси здания;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Размер зоны, в которой запрещается нахождение людей;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Размеры между осями здания;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Расстояние от оси здания до его наружной грани (выступающей части);</w:t>
      </w: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Габарит приближения;</w:t>
      </w: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A56CA">
        <w:rPr>
          <w:color w:val="000000" w:themeColor="text1"/>
          <w:sz w:val="28"/>
          <w:szCs w:val="28"/>
        </w:rPr>
        <w:t>Отметка высоты подъема;</w:t>
      </w:r>
    </w:p>
    <w:p w:rsidR="0050443D" w:rsidRDefault="0050443D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0443D" w:rsidRDefault="0050443D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Вопросы:</w:t>
      </w:r>
    </w:p>
    <w:p w:rsidR="0050443D" w:rsidRDefault="0050443D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A4781">
        <w:rPr>
          <w:color w:val="000000" w:themeColor="text1"/>
          <w:sz w:val="28"/>
          <w:szCs w:val="28"/>
        </w:rPr>
        <w:t>Что называется вылетом крюка?</w:t>
      </w:r>
    </w:p>
    <w:p w:rsidR="004A4781" w:rsidRDefault="004A4781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05673">
        <w:rPr>
          <w:color w:val="000000" w:themeColor="text1"/>
          <w:sz w:val="28"/>
          <w:szCs w:val="28"/>
        </w:rPr>
        <w:t>По каким параметрам производится подбор крана?</w:t>
      </w:r>
    </w:p>
    <w:p w:rsidR="00F05673" w:rsidRDefault="00F05673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3.Дайте определение грузового момента ?</w:t>
      </w:r>
    </w:p>
    <w:p w:rsidR="00F05673" w:rsidRDefault="00F05673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05673" w:rsidRDefault="00F05673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05673" w:rsidRDefault="00F05673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05673" w:rsidRDefault="00F05673" w:rsidP="00F05673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Преподаватель ____________________Исмаилова Л.Р.</w:t>
      </w:r>
    </w:p>
    <w:bookmarkEnd w:id="0"/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6CA" w:rsidRPr="00EA56CA" w:rsidRDefault="00EA56CA" w:rsidP="00EA56C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EA56CA" w:rsidRPr="00EA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C2" w:rsidRDefault="00893CC2" w:rsidP="00561AA9">
      <w:pPr>
        <w:spacing w:after="0" w:line="240" w:lineRule="auto"/>
      </w:pPr>
      <w:r>
        <w:separator/>
      </w:r>
    </w:p>
  </w:endnote>
  <w:end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C2" w:rsidRDefault="00893CC2" w:rsidP="00561AA9">
      <w:pPr>
        <w:spacing w:after="0" w:line="240" w:lineRule="auto"/>
      </w:pPr>
      <w:r>
        <w:separator/>
      </w:r>
    </w:p>
  </w:footnote>
  <w:foot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B"/>
    <w:rsid w:val="001055AA"/>
    <w:rsid w:val="002705F4"/>
    <w:rsid w:val="00383FAB"/>
    <w:rsid w:val="003A0C89"/>
    <w:rsid w:val="003C38F6"/>
    <w:rsid w:val="003C44A6"/>
    <w:rsid w:val="00450261"/>
    <w:rsid w:val="004A4781"/>
    <w:rsid w:val="0050443D"/>
    <w:rsid w:val="00514796"/>
    <w:rsid w:val="00561AA9"/>
    <w:rsid w:val="005A0220"/>
    <w:rsid w:val="005C1B94"/>
    <w:rsid w:val="005F7F0F"/>
    <w:rsid w:val="006539E1"/>
    <w:rsid w:val="006A45E2"/>
    <w:rsid w:val="006B4274"/>
    <w:rsid w:val="006C2E00"/>
    <w:rsid w:val="007D48EF"/>
    <w:rsid w:val="007D5DD6"/>
    <w:rsid w:val="00893CC2"/>
    <w:rsid w:val="009A3A80"/>
    <w:rsid w:val="009B6310"/>
    <w:rsid w:val="00A01213"/>
    <w:rsid w:val="00A22EBF"/>
    <w:rsid w:val="00AD043D"/>
    <w:rsid w:val="00AD05D3"/>
    <w:rsid w:val="00AE0CF3"/>
    <w:rsid w:val="00C9159C"/>
    <w:rsid w:val="00CB6EF4"/>
    <w:rsid w:val="00D325EB"/>
    <w:rsid w:val="00E87E88"/>
    <w:rsid w:val="00E9009B"/>
    <w:rsid w:val="00EA0BC1"/>
    <w:rsid w:val="00EA4520"/>
    <w:rsid w:val="00EA56CA"/>
    <w:rsid w:val="00F05673"/>
    <w:rsid w:val="00F12B63"/>
    <w:rsid w:val="00F23566"/>
    <w:rsid w:val="00F87974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99E0"/>
  <w15:chartTrackingRefBased/>
  <w15:docId w15:val="{4303C0D6-1A2E-4DD5-9161-45E85FA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7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AA9"/>
  </w:style>
  <w:style w:type="paragraph" w:styleId="a7">
    <w:name w:val="footer"/>
    <w:basedOn w:val="a"/>
    <w:link w:val="a8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0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59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07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6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523">
              <w:marLeft w:val="0"/>
              <w:marRight w:val="0"/>
              <w:marTop w:val="0"/>
              <w:marBottom w:val="345"/>
              <w:divBdr>
                <w:top w:val="single" w:sz="6" w:space="0" w:color="E4E4E8"/>
                <w:left w:val="single" w:sz="6" w:space="0" w:color="E4E4E8"/>
                <w:bottom w:val="single" w:sz="6" w:space="0" w:color="E4E4E8"/>
                <w:right w:val="single" w:sz="6" w:space="0" w:color="E4E4E8"/>
              </w:divBdr>
            </w:div>
          </w:divsChild>
        </w:div>
        <w:div w:id="209473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0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81">
              <w:marLeft w:val="0"/>
              <w:marRight w:val="0"/>
              <w:marTop w:val="0"/>
              <w:marBottom w:val="3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685281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es.ru/usilenie-konstrukcii-metallicheskie-oblegchennye/" TargetMode="External"/><Relationship Id="rId13" Type="http://schemas.openxmlformats.org/officeDocument/2006/relationships/hyperlink" Target="https://tues.ru/shpuntovoe-ograzhdenie-kotlovanov-my-za-bezopasnoe-proizvodstvo-tehnolog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ues.ru/shtukaturka-sten-po-mayakam-materialy-vyravnivanie-sten-po-mayakam-svoimi/" TargetMode="External"/><Relationship Id="rId12" Type="http://schemas.openxmlformats.org/officeDocument/2006/relationships/hyperlink" Target="https://tues.ru/ponyatie-o-nulevom-cikle-i-podzemnoi-chasti-zdanii-vertikalna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ues.ru/monolitno-karkasnyi-dom-predelnyi-ves-na-lodzhii-maksimalnaya-nagruzka-na/" TargetMode="External"/><Relationship Id="rId11" Type="http://schemas.openxmlformats.org/officeDocument/2006/relationships/hyperlink" Target="https://tues.ru/oboznachenie-urovnya-pola-na-chertezhe-vysotnye-otmetki-na-chertezhah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28</cp:revision>
  <dcterms:created xsi:type="dcterms:W3CDTF">2020-12-06T11:37:00Z</dcterms:created>
  <dcterms:modified xsi:type="dcterms:W3CDTF">2020-12-14T08:04:00Z</dcterms:modified>
</cp:coreProperties>
</file>