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3B" w:rsidRPr="00495EAE" w:rsidRDefault="00FC397D" w:rsidP="00FC39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</w:t>
      </w:r>
      <w:bookmarkStart w:id="0" w:name="_GoBack"/>
      <w:bookmarkEnd w:id="0"/>
      <w:r w:rsidR="00673B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Дата: 18</w:t>
      </w:r>
      <w:r w:rsidR="00673B3B" w:rsidRPr="00495E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.12.20</w:t>
      </w:r>
    </w:p>
    <w:p w:rsidR="00673B3B" w:rsidRPr="00495EAE" w:rsidRDefault="00FC397D" w:rsidP="00FC39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</w:t>
      </w:r>
      <w:r w:rsidR="00673B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Группа: 19-ПСО-3</w:t>
      </w:r>
      <w:r w:rsidR="00673B3B" w:rsidRPr="00495E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</w:t>
      </w:r>
    </w:p>
    <w:p w:rsidR="00673B3B" w:rsidRDefault="00FC397D" w:rsidP="00FC397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       </w:t>
      </w:r>
      <w:r w:rsidR="00673B3B" w:rsidRPr="00495EA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Дисциплина: Теория государства и права</w:t>
      </w:r>
    </w:p>
    <w:p w:rsidR="00FC397D" w:rsidRPr="00FC397D" w:rsidRDefault="00FC397D" w:rsidP="00FC39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        </w:t>
      </w:r>
      <w:r w:rsidRPr="00FC397D">
        <w:rPr>
          <w:rFonts w:ascii="Times New Roman" w:hAnsi="Times New Roman" w:cs="Times New Roman"/>
          <w:b/>
          <w:iCs/>
          <w:sz w:val="28"/>
          <w:szCs w:val="28"/>
        </w:rPr>
        <w:t xml:space="preserve">ПЗ № 16 </w:t>
      </w:r>
      <w:r w:rsidRPr="00FC397D">
        <w:rPr>
          <w:rFonts w:ascii="Times New Roman" w:hAnsi="Times New Roman" w:cs="Times New Roman"/>
          <w:b/>
          <w:sz w:val="28"/>
          <w:szCs w:val="28"/>
        </w:rPr>
        <w:t>Заполнение таблицы «виды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юридических фактов» (2 урока)</w:t>
      </w:r>
    </w:p>
    <w:p w:rsidR="00673B3B" w:rsidRPr="00673B3B" w:rsidRDefault="00673B3B" w:rsidP="00673B3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Виды юридических фактов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юридических фактов принято классифицировать по следующим основаниям:</w:t>
      </w:r>
    </w:p>
    <w:p w:rsidR="00673B3B" w:rsidRPr="00673B3B" w:rsidRDefault="00673B3B" w:rsidP="00673B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 характеру наступающих последствий -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правообразующие, </w:t>
      </w:r>
      <w:proofErr w:type="spellStart"/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правоизменяющие</w:t>
      </w:r>
      <w:proofErr w:type="spellEnd"/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правопрекращающие</w:t>
      </w:r>
      <w:proofErr w:type="spellEnd"/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комплексные</w:t>
      </w:r>
      <w:proofErr w:type="spellEnd"/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(универсальные)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факты (поступление в вуз, приговор суда, вступление в брак и т. д.), которые одновременно и образуют, и изменяют, и прекращают правоотношения;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Правообразующие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факты вызывают возникновение правоотношений (например, прием на работу).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Правопрекращающие</w:t>
      </w:r>
      <w:proofErr w:type="spellEnd"/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прекращают правовые отношения (например, окончание вуза).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Правоизменяющие</w:t>
      </w:r>
      <w:proofErr w:type="spellEnd"/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юридические факты — изменяют правовые отношения (например, обмен жилой площади).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волевому признаку юридические факты — события и действия.</w:t>
      </w:r>
    </w:p>
    <w:p w:rsidR="00673B3B" w:rsidRPr="00673B3B" w:rsidRDefault="00673B3B" w:rsidP="00673B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События -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такие обстоятельства, которые объективно не зависят от воли и сознания людей (стихийные бедствия). Они могут быть уникальными и периодическими, моментальными и продолжительными, абсолютными (полностью независимыми от воли людей) и относительными (вызванными деятельностью людей, но в данном правоотношении независимыми от породивших их причин).</w:t>
      </w:r>
    </w:p>
    <w:p w:rsidR="00673B3B" w:rsidRPr="00673B3B" w:rsidRDefault="00673B3B" w:rsidP="00673B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Действия -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это такие факты, которые зависят от воли людей, поскольку совершаются ими. Действия подразделяются </w:t>
      </w:r>
      <w:proofErr w:type="spellStart"/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правомерные</w:t>
      </w:r>
      <w:proofErr w:type="spellEnd"/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(соответствующие предписаниям нормы) и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неправомерные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(нарушающие правовые предписания).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Некоторые ученые, наряду с событиями и действиями, выделяют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правовые состояния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(состояние в родстве, состояние нетрудоспособности, состояние в браке и т. д.).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Правомерные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свою очередь, подразделяются на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юридические акты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(факты, которые специально направлены на достижение юридических последствий — приговор суда) и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юридические поступки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(факты, которые специально не направлены на достижение юридических последствий, но тем не менее их вызывают — художник написал картину).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Неправомерные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действия подразделяются на преступления и проступки. Последние подразделяются на административные, гражданские, материальные, дисциплинарные, процессуальные и т. д.;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Неправомерные действия (правонарушения) делятся на проступки и преступления. Правомерные — на юридические акты и поступки.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Юридические акты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представляют собой действия, направленные на достижение определенного юридического результата. Это могут быть сделки, заявления, голосование и т. д.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Юридические поступки -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это действия лиц, с совершением которых закон связывает наступление юридических последствий независимо от воли, желания и намерений этих лиц. Типичными примерами могут служить создание художественного произведения, находка вещи, клада.</w:t>
      </w:r>
    </w:p>
    <w:p w:rsidR="00673B3B" w:rsidRPr="00673B3B" w:rsidRDefault="00673B3B" w:rsidP="00673B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 продолжительности действия можно выделять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кратковременные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(штраф) и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длящиеся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юридические факты. Длящиеся факты получили наименование правовых состояний (состояние родства, гражданства и т. д.);</w:t>
      </w:r>
    </w:p>
    <w:p w:rsidR="00673B3B" w:rsidRPr="00673B3B" w:rsidRDefault="00673B3B" w:rsidP="00673B3B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 количественному составу выделяются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простые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сложные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юридические факты.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Нередко для возникновения предусмотренных правовой нормой юридических последствий необходим не один, а несколько юридических фактов. Их совокупность называется 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юридическим составом.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Так, для возникновения пенсионного правоотношения необходимы следующие 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юридические факты: достижение определенного возраста; трудовой стаж; решение компетентного органа о назначении пенсии.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Различают фактические составы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завершенные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(когда имеется необходимая совокупность юридических фактов) </w:t>
      </w:r>
      <w:proofErr w:type="spellStart"/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незавершенные</w:t>
      </w:r>
      <w:proofErr w:type="spellEnd"/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(когда еще продолжается накопление необходимых фактов),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простые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(когда все факты относятся к одной отрасли права) и</w:t>
      </w: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сложные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(когда в необходимый комплекс фактов входят факты различной отраслевой принадлежности. Причем их накопление проходит в определенной последовательности).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 значению юридические факты могут быть положительными и отрицательными.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Положительные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юридические факты представляют собой жизненные обстоятельства, наличие которых вызывает, изменяет или прекращает правовые отношения (например, достижение определенного возраста).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B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Отрицательные</w:t>
      </w:r>
      <w:r w:rsidRPr="00673B3B">
        <w:rPr>
          <w:rFonts w:ascii="Times New Roman" w:eastAsia="Times New Roman" w:hAnsi="Times New Roman" w:cs="Times New Roman"/>
          <w:sz w:val="28"/>
          <w:szCs w:val="28"/>
          <w:lang w:eastAsia="ru-RU"/>
        </w:rPr>
        <w:t> юридические факты, наоборот, представляют собой такие жизненные обстоятельства, отсутствие которых является условием для возникновения, изменения или прекращения правовых отношений (например, отсутствие близкого родства и уже зарегистрированного брака является необходимым условием для вступления в брак</w:t>
      </w:r>
    </w:p>
    <w:p w:rsidR="00673B3B" w:rsidRPr="00673B3B" w:rsidRDefault="00673B3B" w:rsidP="00673B3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BEC" w:rsidRPr="00673B3B" w:rsidRDefault="00673B3B" w:rsidP="00673B3B">
      <w:pPr>
        <w:spacing w:after="0" w:line="360" w:lineRule="auto"/>
        <w:ind w:firstLine="709"/>
        <w:jc w:val="both"/>
        <w:rPr>
          <w:sz w:val="28"/>
          <w:szCs w:val="28"/>
        </w:rPr>
      </w:pPr>
      <w:r w:rsidRPr="00673B3B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116AA29E" wp14:editId="6DED62A9">
            <wp:extent cx="5743575" cy="6762750"/>
            <wp:effectExtent l="0" t="0" r="9525" b="0"/>
            <wp:docPr id="5" name="Рисунок 5" descr="https://vuzlit.ru/imag_/19/168878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vuzlit.ru/imag_/19/168878/image00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676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7D" w:rsidRDefault="00FC397D" w:rsidP="00673B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673B3B" w:rsidRDefault="00673B3B" w:rsidP="00673B3B">
      <w:pPr>
        <w:spacing w:after="0" w:line="360" w:lineRule="auto"/>
        <w:ind w:firstLine="709"/>
        <w:jc w:val="both"/>
        <w:rPr>
          <w:sz w:val="28"/>
          <w:szCs w:val="28"/>
        </w:rPr>
      </w:pPr>
      <w:r w:rsidRPr="00673B3B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05C94079" wp14:editId="37A23A01">
            <wp:extent cx="5114760" cy="4448810"/>
            <wp:effectExtent l="0" t="0" r="0" b="8890"/>
            <wp:docPr id="6" name="Рисунок 6" descr="https://cf.ppt-online.org/files/slide/g/g5yHjY8z2iAUDCZRm1VFElBSb67s09IPhWGtvK/slide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f.ppt-online.org/files/slide/g/g5yHjY8z2iAUDCZRm1VFElBSb67s09IPhWGtvK/slide-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598" cy="446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97D" w:rsidRDefault="00FC397D" w:rsidP="00673B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FC397D" w:rsidRPr="00533861" w:rsidRDefault="00FC397D" w:rsidP="00FC397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33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Преподаватель ____________________________</w:t>
      </w:r>
      <w:proofErr w:type="spellStart"/>
      <w:r w:rsidRPr="005338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Л.Э.Байсултанова</w:t>
      </w:r>
      <w:proofErr w:type="spellEnd"/>
    </w:p>
    <w:p w:rsidR="00FC397D" w:rsidRPr="00673B3B" w:rsidRDefault="00FC397D" w:rsidP="00673B3B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FC397D" w:rsidRPr="00673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3B"/>
    <w:rsid w:val="001F0BEC"/>
    <w:rsid w:val="00673B3B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5412"/>
  <w15:chartTrackingRefBased/>
  <w15:docId w15:val="{757A2E96-2F27-4B33-A303-4F228F02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Усман</cp:lastModifiedBy>
  <cp:revision>1</cp:revision>
  <dcterms:created xsi:type="dcterms:W3CDTF">2020-12-17T07:47:00Z</dcterms:created>
  <dcterms:modified xsi:type="dcterms:W3CDTF">2020-12-17T08:02:00Z</dcterms:modified>
</cp:coreProperties>
</file>