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42" w:rsidRPr="00385C72" w:rsidRDefault="008C1E42" w:rsidP="008C1E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C72">
        <w:rPr>
          <w:rFonts w:ascii="Times New Roman" w:hAnsi="Times New Roman" w:cs="Times New Roman"/>
          <w:sz w:val="28"/>
          <w:szCs w:val="28"/>
        </w:rPr>
        <w:t>Дата 17.12.2020</w:t>
      </w:r>
    </w:p>
    <w:p w:rsidR="008C1E42" w:rsidRPr="00385C72" w:rsidRDefault="008C1E42" w:rsidP="008C1E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C72">
        <w:rPr>
          <w:rFonts w:ascii="Times New Roman" w:hAnsi="Times New Roman" w:cs="Times New Roman"/>
          <w:sz w:val="28"/>
          <w:szCs w:val="28"/>
        </w:rPr>
        <w:t>Группа 18-ПСО-</w:t>
      </w:r>
      <w:r w:rsidR="00074DE6">
        <w:rPr>
          <w:rFonts w:ascii="Times New Roman" w:hAnsi="Times New Roman" w:cs="Times New Roman"/>
          <w:sz w:val="28"/>
          <w:szCs w:val="28"/>
        </w:rPr>
        <w:t>1дк</w:t>
      </w:r>
    </w:p>
    <w:p w:rsidR="008C1E42" w:rsidRPr="00385C72" w:rsidRDefault="008C1E42" w:rsidP="008C1E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C72">
        <w:rPr>
          <w:rFonts w:ascii="Times New Roman" w:hAnsi="Times New Roman" w:cs="Times New Roman"/>
          <w:sz w:val="28"/>
          <w:szCs w:val="28"/>
        </w:rPr>
        <w:t>Наименование дисциплины: БЖ</w:t>
      </w:r>
    </w:p>
    <w:p w:rsidR="00385C72" w:rsidRPr="00385C72" w:rsidRDefault="00385C72" w:rsidP="00385C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C72">
        <w:rPr>
          <w:rFonts w:ascii="Times New Roman" w:hAnsi="Times New Roman" w:cs="Times New Roman"/>
          <w:sz w:val="28"/>
          <w:szCs w:val="28"/>
        </w:rPr>
        <w:t>Практическая работа№19</w:t>
      </w:r>
    </w:p>
    <w:p w:rsidR="00385C72" w:rsidRPr="00385C72" w:rsidRDefault="00385C72" w:rsidP="00385C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C72">
        <w:rPr>
          <w:rFonts w:ascii="Times New Roman" w:hAnsi="Times New Roman" w:cs="Times New Roman"/>
          <w:sz w:val="28"/>
          <w:szCs w:val="28"/>
        </w:rPr>
        <w:t>Защита от опасности поражения током.</w:t>
      </w:r>
    </w:p>
    <w:tbl>
      <w:tblPr>
        <w:tblW w:w="10448" w:type="dxa"/>
        <w:tblCellSpacing w:w="15" w:type="dxa"/>
        <w:tblInd w:w="-448" w:type="dxa"/>
        <w:tblLook w:val="04A0"/>
      </w:tblPr>
      <w:tblGrid>
        <w:gridCol w:w="10403"/>
        <w:gridCol w:w="45"/>
      </w:tblGrid>
      <w:tr w:rsidR="00385C72" w:rsidRPr="00385C72" w:rsidTr="00385C72">
        <w:trPr>
          <w:gridAfter w:val="1"/>
          <w:tblCellSpacing w:w="15" w:type="dxa"/>
        </w:trPr>
        <w:tc>
          <w:tcPr>
            <w:tcW w:w="10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C72" w:rsidRPr="00385C72" w:rsidRDefault="00385C72">
            <w:pPr>
              <w:rPr>
                <w:rFonts w:cs="Times New Roman"/>
              </w:rPr>
            </w:pPr>
          </w:p>
        </w:tc>
      </w:tr>
      <w:tr w:rsidR="00385C72" w:rsidRPr="00385C72" w:rsidTr="00385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5C72" w:rsidRPr="00385C72" w:rsidRDefault="00385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Для обеспечения безопасности жизнедеятельности при обслуживании электроустановок и надежности работы необходимы точное соблюдение правил технической эксплуатации электроустановок и проведение мероприятий по защите от </w:t>
            </w:r>
            <w:proofErr w:type="spellStart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электротравматизма</w:t>
            </w:r>
            <w:proofErr w:type="spellEnd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.</w:t>
            </w:r>
          </w:p>
          <w:p w:rsidR="00385C72" w:rsidRPr="00385C72" w:rsidRDefault="00385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Одним из таких направлений является применение безопасного напряжения - 12 или 36 В. Для его получения используют понижающие трансформаторы, которые включают в стандартную сеть напряжением 220 или 380 В.</w:t>
            </w:r>
          </w:p>
          <w:p w:rsidR="00385C72" w:rsidRPr="00385C72" w:rsidRDefault="00385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В целях уменьшения опасности поражения человека электрическим током применяют малое номинальное напряжение - не выше 42 В. Оно используется для питания ручного электрифицированного инструмента, переносных светильников и местного освещения в помещениях с повышенной опасностью и особо опасных помещениях. Однако и низкое напряжение не гарантирует безопасности, поэтому должны применяться и другие меры защиты. По условиям </w:t>
            </w:r>
            <w:proofErr w:type="spellStart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электробезопасности</w:t>
            </w:r>
            <w:proofErr w:type="spellEnd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электрические устройства разделены по напряжению: до 1 кВ включительно, выше 1 кВ, а также устройства с низким напряжением, не превышающим 42 В.</w:t>
            </w:r>
          </w:p>
          <w:p w:rsidR="00385C72" w:rsidRPr="00385C72" w:rsidRDefault="00385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Для защиты от случайного прикосновения человека к токоведущим частям электроустановок используют ограждения в виде переносных щитов, стенок или экранов, размещаемых в непосредственной близости от опасного оборудования или открытых токоведущих шин. Ограждения создают помехи для неконтролируемого перемещения работающего и исключают возможность его попадания в опасную зону. Другой прием для предупреждения случайных </w:t>
            </w:r>
            <w:proofErr w:type="spellStart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электротравм</w:t>
            </w:r>
            <w:proofErr w:type="spellEnd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состоит в размещении опасных или незащищенных электрических проводов на недоступной высоте в помещении.</w:t>
            </w:r>
          </w:p>
          <w:p w:rsidR="00385C72" w:rsidRPr="00385C72" w:rsidRDefault="00385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Часто оградительные устройства применяют совместно с сигнализацией и блокировкой. Звуковые, световые и цветовые сигнализаторы устанавливают в зонах видимости и слышимости персонала. Конструкция блокировочных устройств обеспечивает преграждение пути в опасную зону и определенный порядок доступа к электрическим аппаратам или оборудованию, нарушение или несоблюдение которого вызывает автоматическое отключение напряжения (блокировку) на защищаемом </w:t>
            </w:r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lastRenderedPageBreak/>
              <w:t>участке.</w:t>
            </w:r>
          </w:p>
          <w:p w:rsidR="00385C72" w:rsidRPr="00385C72" w:rsidRDefault="00385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 </w:t>
            </w:r>
            <w:proofErr w:type="gramStart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Важное значение</w:t>
            </w:r>
            <w:proofErr w:type="gramEnd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для защиты от случайных прикосновений имеет изоляция токоведущих частей и деталей электрооборудования. Сопротивление изоляции зависит от напряжения сети. В сетях с напряжением ниже 1 кВ оно должно быть не менее 0,5 МОм. Различают рабочую, двойную и усиленную рабочую изоляцию. Приборы и электрические устройства всегда имеют рабочую изоляцию, обеспечивающую их нормальное функционирование и защиту от поражения электрическим током. Для повышения надежности и </w:t>
            </w:r>
            <w:proofErr w:type="spellStart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электробезопасности</w:t>
            </w:r>
            <w:proofErr w:type="spellEnd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оборудования используют двойную изоляцию, состоящую </w:t>
            </w:r>
            <w:proofErr w:type="gramStart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из</w:t>
            </w:r>
            <w:proofErr w:type="gramEnd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рабочей и дополнительной. Сопротивление двойной изоляции должно быть не менее 5 МОм, что в 10 раз превышает сопротивление рабочей. В некоторых ответственных электрических устройствах применяют усиленную рабочую изоляцию, обеспечивающую такую же степень защиты, как и двойная изоляция.</w:t>
            </w:r>
          </w:p>
          <w:p w:rsidR="00385C72" w:rsidRPr="00385C72" w:rsidRDefault="00385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 Для защиты людей от поражения электрическим током при прикосновении к металлическим нетоковедущим частям электрооборудования, которые могут оказаться под напряжением в результате повреждения изоляции, используют защитное заземление или </w:t>
            </w:r>
            <w:proofErr w:type="spellStart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зануление</w:t>
            </w:r>
            <w:proofErr w:type="spellEnd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.</w:t>
            </w:r>
          </w:p>
          <w:p w:rsidR="00385C72" w:rsidRPr="00385C72" w:rsidRDefault="00385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385C72">
              <w:rPr>
                <w:rFonts w:ascii="Times New Roman" w:eastAsia="Times New Roman" w:hAnsi="Times New Roman" w:cs="Times New Roman"/>
                <w:b/>
                <w:bCs/>
                <w:iCs/>
                <w:color w:val="646464"/>
                <w:sz w:val="28"/>
                <w:szCs w:val="28"/>
              </w:rPr>
              <w:t xml:space="preserve">      Защитным заземлением </w:t>
            </w:r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называется преднамеренное электрическое соединение металлического корпуса электроустановки с землей или ее эквивалентом (водопроводные трубы, железобетонные балки, расположенные в земле).</w:t>
            </w:r>
          </w:p>
          <w:p w:rsidR="00385C72" w:rsidRPr="00385C72" w:rsidRDefault="00385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Электрическое сопротивление такого соединения должно быть минимальным (не более 4 Ом для сетей с напряжением до 1000</w:t>
            </w:r>
            <w:proofErr w:type="gramStart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В</w:t>
            </w:r>
            <w:proofErr w:type="gramEnd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 не более 10 Ом для остальных). При этом корпус электроустановки и обслуживающий ее персонал будут находиться под равными, близкими к нулю, потенциалами даже при пробое изоляции и замыкании фаз на корпус. Различают два типа заземлений: </w:t>
            </w:r>
            <w:proofErr w:type="gramStart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выносное</w:t>
            </w:r>
            <w:proofErr w:type="gramEnd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 контурное.</w:t>
            </w:r>
          </w:p>
          <w:p w:rsidR="00385C72" w:rsidRPr="00385C72" w:rsidRDefault="00385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385C72">
              <w:rPr>
                <w:rFonts w:ascii="Times New Roman" w:eastAsia="Times New Roman" w:hAnsi="Times New Roman" w:cs="Times New Roman"/>
                <w:b/>
                <w:bCs/>
                <w:iCs/>
                <w:color w:val="646464"/>
                <w:sz w:val="28"/>
                <w:szCs w:val="28"/>
              </w:rPr>
              <w:t xml:space="preserve">    Выносное заземление </w:t>
            </w:r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характеризуется тем, что его </w:t>
            </w:r>
            <w:proofErr w:type="spellStart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заземлитель</w:t>
            </w:r>
            <w:proofErr w:type="spellEnd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(элемент заземляющего устройства, непосредственно контактирующий с землей) вынесен за пределы площадки, на которой установлено оборудование. Таким способом пользуются для заземления оборудования механических и сборочных цехов.</w:t>
            </w:r>
          </w:p>
          <w:p w:rsidR="00385C72" w:rsidRPr="00385C72" w:rsidRDefault="00385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385C72">
              <w:rPr>
                <w:rFonts w:ascii="Times New Roman" w:eastAsia="Times New Roman" w:hAnsi="Times New Roman" w:cs="Times New Roman"/>
                <w:b/>
                <w:bCs/>
                <w:iCs/>
                <w:color w:val="646464"/>
                <w:sz w:val="28"/>
                <w:szCs w:val="28"/>
              </w:rPr>
              <w:t xml:space="preserve">   Контурное заземление </w:t>
            </w:r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состоит из нескольких соединенных </w:t>
            </w:r>
            <w:proofErr w:type="spellStart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заземлителей</w:t>
            </w:r>
            <w:proofErr w:type="spellEnd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, размещенных по контуру площадки с защищаемым оборудованием. Такой тип заземления применяют в установках с напряжением выше 1000 В.</w:t>
            </w:r>
          </w:p>
          <w:p w:rsidR="00385C72" w:rsidRPr="00385C72" w:rsidRDefault="00385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385C72">
              <w:rPr>
                <w:rFonts w:ascii="Times New Roman" w:eastAsia="Times New Roman" w:hAnsi="Times New Roman" w:cs="Times New Roman"/>
                <w:b/>
                <w:bCs/>
                <w:iCs/>
                <w:color w:val="646464"/>
                <w:sz w:val="28"/>
                <w:szCs w:val="28"/>
              </w:rPr>
              <w:t xml:space="preserve">     </w:t>
            </w:r>
            <w:proofErr w:type="spellStart"/>
            <w:r w:rsidRPr="00385C72">
              <w:rPr>
                <w:rFonts w:ascii="Times New Roman" w:eastAsia="Times New Roman" w:hAnsi="Times New Roman" w:cs="Times New Roman"/>
                <w:b/>
                <w:bCs/>
                <w:iCs/>
                <w:color w:val="646464"/>
                <w:sz w:val="28"/>
                <w:szCs w:val="28"/>
              </w:rPr>
              <w:t>Занулением</w:t>
            </w:r>
            <w:proofErr w:type="spellEnd"/>
            <w:r w:rsidRPr="00385C72">
              <w:rPr>
                <w:rFonts w:ascii="Times New Roman" w:eastAsia="Times New Roman" w:hAnsi="Times New Roman" w:cs="Times New Roman"/>
                <w:b/>
                <w:bCs/>
                <w:iCs/>
                <w:color w:val="646464"/>
                <w:sz w:val="28"/>
                <w:szCs w:val="28"/>
              </w:rPr>
              <w:t> </w:t>
            </w:r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называется преднамеренное электрическое соединение при помощи нулевого защитного проводника металлических частей электрического устройства, которые в обычном режиме не находятся под напряжением, но могут под него попасть, с заземленным нулевым проводом источника питания.</w:t>
            </w:r>
          </w:p>
          <w:p w:rsidR="00385C72" w:rsidRPr="00385C72" w:rsidRDefault="00385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Защитное заземление и </w:t>
            </w:r>
            <w:proofErr w:type="spellStart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зануление</w:t>
            </w:r>
            <w:proofErr w:type="spellEnd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следует выполнять во всех случаях при номинальном напряжении переменного тока 380</w:t>
            </w:r>
            <w:proofErr w:type="gramStart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В</w:t>
            </w:r>
            <w:proofErr w:type="gramEnd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 более. При проведении работ с </w:t>
            </w:r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lastRenderedPageBreak/>
              <w:t xml:space="preserve">повышенной опасностью и особо опасных работ защитное заземление и </w:t>
            </w:r>
            <w:proofErr w:type="spellStart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зануление</w:t>
            </w:r>
            <w:proofErr w:type="spellEnd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выполняют, начиная с малых напряжений, а во взрывоопасных помещениях - независимо от значения напряжения.</w:t>
            </w:r>
          </w:p>
          <w:p w:rsidR="00385C72" w:rsidRPr="00385C72" w:rsidRDefault="00385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В сети с </w:t>
            </w:r>
            <w:proofErr w:type="spellStart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занулением</w:t>
            </w:r>
            <w:proofErr w:type="spellEnd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следует различать нулевые защитный и рабочий проводники. </w:t>
            </w:r>
            <w:proofErr w:type="gramStart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Нулевым защитным проводником называется проводник, соединяющий </w:t>
            </w:r>
            <w:proofErr w:type="spellStart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зануляемые</w:t>
            </w:r>
            <w:proofErr w:type="spellEnd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части потребителей (приемников) электрической энергии с заземленной </w:t>
            </w:r>
            <w:proofErr w:type="spellStart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нейтралью</w:t>
            </w:r>
            <w:proofErr w:type="spellEnd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источника тока.</w:t>
            </w:r>
            <w:proofErr w:type="gramEnd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Нулевой рабочий проводник используют для питания током </w:t>
            </w:r>
            <w:proofErr w:type="spellStart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электроприемников</w:t>
            </w:r>
            <w:proofErr w:type="spellEnd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 тоже соединяют с </w:t>
            </w:r>
            <w:proofErr w:type="gramStart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заземленной</w:t>
            </w:r>
            <w:proofErr w:type="gramEnd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</w:t>
            </w:r>
            <w:proofErr w:type="spellStart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нейтралью</w:t>
            </w:r>
            <w:proofErr w:type="spellEnd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, но через предохранитель.</w:t>
            </w:r>
          </w:p>
          <w:p w:rsidR="00385C72" w:rsidRPr="00385C72" w:rsidRDefault="00385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Использовать нулевой рабочий провод в качестве нулевого защитного нельзя, так как при перегорании предохранителя все подсоединенные к нему корпуса могут оказаться под фазным напряжением.</w:t>
            </w:r>
          </w:p>
          <w:p w:rsidR="00385C72" w:rsidRPr="00385C72" w:rsidRDefault="00385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К устройствам защитного отключения относятся приборы, обеспечивающие автоматическое отключение электроустановок при возникновении опасности поражения током. Они состоят из датчиков, преобразователей и исполнительных органов. Разработаны устройства, реагирующие на напряжение корпуса относительно земли и на перекос фаз в аварийных ситуациях.</w:t>
            </w:r>
          </w:p>
          <w:p w:rsidR="00385C72" w:rsidRPr="00385C72" w:rsidRDefault="00385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Изолирующие средства защиты предназначены для изоляции человека от частей электроустановок, находящихся под напряжением. Различают основные и дополнительные изолирующие средства.</w:t>
            </w:r>
          </w:p>
          <w:p w:rsidR="00385C72" w:rsidRPr="00385C72" w:rsidRDefault="00385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385C72">
              <w:rPr>
                <w:rFonts w:ascii="Times New Roman" w:eastAsia="Times New Roman" w:hAnsi="Times New Roman" w:cs="Times New Roman"/>
                <w:b/>
                <w:bCs/>
                <w:iCs/>
                <w:color w:val="646464"/>
                <w:sz w:val="28"/>
                <w:szCs w:val="28"/>
              </w:rPr>
              <w:t xml:space="preserve">   Основными </w:t>
            </w:r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изолирующими средствами для обслуживания электроустановок напряжением до 1000</w:t>
            </w:r>
            <w:proofErr w:type="gramStart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В</w:t>
            </w:r>
            <w:proofErr w:type="gramEnd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служат: изолирующие штанги, изолирующие и измерительные клещи, указатели напряжения, диэлектрические перчатки, слесарно-монтажный инструмент с изолирующими ручками, средства для ремонтных работ под напряжением (изолирующие лестницы, площадки и др.).</w:t>
            </w:r>
          </w:p>
          <w:p w:rsidR="00385C72" w:rsidRPr="00385C72" w:rsidRDefault="00385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385C72">
              <w:rPr>
                <w:rFonts w:ascii="Times New Roman" w:eastAsia="Times New Roman" w:hAnsi="Times New Roman" w:cs="Times New Roman"/>
                <w:b/>
                <w:bCs/>
                <w:iCs/>
                <w:color w:val="646464"/>
                <w:sz w:val="28"/>
                <w:szCs w:val="28"/>
              </w:rPr>
              <w:t xml:space="preserve">     Дополнительными </w:t>
            </w:r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изолирующими средствами являются: диэлектрические галоши, коврики, изолирующие подставки.</w:t>
            </w:r>
          </w:p>
          <w:p w:rsidR="00385C72" w:rsidRPr="00385C72" w:rsidRDefault="00385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 Все изолирующие средства зашиты, кроме штанг, предназначенных для наложения временных заземлений, ковриков и подставок, должны подвергаться электрическим испытаниям после изготовления и периодически в процессе эксплуатации.</w:t>
            </w:r>
          </w:p>
          <w:p w:rsidR="00385C72" w:rsidRPr="00385C72" w:rsidRDefault="00385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Основным средством борьбы со статическим электричеством на всех объектах является применение заземляющих устройств. Для гарантии надежности заземления сопротивление заземляющего устройства не должно превышать 100 Ом.</w:t>
            </w:r>
          </w:p>
          <w:p w:rsidR="00385C72" w:rsidRPr="00385C72" w:rsidRDefault="00385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Тележки и электрокары, применяемые для перевозки сосудов с горючими жидкостями и веществами, должны быть снабжены металлической заземляющей цепочкой или антистатическим ремнем. Бочки, канистры и бидоны наполняют </w:t>
            </w:r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lastRenderedPageBreak/>
              <w:t>топливом, установив их на заземленный металлический лист.</w:t>
            </w:r>
          </w:p>
          <w:p w:rsidR="00385C72" w:rsidRPr="00385C72" w:rsidRDefault="00385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 Рассмотренные направления деятельности по обеспечению </w:t>
            </w:r>
            <w:proofErr w:type="spellStart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электробезопасности</w:t>
            </w:r>
            <w:proofErr w:type="spellEnd"/>
            <w:r w:rsidRPr="00385C7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должны осуществляться в комплексе с использованием средств коллективной и индивидуальной защиты.</w:t>
            </w:r>
          </w:p>
          <w:p w:rsidR="00385C72" w:rsidRPr="00385C72" w:rsidRDefault="00385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385C72">
              <w:rPr>
                <w:rFonts w:ascii="Times New Roman" w:eastAsia="Times New Roman" w:hAnsi="Times New Roman" w:cs="Times New Roman"/>
                <w:b/>
                <w:bCs/>
                <w:iCs/>
                <w:color w:val="646464"/>
                <w:sz w:val="28"/>
                <w:szCs w:val="28"/>
              </w:rPr>
              <w:t xml:space="preserve">     К работам по обслуживанию действующих электроустановок допускаются лица не моложе 18 лет, прошедшие предварительный медицинский осмотр и не имеющие медицинских противопоказаний. В процессе работы персонал, занятый на электроустановках, должен проходить медицинское освидетельствование не реже одного раза в два года.</w:t>
            </w:r>
          </w:p>
          <w:p w:rsidR="00385C72" w:rsidRPr="00385C72" w:rsidRDefault="00385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385C72">
              <w:rPr>
                <w:rFonts w:ascii="Times New Roman" w:eastAsia="Times New Roman" w:hAnsi="Times New Roman" w:cs="Times New Roman"/>
                <w:b/>
                <w:bCs/>
                <w:iCs/>
                <w:color w:val="646464"/>
                <w:sz w:val="28"/>
                <w:szCs w:val="28"/>
              </w:rPr>
              <w:t xml:space="preserve">    Лица, допускаемые к обслуживанию электроустановок, ремонтно-монтажным и наладочным работам на них, обязаны пройти инструктаж и обучение безопасным методам труда, проверку знаний правил безопасности и инструкций. Они должны иметь соответствующую квалификационную группу по правилам безопасности, присвоенную в соответствии с требованиями правил технической эксплуатации и правил безопасности.</w:t>
            </w:r>
          </w:p>
        </w:tc>
      </w:tr>
    </w:tbl>
    <w:p w:rsidR="00385C72" w:rsidRPr="00385C72" w:rsidRDefault="00385C72" w:rsidP="00385C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C72" w:rsidRPr="00385C72" w:rsidRDefault="00385C72" w:rsidP="00385C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C72" w:rsidRPr="00385C72" w:rsidRDefault="00385C72" w:rsidP="00385C72"/>
    <w:p w:rsidR="00385C72" w:rsidRPr="00385C72" w:rsidRDefault="00385C72" w:rsidP="00385C72"/>
    <w:p w:rsidR="00385C72" w:rsidRPr="00385C72" w:rsidRDefault="00385C72" w:rsidP="008C1E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1E42" w:rsidRPr="00385C72" w:rsidRDefault="008C1E42" w:rsidP="008C1E42"/>
    <w:p w:rsidR="00112E10" w:rsidRPr="00385C72" w:rsidRDefault="008C1E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5C72">
        <w:rPr>
          <w:rFonts w:ascii="Times New Roman" w:hAnsi="Times New Roman" w:cs="Times New Roman"/>
          <w:sz w:val="28"/>
          <w:szCs w:val="28"/>
        </w:rPr>
        <w:t>Преподователь__________А.И.Ахмедова</w:t>
      </w:r>
      <w:proofErr w:type="spellEnd"/>
    </w:p>
    <w:sectPr w:rsidR="00112E10" w:rsidRPr="00385C72" w:rsidSect="0011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868"/>
    <w:rsid w:val="00074DE6"/>
    <w:rsid w:val="00112E10"/>
    <w:rsid w:val="00375157"/>
    <w:rsid w:val="00385C72"/>
    <w:rsid w:val="00512B51"/>
    <w:rsid w:val="005F2868"/>
    <w:rsid w:val="008C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1222</Words>
  <Characters>6970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5</cp:revision>
  <dcterms:created xsi:type="dcterms:W3CDTF">2020-12-16T07:59:00Z</dcterms:created>
  <dcterms:modified xsi:type="dcterms:W3CDTF">2020-12-16T08:10:00Z</dcterms:modified>
</cp:coreProperties>
</file>