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71" w:rsidRPr="00E50371" w:rsidRDefault="00E50371" w:rsidP="00E50371">
      <w:pPr>
        <w:rPr>
          <w:rFonts w:eastAsia="Calibri"/>
          <w:sz w:val="28"/>
          <w:szCs w:val="28"/>
        </w:rPr>
      </w:pPr>
      <w:r w:rsidRPr="00E50371">
        <w:rPr>
          <w:rFonts w:eastAsia="Calibri"/>
          <w:sz w:val="28"/>
          <w:szCs w:val="28"/>
        </w:rPr>
        <w:t xml:space="preserve">Дата:  </w:t>
      </w:r>
      <w:r w:rsidR="001B3A0C">
        <w:rPr>
          <w:rFonts w:eastAsia="Calibri"/>
          <w:b/>
          <w:sz w:val="28"/>
          <w:szCs w:val="28"/>
          <w:u w:val="single"/>
        </w:rPr>
        <w:t>10</w:t>
      </w:r>
      <w:r w:rsidRPr="00E50371">
        <w:rPr>
          <w:rFonts w:eastAsia="Calibri"/>
          <w:b/>
          <w:sz w:val="28"/>
          <w:szCs w:val="28"/>
          <w:u w:val="single"/>
        </w:rPr>
        <w:t>.12.2020</w:t>
      </w:r>
    </w:p>
    <w:p w:rsidR="00E50371" w:rsidRPr="00E50371" w:rsidRDefault="00E50371" w:rsidP="00E50371">
      <w:pPr>
        <w:rPr>
          <w:rFonts w:eastAsia="Calibri"/>
          <w:sz w:val="28"/>
          <w:szCs w:val="28"/>
        </w:rPr>
      </w:pPr>
      <w:r w:rsidRPr="00E50371">
        <w:rPr>
          <w:rFonts w:eastAsia="Calibri"/>
          <w:sz w:val="28"/>
          <w:szCs w:val="28"/>
        </w:rPr>
        <w:t xml:space="preserve">Группа: </w:t>
      </w:r>
      <w:r w:rsidR="001B3A0C">
        <w:rPr>
          <w:rFonts w:eastAsia="Calibri"/>
          <w:b/>
          <w:sz w:val="28"/>
          <w:szCs w:val="28"/>
          <w:u w:val="single"/>
        </w:rPr>
        <w:t>20-ПСО-2</w:t>
      </w:r>
      <w:r w:rsidRPr="00E50371">
        <w:rPr>
          <w:rFonts w:eastAsia="Calibri"/>
          <w:b/>
          <w:sz w:val="28"/>
          <w:szCs w:val="28"/>
          <w:u w:val="single"/>
        </w:rPr>
        <w:t>д</w:t>
      </w:r>
    </w:p>
    <w:p w:rsidR="00E50371" w:rsidRPr="00E50371" w:rsidRDefault="00E50371" w:rsidP="00E50371">
      <w:pPr>
        <w:rPr>
          <w:rFonts w:eastAsia="Calibri"/>
          <w:b/>
          <w:sz w:val="28"/>
          <w:szCs w:val="28"/>
        </w:rPr>
      </w:pPr>
      <w:r w:rsidRPr="00E50371">
        <w:rPr>
          <w:rFonts w:eastAsia="Calibri"/>
          <w:sz w:val="28"/>
          <w:szCs w:val="28"/>
        </w:rPr>
        <w:t xml:space="preserve">Наименование дисциплины: </w:t>
      </w:r>
      <w:r w:rsidRPr="00E50371">
        <w:rPr>
          <w:rFonts w:eastAsia="Calibri"/>
          <w:b/>
          <w:sz w:val="28"/>
          <w:szCs w:val="28"/>
          <w:u w:val="single"/>
        </w:rPr>
        <w:t>Математика</w:t>
      </w:r>
    </w:p>
    <w:p w:rsidR="00E50371" w:rsidRPr="00E50371" w:rsidRDefault="00E50371" w:rsidP="00E50371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E50371">
        <w:rPr>
          <w:rFonts w:eastAsia="Calibri"/>
          <w:sz w:val="28"/>
          <w:szCs w:val="28"/>
          <w:lang w:eastAsia="en-US"/>
        </w:rPr>
        <w:t xml:space="preserve">Тема: </w:t>
      </w:r>
      <w:r w:rsidRPr="00E50371">
        <w:rPr>
          <w:b/>
          <w:color w:val="000000"/>
          <w:sz w:val="28"/>
          <w:szCs w:val="28"/>
          <w:u w:val="single"/>
        </w:rPr>
        <w:t>Бесконечно убывающая геометрическая прогрессия</w:t>
      </w:r>
    </w:p>
    <w:p w:rsidR="00E50371" w:rsidRPr="00E50371" w:rsidRDefault="00E50371" w:rsidP="00E50371">
      <w:pPr>
        <w:ind w:left="-851" w:right="-284"/>
        <w:rPr>
          <w:rFonts w:eastAsia="Calibri"/>
          <w:b/>
          <w:i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E50371" w:rsidRDefault="00E50371" w:rsidP="00894BC8">
      <w:pPr>
        <w:rPr>
          <w:sz w:val="28"/>
          <w:szCs w:val="28"/>
        </w:rPr>
      </w:pPr>
    </w:p>
    <w:p w:rsidR="00894BC8" w:rsidRPr="00894BC8" w:rsidRDefault="00894BC8" w:rsidP="00894BC8">
      <w:pPr>
        <w:rPr>
          <w:sz w:val="28"/>
          <w:szCs w:val="28"/>
        </w:rPr>
      </w:pPr>
      <w:r>
        <w:rPr>
          <w:sz w:val="28"/>
          <w:szCs w:val="28"/>
        </w:rPr>
        <w:t>В школе</w:t>
      </w:r>
      <w:r w:rsidRPr="00894BC8">
        <w:rPr>
          <w:sz w:val="28"/>
          <w:szCs w:val="28"/>
        </w:rPr>
        <w:t xml:space="preserve"> вы изучали арифметическую и геометрическую прогрессии.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>Ответьте на вопросы, устно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1. Определение арифметической прогрессии.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2. Формула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-го члена арифметической прогрессии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3. Формула суммы первых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арифметической прогрессии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4. Определение геометрической прогрессии.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5. Формула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-го члена геометрической прогрессии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6. Формула суммы первых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 члено</w:t>
      </w:r>
      <w:r>
        <w:rPr>
          <w:sz w:val="28"/>
          <w:szCs w:val="28"/>
        </w:rPr>
        <w:t xml:space="preserve">в геометрической прогрессии.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>7. Какие формулы вы еще знаете?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5. Для геометрической прогрессии   </w:t>
      </w:r>
      <w:r w:rsidRPr="00894BC8">
        <w:rPr>
          <w:position w:val="-24"/>
          <w:sz w:val="28"/>
          <w:szCs w:val="28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5" o:title=""/>
          </v:shape>
          <o:OLEObject Type="Embed" ProgID="Equation.3" ShapeID="_x0000_i1025" DrawAspect="Content" ObjectID="_1668963335" r:id="rId6"/>
        </w:object>
      </w:r>
      <w:r w:rsidRPr="00894BC8">
        <w:rPr>
          <w:sz w:val="28"/>
          <w:szCs w:val="28"/>
        </w:rPr>
        <w:t xml:space="preserve"> найдите пятый член.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6. Для геометрической прогрессии   </w:t>
      </w:r>
      <w:r w:rsidRPr="00894BC8">
        <w:rPr>
          <w:position w:val="-24"/>
          <w:sz w:val="28"/>
          <w:szCs w:val="28"/>
        </w:rPr>
        <w:object w:dxaOrig="940" w:dyaOrig="620">
          <v:shape id="_x0000_i1026" type="#_x0000_t75" style="width:47.25pt;height:30.75pt" o:ole="">
            <v:imagedata r:id="rId5" o:title=""/>
          </v:shape>
          <o:OLEObject Type="Embed" ProgID="Equation.3" ShapeID="_x0000_i1026" DrawAspect="Content" ObjectID="_1668963336" r:id="rId7"/>
        </w:object>
      </w:r>
      <w:r w:rsidRPr="00894BC8">
        <w:rPr>
          <w:sz w:val="28"/>
          <w:szCs w:val="28"/>
        </w:rPr>
        <w:t xml:space="preserve"> найдите </w:t>
      </w:r>
      <w:r w:rsidRPr="00894BC8">
        <w:rPr>
          <w:i/>
          <w:sz w:val="28"/>
          <w:szCs w:val="28"/>
          <w:lang w:val="en-US"/>
        </w:rPr>
        <w:t>n</w:t>
      </w:r>
      <w:r w:rsidRPr="00894BC8">
        <w:rPr>
          <w:sz w:val="28"/>
          <w:szCs w:val="28"/>
        </w:rPr>
        <w:t xml:space="preserve">-й член.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7. В геометрической прогрессии  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3</w:t>
      </w:r>
      <w:r w:rsidRPr="00894BC8">
        <w:rPr>
          <w:i/>
          <w:sz w:val="28"/>
          <w:szCs w:val="28"/>
        </w:rPr>
        <w:t xml:space="preserve"> = 8</w:t>
      </w:r>
      <w:r w:rsidRPr="00894BC8">
        <w:rPr>
          <w:sz w:val="28"/>
          <w:szCs w:val="28"/>
        </w:rPr>
        <w:t xml:space="preserve"> и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5</w:t>
      </w:r>
      <w:r w:rsidRPr="00894BC8">
        <w:rPr>
          <w:i/>
          <w:sz w:val="28"/>
          <w:szCs w:val="28"/>
        </w:rPr>
        <w:t xml:space="preserve"> = 2</w:t>
      </w:r>
      <w:r w:rsidRPr="00894BC8">
        <w:rPr>
          <w:sz w:val="28"/>
          <w:szCs w:val="28"/>
        </w:rPr>
        <w:t xml:space="preserve">. Найдите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8. В геометрической прогрессии  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3</w:t>
      </w:r>
      <w:r w:rsidRPr="00894BC8">
        <w:rPr>
          <w:i/>
          <w:sz w:val="28"/>
          <w:szCs w:val="28"/>
        </w:rPr>
        <w:t xml:space="preserve"> = 8</w:t>
      </w:r>
      <w:r w:rsidRPr="00894BC8">
        <w:rPr>
          <w:sz w:val="28"/>
          <w:szCs w:val="28"/>
        </w:rPr>
        <w:t xml:space="preserve"> и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5</w:t>
      </w:r>
      <w:r w:rsidRPr="00894BC8">
        <w:rPr>
          <w:i/>
          <w:sz w:val="28"/>
          <w:szCs w:val="28"/>
        </w:rPr>
        <w:t xml:space="preserve"> = 2</w:t>
      </w:r>
      <w:r w:rsidRPr="00894BC8">
        <w:rPr>
          <w:sz w:val="28"/>
          <w:szCs w:val="28"/>
        </w:rPr>
        <w:t xml:space="preserve">. Найдите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1</w:t>
      </w:r>
      <w:r w:rsidRPr="00894BC8">
        <w:rPr>
          <w:i/>
          <w:sz w:val="28"/>
          <w:szCs w:val="28"/>
        </w:rPr>
        <w:t xml:space="preserve"> </w:t>
      </w:r>
      <w:r w:rsidRPr="00894BC8">
        <w:rPr>
          <w:sz w:val="28"/>
          <w:szCs w:val="28"/>
        </w:rPr>
        <w:t>и</w:t>
      </w:r>
      <w:r w:rsidRPr="00894BC8">
        <w:rPr>
          <w:i/>
          <w:sz w:val="28"/>
          <w:szCs w:val="28"/>
        </w:rPr>
        <w:t xml:space="preserve"> </w:t>
      </w:r>
      <w:r w:rsidRPr="00894BC8">
        <w:rPr>
          <w:i/>
          <w:sz w:val="28"/>
          <w:szCs w:val="28"/>
          <w:lang w:val="en-US"/>
        </w:rPr>
        <w:t>q</w:t>
      </w:r>
      <w:r w:rsidRPr="00894BC8">
        <w:rPr>
          <w:sz w:val="28"/>
          <w:szCs w:val="28"/>
        </w:rPr>
        <w:t xml:space="preserve">. 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9. В геометрической прогрессии  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3</w:t>
      </w:r>
      <w:r w:rsidRPr="00894BC8">
        <w:rPr>
          <w:i/>
          <w:sz w:val="28"/>
          <w:szCs w:val="28"/>
        </w:rPr>
        <w:t xml:space="preserve"> = 8</w:t>
      </w:r>
      <w:r w:rsidRPr="00894BC8">
        <w:rPr>
          <w:sz w:val="28"/>
          <w:szCs w:val="28"/>
        </w:rPr>
        <w:t xml:space="preserve"> и </w:t>
      </w:r>
      <w:r w:rsidRPr="00894BC8">
        <w:rPr>
          <w:i/>
          <w:sz w:val="28"/>
          <w:szCs w:val="28"/>
          <w:lang w:val="en-US"/>
        </w:rPr>
        <w:t>b</w:t>
      </w:r>
      <w:r w:rsidRPr="00894BC8">
        <w:rPr>
          <w:i/>
          <w:sz w:val="28"/>
          <w:szCs w:val="28"/>
          <w:vertAlign w:val="subscript"/>
        </w:rPr>
        <w:t>5</w:t>
      </w:r>
      <w:r w:rsidRPr="00894BC8">
        <w:rPr>
          <w:i/>
          <w:sz w:val="28"/>
          <w:szCs w:val="28"/>
        </w:rPr>
        <w:t xml:space="preserve"> = 2</w:t>
      </w:r>
      <w:r w:rsidRPr="00894BC8">
        <w:rPr>
          <w:sz w:val="28"/>
          <w:szCs w:val="28"/>
        </w:rPr>
        <w:t xml:space="preserve">. Найдите </w:t>
      </w:r>
      <w:r w:rsidRPr="00894BC8">
        <w:rPr>
          <w:i/>
          <w:sz w:val="28"/>
          <w:szCs w:val="28"/>
          <w:lang w:val="en-US"/>
        </w:rPr>
        <w:t>S</w:t>
      </w:r>
      <w:r w:rsidRPr="00894BC8">
        <w:rPr>
          <w:i/>
          <w:sz w:val="28"/>
          <w:szCs w:val="28"/>
          <w:vertAlign w:val="subscript"/>
        </w:rPr>
        <w:t>5</w:t>
      </w:r>
      <w:r w:rsidRPr="00894BC8">
        <w:rPr>
          <w:sz w:val="28"/>
          <w:szCs w:val="28"/>
        </w:rPr>
        <w:t xml:space="preserve">.   </w:t>
      </w:r>
    </w:p>
    <w:p w:rsidR="00894BC8" w:rsidRPr="00894BC8" w:rsidRDefault="00894BC8" w:rsidP="00894BC8">
      <w:pPr>
        <w:rPr>
          <w:sz w:val="28"/>
          <w:szCs w:val="28"/>
        </w:rPr>
      </w:pP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b/>
          <w:sz w:val="28"/>
          <w:szCs w:val="28"/>
        </w:rPr>
        <w:t>Изучение новой темы</w:t>
      </w:r>
    </w:p>
    <w:p w:rsidR="00894BC8" w:rsidRPr="00894BC8" w:rsidRDefault="00894BC8" w:rsidP="00894BC8">
      <w:pPr>
        <w:jc w:val="center"/>
        <w:rPr>
          <w:sz w:val="28"/>
          <w:szCs w:val="28"/>
        </w:rPr>
      </w:pPr>
      <w:r w:rsidRPr="00894BC8">
        <w:rPr>
          <w:noProof/>
          <w:sz w:val="28"/>
          <w:szCs w:val="28"/>
        </w:rPr>
        <w:drawing>
          <wp:inline distT="0" distB="0" distL="0" distR="0">
            <wp:extent cx="3648075" cy="2705100"/>
            <wp:effectExtent l="0" t="0" r="9525" b="0"/>
            <wp:docPr id="2" name="Рисунок 2" descr="t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Рассмотрим квадрат со стороной, равной 1. Нарисуем ещё один квадрат, сторона которого равна половине первого квадрата, затем ещё один, сторона которого – половина второго, потом следующий и т.д. Каждый раз сторона нового квадрата равна половине предыдущего.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В результате, мы получили последовательность сторон квадратов </w:t>
      </w: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"http://festival.1september.ru/articles/503977/img3.gif" \* MERGEFORMATINET </w:instrText>
      </w:r>
      <w:r w:rsidRPr="00894BC8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"http://festival.1september.ru/articles/503977/img3.gif"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27" type="#_x0000_t75" alt="" style="width:117.75pt;height:33.75pt">
            <v:imagedata r:id="rId9" r:href="rId10"/>
          </v:shape>
        </w:pict>
      </w:r>
      <w:r w:rsidR="001B3A0C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t xml:space="preserve">образующих геометрическую прогрессию со знаменателем </w:t>
      </w: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"http://festival.1september.ru/articles/503977/img4.gif" \* MERGEFORMATINET </w:instrText>
      </w:r>
      <w:r w:rsidRPr="00894BC8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"http://festival.1september.ru/articles/503977/img4.gif"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28" type="#_x0000_t75" alt="" style="width:48.75pt;height:30.75pt">
            <v:imagedata r:id="rId11" r:href="rId12"/>
          </v:shape>
        </w:pict>
      </w:r>
      <w:r w:rsidR="001B3A0C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lastRenderedPageBreak/>
        <w:t xml:space="preserve">И, что очень важно, чем больше мы будем строить таких квадратов, тем меньше будет сторона квадрата. </w:t>
      </w:r>
      <w:r w:rsidRPr="00894BC8">
        <w:rPr>
          <w:sz w:val="28"/>
          <w:szCs w:val="28"/>
          <w:u w:val="single"/>
        </w:rPr>
        <w:t>Например</w:t>
      </w:r>
      <w:r w:rsidRPr="00894BC8">
        <w:rPr>
          <w:sz w:val="28"/>
          <w:szCs w:val="28"/>
        </w:rPr>
        <w:t xml:space="preserve">,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"http://festival.1september.ru/articles/503977/img5.gif" \* MERGEFORMATINET </w:instrText>
      </w:r>
      <w:r w:rsidRPr="00894BC8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</w:instrText>
      </w:r>
      <w:r w:rsidR="001B3A0C">
        <w:rPr>
          <w:sz w:val="28"/>
          <w:szCs w:val="28"/>
        </w:rPr>
        <w:instrText>les/503977/img5.gif"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29" type="#_x0000_t75" alt="" style="width:131.25pt;height:85.5pt">
            <v:imagedata r:id="rId13" r:href="rId14"/>
          </v:shape>
        </w:pict>
      </w:r>
      <w:r w:rsidR="001B3A0C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fldChar w:fldCharType="end"/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Т.е. с возрастанием номера n члены прогрессии приближаются к нулю.</w:t>
      </w:r>
    </w:p>
    <w:p w:rsid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С помощью этого рисунка можно рассмотреть и ещё одну последовательность.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center"/>
        <w:rPr>
          <w:sz w:val="28"/>
          <w:szCs w:val="28"/>
        </w:rPr>
      </w:pPr>
      <w:r w:rsidRPr="00894BC8">
        <w:rPr>
          <w:noProof/>
          <w:sz w:val="28"/>
          <w:szCs w:val="28"/>
        </w:rPr>
        <w:drawing>
          <wp:inline distT="0" distB="0" distL="0" distR="0">
            <wp:extent cx="2428875" cy="2286000"/>
            <wp:effectExtent l="0" t="0" r="9525" b="0"/>
            <wp:docPr id="1" name="Рисунок 1" descr="ta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ab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BC8" w:rsidRPr="00894BC8" w:rsidRDefault="00894BC8" w:rsidP="00894BC8">
      <w:pPr>
        <w:jc w:val="center"/>
        <w:rPr>
          <w:sz w:val="28"/>
          <w:szCs w:val="28"/>
        </w:rPr>
      </w:pP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  <w:u w:val="single"/>
        </w:rPr>
        <w:t>Например, последовательность площадей квадратов:</w:t>
      </w:r>
    </w:p>
    <w:p w:rsid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"http://festival.1september.ru/articles/503977/img6.gif" \* MERGEFORMATINET </w:instrText>
      </w:r>
      <w:r w:rsidRPr="00894BC8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"http://festival.1september.ru/articles/503977/img6.gif"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30" type="#_x0000_t75" alt="" style="width:177.75pt;height:27pt">
            <v:imagedata r:id="rId16" r:href="rId17"/>
          </v:shape>
        </w:pict>
      </w:r>
      <w:r w:rsidR="001B3A0C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t xml:space="preserve">.   И, опять, если </w:t>
      </w:r>
      <w:r w:rsidRPr="00894BC8">
        <w:rPr>
          <w:i/>
          <w:sz w:val="28"/>
          <w:szCs w:val="28"/>
        </w:rPr>
        <w:t>n</w:t>
      </w:r>
      <w:r w:rsidRPr="00894BC8">
        <w:rPr>
          <w:sz w:val="28"/>
          <w:szCs w:val="28"/>
        </w:rPr>
        <w:t xml:space="preserve"> неограниченно возрастает, то площадь, как угодно близко приближается к нулю.</w:t>
      </w:r>
    </w:p>
    <w:p w:rsidR="00894BC8" w:rsidRPr="00894BC8" w:rsidRDefault="00894BC8" w:rsidP="00894BC8">
      <w:pPr>
        <w:rPr>
          <w:sz w:val="28"/>
          <w:szCs w:val="28"/>
        </w:rPr>
      </w:pP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FA4D558" wp14:editId="31995ED2">
            <wp:simplePos x="0" y="0"/>
            <wp:positionH relativeFrom="column">
              <wp:posOffset>1828800</wp:posOffset>
            </wp:positionH>
            <wp:positionV relativeFrom="paragraph">
              <wp:posOffset>77470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Рисунок 3" descr="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Default="00894BC8" w:rsidP="00894BC8">
      <w:pPr>
        <w:jc w:val="both"/>
        <w:rPr>
          <w:sz w:val="28"/>
          <w:szCs w:val="28"/>
        </w:rPr>
      </w:pP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 xml:space="preserve">Рассмотрим ещё один пример. Равносторонний треугольник со стороной равной 1см. Построим следующий треугольник с вершинами в серединах сторон 1-го треугольника, по теореме о средней линии треугольника – сторона 2-го равна половине стороны </w:t>
      </w:r>
      <w:r w:rsidRPr="00894BC8">
        <w:rPr>
          <w:sz w:val="28"/>
          <w:szCs w:val="28"/>
        </w:rPr>
        <w:lastRenderedPageBreak/>
        <w:t>первого, сторона 3-го – половине стороны 2-го и т.д. Опять получаем последовательность длин сторон треугольников.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"http://festival.1september.ru/articles/503977/img7.gif" \* MERGEFORMATINET </w:instrText>
      </w:r>
      <w:r w:rsidRPr="00894BC8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</w:instrText>
      </w:r>
      <w:r w:rsidR="001B3A0C">
        <w:rPr>
          <w:sz w:val="28"/>
          <w:szCs w:val="28"/>
        </w:rPr>
        <w:instrText>.1september.ru/articles/503977/img7.gif"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31" type="#_x0000_t75" alt="" style="width:204.75pt;height:47.25pt">
            <v:imagedata r:id="rId19" r:href="rId20" cropright="20973f"/>
          </v:shape>
        </w:pict>
      </w:r>
      <w:r w:rsidR="001B3A0C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fldChar w:fldCharType="end"/>
      </w:r>
      <w:r w:rsidRPr="00894BC8">
        <w:rPr>
          <w:position w:val="-24"/>
          <w:sz w:val="28"/>
          <w:szCs w:val="28"/>
        </w:rPr>
        <w:object w:dxaOrig="800" w:dyaOrig="620">
          <v:shape id="_x0000_i1032" type="#_x0000_t75" style="width:57.75pt;height:41.25pt" o:ole="">
            <v:imagedata r:id="rId21" o:title=""/>
          </v:shape>
          <o:OLEObject Type="Embed" ProgID="Equation.3" ShapeID="_x0000_i1032" DrawAspect="Content" ObjectID="_1668963337" r:id="rId22"/>
        </w:object>
      </w:r>
      <w:r w:rsidRPr="00894BC8">
        <w:rPr>
          <w:sz w:val="28"/>
          <w:szCs w:val="28"/>
        </w:rPr>
        <w:t xml:space="preserve"> при </w:t>
      </w:r>
      <w:r w:rsidRPr="00894BC8">
        <w:rPr>
          <w:position w:val="-6"/>
          <w:sz w:val="28"/>
          <w:szCs w:val="28"/>
        </w:rPr>
        <w:object w:dxaOrig="720" w:dyaOrig="220">
          <v:shape id="_x0000_i1033" type="#_x0000_t75" style="width:31.5pt;height:9.75pt" o:ole="">
            <v:imagedata r:id="rId23" o:title=""/>
          </v:shape>
          <o:OLEObject Type="Embed" ProgID="Equation.3" ShapeID="_x0000_i1033" DrawAspect="Content" ObjectID="_1668963338" r:id="rId24"/>
        </w:object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Если рассмотреть геометрическую прогрессию с отрицательным знаменателем.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fldChar w:fldCharType="begin"/>
      </w:r>
      <w:r w:rsidRPr="00894BC8">
        <w:rPr>
          <w:sz w:val="28"/>
          <w:szCs w:val="28"/>
        </w:rPr>
        <w:instrText xml:space="preserve"> INCLUDEPICTURE "http://festival.1september.ru/articles/503977/img8.gif" \* MERGEFORMATINET </w:instrText>
      </w:r>
      <w:r w:rsidRPr="00894BC8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"http://festival.1september.ru/articles/503977/img8.gif"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34" type="#_x0000_t75" alt="" style="width:407.25pt;height:53.25pt">
            <v:imagedata r:id="rId25" r:href="rId26"/>
          </v:shape>
        </w:pict>
      </w:r>
      <w:r w:rsidR="001B3A0C">
        <w:rPr>
          <w:sz w:val="28"/>
          <w:szCs w:val="28"/>
        </w:rPr>
        <w:fldChar w:fldCharType="end"/>
      </w:r>
      <w:r w:rsidRPr="00894BC8">
        <w:rPr>
          <w:sz w:val="28"/>
          <w:szCs w:val="28"/>
        </w:rPr>
        <w:fldChar w:fldCharType="end"/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 xml:space="preserve">То, опять, с возрастанием номера </w:t>
      </w:r>
      <w:r w:rsidRPr="00894BC8">
        <w:rPr>
          <w:i/>
          <w:sz w:val="28"/>
          <w:szCs w:val="28"/>
        </w:rPr>
        <w:t>n</w:t>
      </w:r>
      <w:r w:rsidRPr="00894BC8">
        <w:rPr>
          <w:sz w:val="28"/>
          <w:szCs w:val="28"/>
        </w:rPr>
        <w:t xml:space="preserve"> члены прогрессии приближаются к нулю.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Обратим внимание на знаменатели этих последовательностей. Везде знаменатели были меньше 1 по модулю.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Можно сделать вывод: геометрическая прогрессия будет бесконечно убывающей, если модуль её знаменателя меньше 1.</w:t>
      </w:r>
    </w:p>
    <w:p w:rsidR="00894BC8" w:rsidRPr="00894BC8" w:rsidRDefault="00894BC8" w:rsidP="00894BC8">
      <w:pPr>
        <w:rPr>
          <w:b/>
          <w:sz w:val="28"/>
          <w:szCs w:val="28"/>
        </w:rPr>
      </w:pPr>
      <w:r w:rsidRPr="00894BC8">
        <w:rPr>
          <w:b/>
          <w:i/>
          <w:iCs/>
          <w:sz w:val="28"/>
          <w:szCs w:val="28"/>
        </w:rPr>
        <w:t>Определение: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Геометрическая прогрессия называется бесконечно убывающей, если модуль её знаменателя меньше единицы.</w:t>
      </w:r>
      <w:r w:rsidRPr="00894BC8">
        <w:rPr>
          <w:sz w:val="28"/>
          <w:szCs w:val="28"/>
        </w:rPr>
        <w:tab/>
      </w:r>
      <w:r w:rsidRPr="00894BC8">
        <w:rPr>
          <w:sz w:val="28"/>
          <w:szCs w:val="28"/>
        </w:rPr>
        <w:tab/>
      </w:r>
      <w:r w:rsidRPr="00894BC8">
        <w:rPr>
          <w:position w:val="-14"/>
          <w:sz w:val="28"/>
          <w:szCs w:val="28"/>
        </w:rPr>
        <w:object w:dxaOrig="580" w:dyaOrig="400">
          <v:shape id="_x0000_i1035" type="#_x0000_t75" style="width:29.25pt;height:20.25pt" o:ole="">
            <v:imagedata r:id="rId27" o:title=""/>
          </v:shape>
          <o:OLEObject Type="Embed" ProgID="Equation.3" ShapeID="_x0000_i1035" DrawAspect="Content" ObjectID="_1668963339" r:id="rId28"/>
        </w:object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jc w:val="both"/>
        <w:rPr>
          <w:sz w:val="28"/>
          <w:szCs w:val="28"/>
        </w:rPr>
      </w:pPr>
      <w:r w:rsidRPr="00894BC8">
        <w:rPr>
          <w:sz w:val="28"/>
          <w:szCs w:val="28"/>
        </w:rPr>
        <w:t>С помощью определения можно решить вопрос о том, является ли геометрическая прогрессия бесконечно убывающей или нет.</w:t>
      </w:r>
    </w:p>
    <w:p w:rsidR="00894BC8" w:rsidRPr="00894BC8" w:rsidRDefault="00894BC8" w:rsidP="00894BC8">
      <w:pPr>
        <w:rPr>
          <w:b/>
          <w:sz w:val="28"/>
          <w:szCs w:val="28"/>
        </w:rPr>
      </w:pPr>
      <w:r w:rsidRPr="00894BC8">
        <w:rPr>
          <w:b/>
          <w:sz w:val="28"/>
          <w:szCs w:val="28"/>
        </w:rPr>
        <w:t>Задача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Является ли последовательность бесконечно убывающей геометрической прогрессией, если она </w:t>
      </w:r>
      <w:proofErr w:type="spellStart"/>
      <w:r w:rsidRPr="00894BC8">
        <w:rPr>
          <w:sz w:val="28"/>
          <w:szCs w:val="28"/>
        </w:rPr>
        <w:t>заданна</w:t>
      </w:r>
      <w:proofErr w:type="spellEnd"/>
      <w:r w:rsidRPr="00894BC8">
        <w:rPr>
          <w:sz w:val="28"/>
          <w:szCs w:val="28"/>
        </w:rPr>
        <w:t xml:space="preserve"> формулой: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position w:val="-24"/>
          <w:sz w:val="28"/>
          <w:szCs w:val="28"/>
        </w:rPr>
        <w:object w:dxaOrig="999" w:dyaOrig="620">
          <v:shape id="_x0000_i1036" type="#_x0000_t75" style="width:71.25pt;height:42.75pt" o:ole="">
            <v:imagedata r:id="rId29" o:title=""/>
          </v:shape>
          <o:OLEObject Type="Embed" ProgID="Equation.3" ShapeID="_x0000_i1036" DrawAspect="Content" ObjectID="_1668963340" r:id="rId30"/>
        </w:object>
      </w:r>
      <w:r w:rsidRPr="00894BC8">
        <w:rPr>
          <w:sz w:val="28"/>
          <w:szCs w:val="28"/>
        </w:rPr>
        <w:t>;</w:t>
      </w:r>
      <w:r w:rsidRPr="00894BC8">
        <w:rPr>
          <w:sz w:val="28"/>
          <w:szCs w:val="28"/>
        </w:rPr>
        <w:tab/>
      </w:r>
      <w:r w:rsidRPr="00894BC8">
        <w:rPr>
          <w:position w:val="-12"/>
          <w:sz w:val="28"/>
          <w:szCs w:val="28"/>
        </w:rPr>
        <w:object w:dxaOrig="1400" w:dyaOrig="400">
          <v:shape id="_x0000_i1037" type="#_x0000_t75" style="width:100.5pt;height:37.5pt" o:ole="">
            <v:imagedata r:id="rId31" o:title=""/>
          </v:shape>
          <o:OLEObject Type="Embed" ProgID="Equation.3" ShapeID="_x0000_i1037" DrawAspect="Content" ObjectID="_1668963341" r:id="rId32"/>
        </w:object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  <w:u w:val="single"/>
        </w:rPr>
        <w:t>Решение: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position w:val="-24"/>
          <w:sz w:val="28"/>
          <w:szCs w:val="28"/>
        </w:rPr>
        <w:object w:dxaOrig="999" w:dyaOrig="620">
          <v:shape id="_x0000_i1038" type="#_x0000_t75" style="width:50.25pt;height:30.75pt" o:ole="">
            <v:imagedata r:id="rId29" o:title=""/>
          </v:shape>
          <o:OLEObject Type="Embed" ProgID="Equation.3" ShapeID="_x0000_i1038" DrawAspect="Content" ObjectID="_1668963342" r:id="rId33"/>
        </w:object>
      </w:r>
      <w:r w:rsidRPr="00894BC8">
        <w:rPr>
          <w:sz w:val="28"/>
          <w:szCs w:val="28"/>
        </w:rPr>
        <w:t xml:space="preserve">. Найдем </w:t>
      </w:r>
      <w:r w:rsidRPr="00894BC8">
        <w:rPr>
          <w:i/>
          <w:sz w:val="28"/>
          <w:szCs w:val="28"/>
          <w:lang w:val="en-US"/>
        </w:rPr>
        <w:t>q</w:t>
      </w:r>
      <w:r w:rsidRPr="00894BC8">
        <w:rPr>
          <w:sz w:val="28"/>
          <w:szCs w:val="28"/>
        </w:rPr>
        <w:t xml:space="preserve">. </w:t>
      </w:r>
    </w:p>
    <w:p w:rsidR="00894BC8" w:rsidRDefault="00894BC8" w:rsidP="00894BC8">
      <w:pPr>
        <w:rPr>
          <w:sz w:val="28"/>
          <w:szCs w:val="28"/>
        </w:rPr>
      </w:pPr>
      <w:r w:rsidRPr="00894BC8">
        <w:rPr>
          <w:position w:val="-24"/>
          <w:sz w:val="28"/>
          <w:szCs w:val="28"/>
        </w:rPr>
        <w:object w:dxaOrig="740" w:dyaOrig="620">
          <v:shape id="_x0000_i1039" type="#_x0000_t75" style="width:36.75pt;height:30.75pt" o:ole="">
            <v:imagedata r:id="rId34" o:title=""/>
          </v:shape>
          <o:OLEObject Type="Embed" ProgID="Equation.3" ShapeID="_x0000_i1039" DrawAspect="Content" ObjectID="_1668963343" r:id="rId35"/>
        </w:object>
      </w:r>
      <w:r w:rsidRPr="00894BC8">
        <w:rPr>
          <w:sz w:val="28"/>
          <w:szCs w:val="28"/>
        </w:rPr>
        <w:t xml:space="preserve">;   </w:t>
      </w:r>
      <w:r w:rsidRPr="00894BC8">
        <w:rPr>
          <w:position w:val="-24"/>
          <w:sz w:val="28"/>
          <w:szCs w:val="28"/>
        </w:rPr>
        <w:object w:dxaOrig="800" w:dyaOrig="620">
          <v:shape id="_x0000_i1040" type="#_x0000_t75" style="width:39.75pt;height:30.75pt" o:ole="">
            <v:imagedata r:id="rId36" o:title=""/>
          </v:shape>
          <o:OLEObject Type="Embed" ProgID="Equation.3" ShapeID="_x0000_i1040" DrawAspect="Content" ObjectID="_1668963344" r:id="rId37"/>
        </w:object>
      </w:r>
      <w:r w:rsidRPr="00894BC8">
        <w:rPr>
          <w:sz w:val="28"/>
          <w:szCs w:val="28"/>
        </w:rPr>
        <w:t xml:space="preserve">;  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 xml:space="preserve"> </w:t>
      </w:r>
      <w:r w:rsidRPr="00894BC8">
        <w:rPr>
          <w:position w:val="-24"/>
          <w:sz w:val="28"/>
          <w:szCs w:val="28"/>
        </w:rPr>
        <w:object w:dxaOrig="1520" w:dyaOrig="620">
          <v:shape id="_x0000_i1041" type="#_x0000_t75" style="width:75.75pt;height:30.75pt" o:ole="">
            <v:imagedata r:id="rId38" o:title=""/>
          </v:shape>
          <o:OLEObject Type="Embed" ProgID="Equation.3" ShapeID="_x0000_i1041" DrawAspect="Content" ObjectID="_1668963345" r:id="rId39"/>
        </w:object>
      </w:r>
      <w:r w:rsidRPr="00894BC8">
        <w:rPr>
          <w:sz w:val="28"/>
          <w:szCs w:val="28"/>
        </w:rPr>
        <w:t xml:space="preserve">;   </w:t>
      </w:r>
      <w:r w:rsidRPr="00894BC8">
        <w:rPr>
          <w:position w:val="-28"/>
          <w:sz w:val="28"/>
          <w:szCs w:val="28"/>
        </w:rPr>
        <w:object w:dxaOrig="600" w:dyaOrig="680">
          <v:shape id="_x0000_i1042" type="#_x0000_t75" style="width:30pt;height:33.75pt" o:ole="">
            <v:imagedata r:id="rId40" o:title=""/>
          </v:shape>
          <o:OLEObject Type="Embed" ProgID="Equation.3" ShapeID="_x0000_i1042" DrawAspect="Content" ObjectID="_1668963346" r:id="rId41"/>
        </w:object>
      </w:r>
      <w:r w:rsidRPr="00894BC8">
        <w:rPr>
          <w:sz w:val="28"/>
          <w:szCs w:val="28"/>
        </w:rPr>
        <w:t>.</w:t>
      </w:r>
    </w:p>
    <w:p w:rsidR="00894BC8" w:rsidRPr="00894BC8" w:rsidRDefault="00894BC8" w:rsidP="00894BC8">
      <w:pPr>
        <w:rPr>
          <w:sz w:val="28"/>
          <w:szCs w:val="28"/>
        </w:rPr>
      </w:pPr>
      <w:r w:rsidRPr="00894BC8">
        <w:rPr>
          <w:sz w:val="28"/>
          <w:szCs w:val="28"/>
        </w:rPr>
        <w:t>данная геометрическая прогрессия является бесконечно убывающей.</w:t>
      </w:r>
    </w:p>
    <w:p w:rsidR="00894BC8" w:rsidRPr="00894BC8" w:rsidRDefault="00894BC8" w:rsidP="00894BC8">
      <w:pPr>
        <w:rPr>
          <w:sz w:val="28"/>
          <w:szCs w:val="28"/>
        </w:rPr>
      </w:pPr>
      <w:proofErr w:type="gramStart"/>
      <w:r w:rsidRPr="00894BC8">
        <w:rPr>
          <w:i/>
          <w:iCs/>
          <w:sz w:val="28"/>
          <w:szCs w:val="28"/>
        </w:rPr>
        <w:t xml:space="preserve">б)  </w:t>
      </w:r>
      <w:r w:rsidRPr="00894BC8">
        <w:rPr>
          <w:sz w:val="28"/>
          <w:szCs w:val="28"/>
        </w:rPr>
        <w:t>данная</w:t>
      </w:r>
      <w:proofErr w:type="gramEnd"/>
      <w:r w:rsidRPr="00894BC8">
        <w:rPr>
          <w:sz w:val="28"/>
          <w:szCs w:val="28"/>
        </w:rPr>
        <w:t xml:space="preserve"> последовательность не является бесконечно убывающей геометрической прогрессией.</w:t>
      </w:r>
    </w:p>
    <w:p w:rsidR="00894BC8" w:rsidRPr="00894BC8" w:rsidRDefault="00894BC8" w:rsidP="00894BC8">
      <w:pPr>
        <w:rPr>
          <w:sz w:val="28"/>
          <w:szCs w:val="28"/>
        </w:rPr>
      </w:pPr>
    </w:p>
    <w:p w:rsidR="00C22A5A" w:rsidRPr="00C22A5A" w:rsidRDefault="00C22A5A" w:rsidP="00C22A5A">
      <w:pPr>
        <w:jc w:val="center"/>
      </w:pPr>
      <w:r w:rsidRPr="00C22A5A">
        <w:rPr>
          <w:noProof/>
        </w:rPr>
        <w:lastRenderedPageBreak/>
        <w:drawing>
          <wp:inline distT="0" distB="0" distL="0" distR="0">
            <wp:extent cx="2847975" cy="1962150"/>
            <wp:effectExtent l="0" t="0" r="9525" b="0"/>
            <wp:docPr id="4" name="Рисунок 4" descr="t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13" b="39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Рассмотрим квадрат со стороной, равной 1. Разделим его пополам, одну из половинок ещё пополам и т.д. площади всех полученных прямоугольников при этом образуют бесконечно убывающую геометрическую прогрессию:</w:t>
      </w:r>
      <w:r w:rsidRPr="00C22A5A">
        <w:rPr>
          <w:sz w:val="28"/>
          <w:szCs w:val="28"/>
        </w:rPr>
        <w:tab/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"http://festival.1september.ru/articles/503977/img13.gif" \* MERGEFORMATINET </w:instrText>
      </w:r>
      <w:r w:rsidRPr="00C22A5A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</w:instrText>
      </w:r>
      <w:r w:rsidR="001B3A0C">
        <w:rPr>
          <w:sz w:val="28"/>
          <w:szCs w:val="28"/>
        </w:rPr>
        <w:instrText>stival.1september.ru/articles/503977/img13.gif"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43" type="#_x0000_t75" alt="" style="width:110.25pt;height:46.5pt">
            <v:imagedata r:id="rId43" r:href="rId44"/>
          </v:shape>
        </w:pict>
      </w:r>
      <w:r w:rsidR="001B3A0C">
        <w:rPr>
          <w:sz w:val="28"/>
          <w:szCs w:val="28"/>
        </w:rPr>
        <w:fldChar w:fldCharType="end"/>
      </w:r>
      <w:r w:rsidRPr="00C22A5A">
        <w:rPr>
          <w:sz w:val="28"/>
          <w:szCs w:val="28"/>
        </w:rPr>
        <w:fldChar w:fldCharType="end"/>
      </w:r>
    </w:p>
    <w:p w:rsid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Сумма площадей всех полученных таким образом прямоугольников будет равна площади 1-го квадрата и равна 1.</w:t>
      </w:r>
      <w:r w:rsidRPr="00C22A5A">
        <w:rPr>
          <w:sz w:val="28"/>
          <w:szCs w:val="28"/>
        </w:rPr>
        <w:tab/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"http://festival.1september.ru/articles/503977/img14.gif" \* MERGEFORMATINET </w:instrText>
      </w:r>
      <w:r w:rsidRPr="00C22A5A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"http://festival.1september.ru/articles/503977/img14.gif"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44" type="#_x0000_t75" alt="" style="width:138pt;height:42.75pt">
            <v:imagedata r:id="rId45" r:href="rId46"/>
          </v:shape>
        </w:pict>
      </w:r>
      <w:r w:rsidR="001B3A0C">
        <w:rPr>
          <w:sz w:val="28"/>
          <w:szCs w:val="28"/>
        </w:rPr>
        <w:fldChar w:fldCharType="end"/>
      </w:r>
      <w:r w:rsidRPr="00C22A5A">
        <w:rPr>
          <w:sz w:val="28"/>
          <w:szCs w:val="28"/>
        </w:rPr>
        <w:fldChar w:fldCharType="end"/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Но в левой части этого равенства – сумма бесконечного числа слагаемых.</w:t>
      </w:r>
    </w:p>
    <w:p w:rsid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Рассмотрим сумму n первых слагаемых.</w:t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"http://festival.1september.ru/articles/503977/img15.gif" \* MERGEFORMATINET </w:instrText>
      </w:r>
      <w:r w:rsidRPr="00C22A5A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"http://festival.1september.ru/articles/503977/img15.gif"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45" type="#_x0000_t75" alt="" style="width:140.25pt;height:48pt">
            <v:imagedata r:id="rId47" r:href="rId48"/>
          </v:shape>
        </w:pict>
      </w:r>
      <w:r w:rsidR="001B3A0C">
        <w:rPr>
          <w:sz w:val="28"/>
          <w:szCs w:val="28"/>
        </w:rPr>
        <w:fldChar w:fldCharType="end"/>
      </w:r>
      <w:r w:rsidRPr="00C22A5A">
        <w:rPr>
          <w:sz w:val="28"/>
          <w:szCs w:val="28"/>
        </w:rPr>
        <w:fldChar w:fldCharType="end"/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sz w:val="28"/>
          <w:szCs w:val="28"/>
        </w:rPr>
        <w:t xml:space="preserve">По формуле суммы n первых членов геометрической прогрессии, она равна </w:t>
      </w: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"http://festival.1september.ru/articles/503977/img16.gif" \* MERGEFORMATINET </w:instrText>
      </w:r>
      <w:r w:rsidRPr="00C22A5A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"http://festival.1september.ru/articles/503977/img16.gif"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46" type="#_x0000_t75" alt="" style="width:139.5pt;height:56.25pt">
            <v:imagedata r:id="rId49" r:href="rId50"/>
          </v:shape>
        </w:pict>
      </w:r>
      <w:r w:rsidR="001B3A0C">
        <w:rPr>
          <w:sz w:val="28"/>
          <w:szCs w:val="28"/>
        </w:rPr>
        <w:fldChar w:fldCharType="end"/>
      </w:r>
      <w:r w:rsidRPr="00C22A5A">
        <w:rPr>
          <w:sz w:val="28"/>
          <w:szCs w:val="28"/>
        </w:rPr>
        <w:fldChar w:fldCharType="end"/>
      </w:r>
      <w:r w:rsidRPr="00C22A5A">
        <w:rPr>
          <w:sz w:val="28"/>
          <w:szCs w:val="28"/>
        </w:rPr>
        <w:t>.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 xml:space="preserve">Если </w:t>
      </w:r>
      <w:r w:rsidRPr="00C22A5A">
        <w:rPr>
          <w:i/>
          <w:sz w:val="28"/>
          <w:szCs w:val="28"/>
        </w:rPr>
        <w:t>n</w:t>
      </w:r>
      <w:r w:rsidRPr="00C22A5A">
        <w:rPr>
          <w:sz w:val="28"/>
          <w:szCs w:val="28"/>
        </w:rPr>
        <w:t xml:space="preserve"> неограниченно возрастает, то </w:t>
      </w:r>
      <w:r w:rsidRPr="00C22A5A">
        <w:rPr>
          <w:sz w:val="28"/>
          <w:szCs w:val="28"/>
        </w:rPr>
        <w:fldChar w:fldCharType="begin"/>
      </w:r>
      <w:r w:rsidRPr="00C22A5A">
        <w:rPr>
          <w:sz w:val="28"/>
          <w:szCs w:val="28"/>
        </w:rPr>
        <w:instrText xml:space="preserve"> INCLUDEPICTURE "http://festival.1september.ru/articles/503977/img17.gif" \* MERGEFORMATINET </w:instrText>
      </w:r>
      <w:r w:rsidRPr="00C22A5A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fldChar w:fldCharType="begin"/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instrText>INCLUDEPICTURE  "http://festival.1september.ru/articles/503977/img17.gif" \* MERGEFORMATINET</w:instrText>
      </w:r>
      <w:r w:rsidR="001B3A0C">
        <w:rPr>
          <w:sz w:val="28"/>
          <w:szCs w:val="28"/>
        </w:rPr>
        <w:instrText xml:space="preserve"> </w:instrText>
      </w:r>
      <w:r w:rsidR="001B3A0C">
        <w:rPr>
          <w:sz w:val="28"/>
          <w:szCs w:val="28"/>
        </w:rPr>
        <w:fldChar w:fldCharType="separate"/>
      </w:r>
      <w:r w:rsidR="001B3A0C">
        <w:rPr>
          <w:sz w:val="28"/>
          <w:szCs w:val="28"/>
        </w:rPr>
        <w:pict>
          <v:shape id="_x0000_i1047" type="#_x0000_t75" alt="" style="width:228pt;height:47.25pt">
            <v:imagedata r:id="rId51" r:href="rId52"/>
          </v:shape>
        </w:pict>
      </w:r>
      <w:r w:rsidR="001B3A0C">
        <w:rPr>
          <w:sz w:val="28"/>
          <w:szCs w:val="28"/>
        </w:rPr>
        <w:fldChar w:fldCharType="end"/>
      </w:r>
      <w:r w:rsidRPr="00C22A5A">
        <w:rPr>
          <w:sz w:val="28"/>
          <w:szCs w:val="28"/>
        </w:rPr>
        <w:fldChar w:fldCharType="end"/>
      </w:r>
    </w:p>
    <w:p w:rsid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t xml:space="preserve">или </w:t>
      </w:r>
      <w:r w:rsidRPr="00C22A5A">
        <w:rPr>
          <w:position w:val="-24"/>
          <w:sz w:val="28"/>
          <w:szCs w:val="28"/>
        </w:rPr>
        <w:object w:dxaOrig="1060" w:dyaOrig="620">
          <v:shape id="_x0000_i1048" type="#_x0000_t75" style="width:1in;height:41.25pt" o:ole="">
            <v:imagedata r:id="rId53" o:title=""/>
          </v:shape>
          <o:OLEObject Type="Embed" ProgID="Equation.3" ShapeID="_x0000_i1048" DrawAspect="Content" ObjectID="_1668963347" r:id="rId54"/>
        </w:object>
      </w:r>
      <w:r w:rsidRPr="00C22A5A">
        <w:rPr>
          <w:sz w:val="28"/>
          <w:szCs w:val="28"/>
        </w:rPr>
        <w:t>.</w:t>
      </w:r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t xml:space="preserve"> Поэтому </w:t>
      </w:r>
      <w:r w:rsidRPr="00C22A5A">
        <w:rPr>
          <w:position w:val="-28"/>
          <w:sz w:val="28"/>
          <w:szCs w:val="28"/>
        </w:rPr>
        <w:object w:dxaOrig="1520" w:dyaOrig="680">
          <v:shape id="_x0000_i1049" type="#_x0000_t75" style="width:90.75pt;height:47.25pt" o:ole="">
            <v:imagedata r:id="rId55" o:title=""/>
          </v:shape>
          <o:OLEObject Type="Embed" ProgID="Equation.3" ShapeID="_x0000_i1049" DrawAspect="Content" ObjectID="_1668963348" r:id="rId56"/>
        </w:object>
      </w:r>
      <w:r w:rsidRPr="00C22A5A">
        <w:rPr>
          <w:sz w:val="28"/>
          <w:szCs w:val="28"/>
        </w:rPr>
        <w:t xml:space="preserve">, т.е. </w:t>
      </w:r>
      <w:r w:rsidRPr="00C22A5A">
        <w:rPr>
          <w:position w:val="-20"/>
          <w:sz w:val="28"/>
          <w:szCs w:val="28"/>
        </w:rPr>
        <w:object w:dxaOrig="980" w:dyaOrig="440">
          <v:shape id="_x0000_i1050" type="#_x0000_t75" style="width:71.25pt;height:32.25pt" o:ole="">
            <v:imagedata r:id="rId57" o:title=""/>
          </v:shape>
          <o:OLEObject Type="Embed" ProgID="Equation.3" ShapeID="_x0000_i1050" DrawAspect="Content" ObjectID="_1668963349" r:id="rId58"/>
        </w:object>
      </w:r>
      <w:r w:rsidRPr="00C22A5A">
        <w:rPr>
          <w:sz w:val="28"/>
          <w:szCs w:val="28"/>
        </w:rPr>
        <w:t xml:space="preserve">. </w:t>
      </w:r>
    </w:p>
    <w:p w:rsidR="00C22A5A" w:rsidRPr="00C22A5A" w:rsidRDefault="00C22A5A" w:rsidP="00C22A5A">
      <w:pPr>
        <w:jc w:val="both"/>
        <w:rPr>
          <w:sz w:val="28"/>
          <w:szCs w:val="28"/>
        </w:rPr>
      </w:pPr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i/>
          <w:iCs/>
          <w:sz w:val="28"/>
          <w:szCs w:val="28"/>
        </w:rPr>
        <w:t>Сумма бесконечно убывающей геометрической прогрессии</w:t>
      </w:r>
      <w:r w:rsidRPr="00C22A5A">
        <w:rPr>
          <w:sz w:val="28"/>
          <w:szCs w:val="28"/>
        </w:rPr>
        <w:t xml:space="preserve"> есть предел последовательности </w:t>
      </w:r>
      <w:r w:rsidRPr="00C22A5A">
        <w:rPr>
          <w:i/>
          <w:sz w:val="28"/>
          <w:szCs w:val="28"/>
          <w:lang w:val="en-US"/>
        </w:rPr>
        <w:t>S</w:t>
      </w:r>
      <w:r w:rsidRPr="00C22A5A">
        <w:rPr>
          <w:i/>
          <w:sz w:val="28"/>
          <w:szCs w:val="28"/>
          <w:vertAlign w:val="subscript"/>
        </w:rPr>
        <w:t>1</w:t>
      </w:r>
      <w:r w:rsidRPr="00C22A5A">
        <w:rPr>
          <w:i/>
          <w:sz w:val="28"/>
          <w:szCs w:val="28"/>
        </w:rPr>
        <w:t xml:space="preserve">, </w:t>
      </w:r>
      <w:r w:rsidRPr="00C22A5A">
        <w:rPr>
          <w:i/>
          <w:sz w:val="28"/>
          <w:szCs w:val="28"/>
          <w:lang w:val="en-US"/>
        </w:rPr>
        <w:t>S</w:t>
      </w:r>
      <w:r w:rsidRPr="00C22A5A">
        <w:rPr>
          <w:i/>
          <w:sz w:val="28"/>
          <w:szCs w:val="28"/>
          <w:vertAlign w:val="subscript"/>
        </w:rPr>
        <w:t>2</w:t>
      </w:r>
      <w:r w:rsidRPr="00C22A5A">
        <w:rPr>
          <w:i/>
          <w:sz w:val="28"/>
          <w:szCs w:val="28"/>
        </w:rPr>
        <w:t xml:space="preserve">, </w:t>
      </w:r>
      <w:r w:rsidRPr="00C22A5A">
        <w:rPr>
          <w:i/>
          <w:sz w:val="28"/>
          <w:szCs w:val="28"/>
          <w:lang w:val="en-US"/>
        </w:rPr>
        <w:t>S</w:t>
      </w:r>
      <w:r w:rsidRPr="00C22A5A">
        <w:rPr>
          <w:i/>
          <w:sz w:val="28"/>
          <w:szCs w:val="28"/>
          <w:vertAlign w:val="subscript"/>
        </w:rPr>
        <w:t>3</w:t>
      </w:r>
      <w:r w:rsidRPr="00C22A5A">
        <w:rPr>
          <w:i/>
          <w:sz w:val="28"/>
          <w:szCs w:val="28"/>
        </w:rPr>
        <w:t xml:space="preserve">, …, </w:t>
      </w:r>
      <w:r w:rsidRPr="00C22A5A">
        <w:rPr>
          <w:i/>
          <w:sz w:val="28"/>
          <w:szCs w:val="28"/>
          <w:lang w:val="en-US"/>
        </w:rPr>
        <w:t>S</w:t>
      </w:r>
      <w:r w:rsidRPr="00C22A5A">
        <w:rPr>
          <w:i/>
          <w:sz w:val="28"/>
          <w:szCs w:val="28"/>
          <w:vertAlign w:val="subscript"/>
          <w:lang w:val="en-US"/>
        </w:rPr>
        <w:t>n</w:t>
      </w:r>
      <w:r w:rsidRPr="00C22A5A">
        <w:rPr>
          <w:i/>
          <w:sz w:val="28"/>
          <w:szCs w:val="28"/>
        </w:rPr>
        <w:t xml:space="preserve">, </w:t>
      </w:r>
      <w:proofErr w:type="gramStart"/>
      <w:r w:rsidRPr="00C22A5A">
        <w:rPr>
          <w:i/>
          <w:sz w:val="28"/>
          <w:szCs w:val="28"/>
        </w:rPr>
        <w:t>… .</w:t>
      </w:r>
      <w:proofErr w:type="gramEnd"/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t>Например, для прогрессии</w:t>
      </w:r>
      <w:r w:rsidRPr="00C22A5A">
        <w:rPr>
          <w:sz w:val="28"/>
          <w:szCs w:val="28"/>
        </w:rPr>
        <w:tab/>
      </w:r>
      <w:r w:rsidRPr="00C22A5A">
        <w:rPr>
          <w:position w:val="-24"/>
          <w:sz w:val="28"/>
          <w:szCs w:val="28"/>
        </w:rPr>
        <w:object w:dxaOrig="3220" w:dyaOrig="620">
          <v:shape id="_x0000_i1051" type="#_x0000_t75" style="width:160.5pt;height:40.5pt" o:ole="">
            <v:imagedata r:id="rId59" o:title=""/>
          </v:shape>
          <o:OLEObject Type="Embed" ProgID="Equation.3" ShapeID="_x0000_i1051" DrawAspect="Content" ObjectID="_1668963350" r:id="rId60"/>
        </w:object>
      </w:r>
      <w:r w:rsidRPr="00C22A5A">
        <w:rPr>
          <w:sz w:val="28"/>
          <w:szCs w:val="28"/>
        </w:rPr>
        <w:t xml:space="preserve">, </w:t>
      </w:r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lastRenderedPageBreak/>
        <w:t xml:space="preserve">имеем   </w:t>
      </w:r>
      <w:r w:rsidRPr="00C22A5A">
        <w:rPr>
          <w:position w:val="-24"/>
          <w:sz w:val="28"/>
          <w:szCs w:val="28"/>
        </w:rPr>
        <w:object w:dxaOrig="4120" w:dyaOrig="620">
          <v:shape id="_x0000_i1052" type="#_x0000_t75" style="width:206.25pt;height:39.75pt" o:ole="">
            <v:imagedata r:id="rId61" o:title=""/>
          </v:shape>
          <o:OLEObject Type="Embed" ProgID="Equation.3" ShapeID="_x0000_i1052" DrawAspect="Content" ObjectID="_1668963351" r:id="rId62"/>
        </w:object>
      </w:r>
    </w:p>
    <w:p w:rsidR="00C22A5A" w:rsidRDefault="00C22A5A" w:rsidP="00C22A5A">
      <w:pPr>
        <w:jc w:val="both"/>
        <w:rPr>
          <w:sz w:val="28"/>
          <w:szCs w:val="28"/>
        </w:rPr>
      </w:pPr>
      <w:r w:rsidRPr="00C22A5A">
        <w:rPr>
          <w:position w:val="-60"/>
          <w:sz w:val="28"/>
          <w:szCs w:val="28"/>
        </w:rPr>
        <w:object w:dxaOrig="3780" w:dyaOrig="1460">
          <v:shape id="_x0000_i1053" type="#_x0000_t75" style="width:192.75pt;height:75.75pt" o:ole="">
            <v:imagedata r:id="rId63" o:title=""/>
          </v:shape>
          <o:OLEObject Type="Embed" ProgID="Equation.3" ShapeID="_x0000_i1053" DrawAspect="Content" ObjectID="_1668963352" r:id="rId64"/>
        </w:object>
      </w:r>
      <w:r w:rsidRPr="00C22A5A">
        <w:rPr>
          <w:sz w:val="28"/>
          <w:szCs w:val="28"/>
        </w:rPr>
        <w:t xml:space="preserve">   </w:t>
      </w:r>
    </w:p>
    <w:p w:rsidR="00C22A5A" w:rsidRPr="00C22A5A" w:rsidRDefault="00C22A5A" w:rsidP="00C22A5A">
      <w:pPr>
        <w:jc w:val="both"/>
        <w:rPr>
          <w:sz w:val="28"/>
          <w:szCs w:val="28"/>
        </w:rPr>
      </w:pPr>
      <w:r w:rsidRPr="00C22A5A">
        <w:rPr>
          <w:sz w:val="28"/>
          <w:szCs w:val="28"/>
        </w:rPr>
        <w:t xml:space="preserve">Так как   </w:t>
      </w:r>
      <w:r w:rsidRPr="00C22A5A">
        <w:rPr>
          <w:position w:val="-28"/>
          <w:sz w:val="28"/>
          <w:szCs w:val="28"/>
        </w:rPr>
        <w:object w:dxaOrig="2880" w:dyaOrig="740">
          <v:shape id="_x0000_i1054" type="#_x0000_t75" style="width:157.5pt;height:52.5pt" o:ole="">
            <v:imagedata r:id="rId65" o:title=""/>
          </v:shape>
          <o:OLEObject Type="Embed" ProgID="Equation.3" ShapeID="_x0000_i1054" DrawAspect="Content" ObjectID="_1668963353" r:id="rId66"/>
        </w:object>
      </w:r>
    </w:p>
    <w:p w:rsidR="00C22A5A" w:rsidRPr="00C22A5A" w:rsidRDefault="00C22A5A" w:rsidP="00C22A5A">
      <w:pPr>
        <w:jc w:val="center"/>
        <w:rPr>
          <w:sz w:val="28"/>
          <w:szCs w:val="28"/>
        </w:rPr>
      </w:pPr>
      <w:r w:rsidRPr="00C22A5A">
        <w:rPr>
          <w:i/>
          <w:sz w:val="28"/>
          <w:szCs w:val="28"/>
        </w:rPr>
        <w:t>Сумму бесконечно убывающей геометрической прогрессии</w:t>
      </w:r>
      <w:r w:rsidRPr="00C22A5A">
        <w:rPr>
          <w:sz w:val="28"/>
          <w:szCs w:val="28"/>
        </w:rPr>
        <w:t xml:space="preserve"> можно находить по формуле </w:t>
      </w:r>
      <w:r w:rsidRPr="00C22A5A">
        <w:rPr>
          <w:position w:val="-28"/>
          <w:sz w:val="28"/>
          <w:szCs w:val="28"/>
          <w:lang w:val="en-US"/>
        </w:rPr>
        <w:object w:dxaOrig="940" w:dyaOrig="660">
          <v:shape id="_x0000_i1055" type="#_x0000_t75" style="width:71.25pt;height:49.5pt" o:ole="">
            <v:imagedata r:id="rId67" o:title=""/>
          </v:shape>
          <o:OLEObject Type="Embed" ProgID="Equation.3" ShapeID="_x0000_i1055" DrawAspect="Content" ObjectID="_1668963354" r:id="rId68"/>
        </w:object>
      </w:r>
      <w:r w:rsidRPr="00C22A5A">
        <w:rPr>
          <w:sz w:val="28"/>
          <w:szCs w:val="28"/>
        </w:rPr>
        <w:t>.</w:t>
      </w:r>
    </w:p>
    <w:p w:rsidR="00C22A5A" w:rsidRPr="00C22A5A" w:rsidRDefault="00C22A5A" w:rsidP="00C22A5A">
      <w:pPr>
        <w:rPr>
          <w:sz w:val="28"/>
          <w:szCs w:val="28"/>
        </w:rPr>
      </w:pP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b/>
          <w:sz w:val="28"/>
          <w:szCs w:val="28"/>
          <w:lang w:val="en-US"/>
        </w:rPr>
        <w:t>III</w:t>
      </w:r>
      <w:r w:rsidRPr="00C22A5A">
        <w:rPr>
          <w:b/>
          <w:sz w:val="28"/>
          <w:szCs w:val="28"/>
        </w:rPr>
        <w:t xml:space="preserve">. Осмысление и закрепление </w:t>
      </w:r>
      <w:r w:rsidRPr="00C22A5A">
        <w:rPr>
          <w:sz w:val="28"/>
          <w:szCs w:val="28"/>
        </w:rPr>
        <w:t>(выполнение заданий).</w:t>
      </w:r>
    </w:p>
    <w:p w:rsidR="00C22A5A" w:rsidRPr="00C22A5A" w:rsidRDefault="00C22A5A" w:rsidP="00C22A5A">
      <w:pPr>
        <w:ind w:firstLine="708"/>
        <w:rPr>
          <w:sz w:val="28"/>
          <w:szCs w:val="28"/>
        </w:rPr>
      </w:pPr>
      <w:r w:rsidRPr="00C22A5A">
        <w:rPr>
          <w:sz w:val="28"/>
          <w:szCs w:val="28"/>
        </w:rPr>
        <w:t>№13;</w:t>
      </w:r>
      <w:r w:rsidRPr="00C22A5A">
        <w:rPr>
          <w:sz w:val="28"/>
          <w:szCs w:val="28"/>
        </w:rPr>
        <w:tab/>
        <w:t>№14;</w:t>
      </w:r>
      <w:r w:rsidRPr="00C22A5A">
        <w:rPr>
          <w:sz w:val="28"/>
          <w:szCs w:val="28"/>
        </w:rPr>
        <w:tab/>
        <w:t>№15(1,3);</w:t>
      </w:r>
      <w:r w:rsidRPr="00C22A5A">
        <w:rPr>
          <w:sz w:val="28"/>
          <w:szCs w:val="28"/>
        </w:rPr>
        <w:tab/>
        <w:t>№16(1,3);</w:t>
      </w:r>
      <w:r w:rsidRPr="00C22A5A">
        <w:rPr>
          <w:sz w:val="28"/>
          <w:szCs w:val="28"/>
        </w:rPr>
        <w:tab/>
        <w:t>№18(1,3);</w:t>
      </w:r>
      <w:r w:rsidRPr="00C22A5A">
        <w:rPr>
          <w:sz w:val="28"/>
          <w:szCs w:val="28"/>
        </w:rPr>
        <w:tab/>
        <w:t>№19;</w:t>
      </w:r>
      <w:r w:rsidRPr="00C22A5A">
        <w:rPr>
          <w:sz w:val="28"/>
          <w:szCs w:val="28"/>
        </w:rPr>
        <w:tab/>
        <w:t>№20.</w:t>
      </w:r>
    </w:p>
    <w:p w:rsidR="00C22A5A" w:rsidRPr="00C22A5A" w:rsidRDefault="00C22A5A" w:rsidP="00C22A5A">
      <w:pPr>
        <w:rPr>
          <w:sz w:val="28"/>
          <w:szCs w:val="28"/>
        </w:rPr>
      </w:pPr>
    </w:p>
    <w:p w:rsidR="00C22A5A" w:rsidRPr="00C22A5A" w:rsidRDefault="00C22A5A" w:rsidP="00C22A5A">
      <w:pPr>
        <w:rPr>
          <w:b/>
          <w:sz w:val="28"/>
          <w:szCs w:val="28"/>
        </w:rPr>
      </w:pPr>
      <w:r w:rsidRPr="00C22A5A">
        <w:rPr>
          <w:b/>
          <w:sz w:val="28"/>
          <w:szCs w:val="28"/>
          <w:lang w:val="en-US"/>
        </w:rPr>
        <w:t>IV</w:t>
      </w:r>
      <w:r w:rsidRPr="00C22A5A">
        <w:rPr>
          <w:b/>
          <w:sz w:val="28"/>
          <w:szCs w:val="28"/>
        </w:rPr>
        <w:t>. Подведение итогов.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С какой последовательностью сегодня познакомились?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Дайте определение бесконечно убывающей геометрической прогрессии.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Как доказать, что геометрическая прогрессия является бесконечно убывающей?</w:t>
      </w:r>
    </w:p>
    <w:p w:rsidR="00C22A5A" w:rsidRPr="00C22A5A" w:rsidRDefault="00C22A5A" w:rsidP="00C22A5A">
      <w:pPr>
        <w:rPr>
          <w:sz w:val="28"/>
          <w:szCs w:val="28"/>
        </w:rPr>
      </w:pPr>
      <w:r w:rsidRPr="00C22A5A">
        <w:rPr>
          <w:sz w:val="28"/>
          <w:szCs w:val="28"/>
        </w:rPr>
        <w:t>Назовите формулу суммы бесконечно убывающей геометрической прогрессии.</w:t>
      </w:r>
    </w:p>
    <w:p w:rsidR="00C22A5A" w:rsidRPr="00C22A5A" w:rsidRDefault="00C22A5A" w:rsidP="00C22A5A">
      <w:pPr>
        <w:rPr>
          <w:b/>
          <w:sz w:val="28"/>
          <w:szCs w:val="28"/>
        </w:rPr>
      </w:pPr>
    </w:p>
    <w:p w:rsidR="00C22A5A" w:rsidRPr="00C22A5A" w:rsidRDefault="00C22A5A" w:rsidP="00C22A5A">
      <w:pPr>
        <w:rPr>
          <w:b/>
          <w:sz w:val="28"/>
          <w:szCs w:val="28"/>
        </w:rPr>
      </w:pPr>
      <w:r w:rsidRPr="00C22A5A">
        <w:rPr>
          <w:b/>
          <w:sz w:val="28"/>
          <w:szCs w:val="28"/>
          <w:lang w:val="en-US"/>
        </w:rPr>
        <w:t>V</w:t>
      </w:r>
      <w:r w:rsidRPr="00C22A5A">
        <w:rPr>
          <w:b/>
          <w:sz w:val="28"/>
          <w:szCs w:val="28"/>
        </w:rPr>
        <w:t>. Домашнее задание.</w:t>
      </w:r>
    </w:p>
    <w:p w:rsidR="00C22A5A" w:rsidRPr="00C22A5A" w:rsidRDefault="00C22A5A" w:rsidP="00C22A5A">
      <w:pPr>
        <w:rPr>
          <w:iCs/>
          <w:sz w:val="28"/>
          <w:szCs w:val="28"/>
        </w:rPr>
      </w:pPr>
      <w:r w:rsidRPr="00C22A5A">
        <w:rPr>
          <w:iCs/>
          <w:sz w:val="28"/>
          <w:szCs w:val="28"/>
        </w:rPr>
        <w:t>1. Читать § 2 (с. 133-137)</w:t>
      </w:r>
    </w:p>
    <w:p w:rsidR="00C22A5A" w:rsidRDefault="00C22A5A" w:rsidP="00C22A5A">
      <w:pPr>
        <w:rPr>
          <w:iCs/>
          <w:sz w:val="28"/>
          <w:szCs w:val="28"/>
        </w:rPr>
      </w:pPr>
      <w:r w:rsidRPr="00C22A5A">
        <w:rPr>
          <w:iCs/>
          <w:sz w:val="28"/>
          <w:szCs w:val="28"/>
        </w:rPr>
        <w:t>2. № 15(2,4); №16(2,4); 18(2,4)</w:t>
      </w:r>
    </w:p>
    <w:p w:rsidR="00E50371" w:rsidRDefault="00E50371" w:rsidP="00C22A5A">
      <w:pPr>
        <w:rPr>
          <w:iCs/>
          <w:sz w:val="28"/>
          <w:szCs w:val="28"/>
        </w:rPr>
      </w:pPr>
    </w:p>
    <w:p w:rsidR="00E50371" w:rsidRPr="00C22A5A" w:rsidRDefault="00E50371" w:rsidP="00E50371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Преподаватель   </w:t>
      </w:r>
      <w:proofErr w:type="spellStart"/>
      <w:r>
        <w:rPr>
          <w:iCs/>
          <w:sz w:val="28"/>
          <w:szCs w:val="28"/>
        </w:rPr>
        <w:t>Науразова</w:t>
      </w:r>
      <w:proofErr w:type="spellEnd"/>
      <w:r>
        <w:rPr>
          <w:iCs/>
          <w:sz w:val="28"/>
          <w:szCs w:val="28"/>
        </w:rPr>
        <w:t xml:space="preserve"> Л.А</w:t>
      </w:r>
    </w:p>
    <w:p w:rsidR="00C22A5A" w:rsidRPr="00C22A5A" w:rsidRDefault="00C22A5A" w:rsidP="00C22A5A">
      <w:pPr>
        <w:rPr>
          <w:iCs/>
          <w:sz w:val="28"/>
          <w:szCs w:val="28"/>
        </w:rPr>
      </w:pPr>
    </w:p>
    <w:p w:rsidR="004A5521" w:rsidRPr="00C22A5A" w:rsidRDefault="004A5521">
      <w:pPr>
        <w:rPr>
          <w:sz w:val="28"/>
          <w:szCs w:val="28"/>
        </w:rPr>
      </w:pPr>
    </w:p>
    <w:sectPr w:rsidR="004A5521" w:rsidRPr="00C22A5A" w:rsidSect="00894BC8">
      <w:pgSz w:w="11906" w:h="16838"/>
      <w:pgMar w:top="720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55B8"/>
    <w:multiLevelType w:val="hybridMultilevel"/>
    <w:tmpl w:val="1282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C8"/>
    <w:rsid w:val="001B3A0C"/>
    <w:rsid w:val="004A5521"/>
    <w:rsid w:val="00894BC8"/>
    <w:rsid w:val="00C22A5A"/>
    <w:rsid w:val="00E5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4:docId w14:val="0C82A20B"/>
  <w15:chartTrackingRefBased/>
  <w15:docId w15:val="{8B36B1D0-BCF3-4ACC-96C5-C2B48F3D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http://festival.1september.ru/articles/503977/img8.gif" TargetMode="External"/><Relationship Id="rId39" Type="http://schemas.openxmlformats.org/officeDocument/2006/relationships/oleObject" Target="embeddings/oleObject11.bin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image" Target="media/image23.png"/><Relationship Id="rId50" Type="http://schemas.openxmlformats.org/officeDocument/2006/relationships/image" Target="http://festival.1september.ru/articles/503977/img16.gif" TargetMode="External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7.bin"/><Relationship Id="rId37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image" Target="media/image22.png"/><Relationship Id="rId53" Type="http://schemas.openxmlformats.org/officeDocument/2006/relationships/image" Target="media/image26.wmf"/><Relationship Id="rId58" Type="http://schemas.openxmlformats.org/officeDocument/2006/relationships/oleObject" Target="embeddings/oleObject15.bin"/><Relationship Id="rId66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5.bin"/><Relationship Id="rId36" Type="http://schemas.openxmlformats.org/officeDocument/2006/relationships/image" Target="media/image17.wmf"/><Relationship Id="rId49" Type="http://schemas.openxmlformats.org/officeDocument/2006/relationships/image" Target="media/image24.png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http://festival.1september.ru/articles/503977/img3.gif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5.wmf"/><Relationship Id="rId44" Type="http://schemas.openxmlformats.org/officeDocument/2006/relationships/image" Target="http://festival.1september.ru/articles/503977/img13.gif" TargetMode="External"/><Relationship Id="rId52" Type="http://schemas.openxmlformats.org/officeDocument/2006/relationships/image" Target="http://festival.1september.ru/articles/503977/img17.gif" TargetMode="External"/><Relationship Id="rId60" Type="http://schemas.openxmlformats.org/officeDocument/2006/relationships/oleObject" Target="embeddings/oleObject16.bin"/><Relationship Id="rId65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festival.1september.ru/articles/503977/img5.gif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13.wmf"/><Relationship Id="rId30" Type="http://schemas.openxmlformats.org/officeDocument/2006/relationships/oleObject" Target="embeddings/oleObject6.bin"/><Relationship Id="rId35" Type="http://schemas.openxmlformats.org/officeDocument/2006/relationships/oleObject" Target="embeddings/oleObject9.bin"/><Relationship Id="rId43" Type="http://schemas.openxmlformats.org/officeDocument/2006/relationships/image" Target="media/image21.png"/><Relationship Id="rId48" Type="http://schemas.openxmlformats.org/officeDocument/2006/relationships/image" Target="http://festival.1september.ru/articles/503977/img15.gif" TargetMode="External"/><Relationship Id="rId56" Type="http://schemas.openxmlformats.org/officeDocument/2006/relationships/oleObject" Target="embeddings/oleObject14.bin"/><Relationship Id="rId64" Type="http://schemas.openxmlformats.org/officeDocument/2006/relationships/oleObject" Target="embeddings/oleObject18.bin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image" Target="http://festival.1september.ru/articles/503977/img4.gif" TargetMode="External"/><Relationship Id="rId17" Type="http://schemas.openxmlformats.org/officeDocument/2006/relationships/image" Target="http://festival.1september.ru/articles/503977/img6.gif" TargetMode="External"/><Relationship Id="rId25" Type="http://schemas.openxmlformats.org/officeDocument/2006/relationships/image" Target="media/image12.png"/><Relationship Id="rId33" Type="http://schemas.openxmlformats.org/officeDocument/2006/relationships/oleObject" Target="embeddings/oleObject8.bin"/><Relationship Id="rId38" Type="http://schemas.openxmlformats.org/officeDocument/2006/relationships/image" Target="media/image18.wmf"/><Relationship Id="rId46" Type="http://schemas.openxmlformats.org/officeDocument/2006/relationships/image" Target="http://festival.1september.ru/articles/503977/img14.gif" TargetMode="External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image" Target="http://festival.1september.ru/articles/503977/img7.gif" TargetMode="External"/><Relationship Id="rId41" Type="http://schemas.openxmlformats.org/officeDocument/2006/relationships/oleObject" Target="embeddings/oleObject12.bin"/><Relationship Id="rId54" Type="http://schemas.openxmlformats.org/officeDocument/2006/relationships/oleObject" Target="embeddings/oleObject13.bin"/><Relationship Id="rId62" Type="http://schemas.openxmlformats.org/officeDocument/2006/relationships/oleObject" Target="embeddings/oleObject17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2020-12-08T16:25:00Z</dcterms:created>
  <dcterms:modified xsi:type="dcterms:W3CDTF">2020-12-08T17:09:00Z</dcterms:modified>
</cp:coreProperties>
</file>