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07.12.2020г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Группа: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19-ПСО-3д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Дисциплина: </w:t>
      </w:r>
      <w:r w:rsidR="000A496F" w:rsidRPr="000A496F">
        <w:rPr>
          <w:rFonts w:ascii="Times New Roman" w:hAnsi="Times New Roman" w:cs="Times New Roman"/>
          <w:noProof/>
          <w:sz w:val="24"/>
          <w:szCs w:val="24"/>
        </w:rPr>
        <w:t>Конституционное право</w:t>
      </w:r>
    </w:p>
    <w:p w:rsidR="000A496F" w:rsidRPr="000A496F" w:rsidRDefault="004D20D1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Тема</w:t>
      </w:r>
      <w:r w:rsidRPr="004D20D1">
        <w:rPr>
          <w:rFonts w:ascii="Times New Roman" w:hAnsi="Times New Roman" w:cs="Times New Roman"/>
          <w:noProof/>
          <w:sz w:val="24"/>
          <w:szCs w:val="24"/>
        </w:rPr>
        <w:t xml:space="preserve">:  </w:t>
      </w:r>
      <w:r w:rsidRPr="004D20D1">
        <w:rPr>
          <w:rFonts w:ascii="Times New Roman" w:hAnsi="Times New Roman" w:cs="Times New Roman"/>
          <w:bCs/>
          <w:sz w:val="24"/>
        </w:rPr>
        <w:t>Экономическая</w:t>
      </w:r>
      <w:proofErr w:type="gramEnd"/>
      <w:r w:rsidRPr="004D20D1">
        <w:rPr>
          <w:rFonts w:ascii="Times New Roman" w:hAnsi="Times New Roman" w:cs="Times New Roman"/>
          <w:bCs/>
          <w:sz w:val="24"/>
        </w:rPr>
        <w:t xml:space="preserve"> основа местного самоуправления</w:t>
      </w:r>
    </w:p>
    <w:p w:rsidR="003832A2" w:rsidRPr="000A496F" w:rsidRDefault="000A496F" w:rsidP="004D20D1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A6F92" w:rsidRPr="000A49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D2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20D1" w:rsidRDefault="004D20D1" w:rsidP="004D20D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Экономическая </w:t>
      </w:r>
      <w:proofErr w:type="gramStart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  местного</w:t>
      </w:r>
      <w:proofErr w:type="gramEnd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самоуправления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совокупность правовых норм, закрепляющих и регулирующих общественные отношения, связанные с формированием и управлением муниципальной собственностью, средствами местных бюджетов, а также реализацией имущественных прав МО.</w:t>
      </w:r>
      <w:r w:rsidRPr="004D2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D20D1" w:rsidRDefault="004D20D1" w:rsidP="004D20D1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Каждое муниципальное образование имеет собственный бюджет (местный бюджет). К собственным доходам местного бюджета могут относиться: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средства самообложения граждан;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местных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региональных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федеральных налогов и сборов;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безвозмездные перечисления из бюджетов других уровней, включая дотации на выравнивание бюджетной обеспеченности муниципальных образований;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доходы от имущества, находящегося в муниципальной собственности;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часть прибыли муниципальных предприятий, остающейся после уплаты налогов и сборов, и осуществления иных обязательных платежей;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штрафы, установление которых отнесено к компетенции органов местного самоуправления;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добровольные пожертвования;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субвенции на решение вопросов местного значения межмуниципального характера (для некоторых муниципальных районов);</w:t>
      </w:r>
    </w:p>
    <w:p w:rsidR="004D20D1" w:rsidRDefault="004D20D1" w:rsidP="004D20D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законные поступления.</w:t>
      </w:r>
    </w:p>
    <w:p w:rsidR="004D20D1" w:rsidRPr="004D20D1" w:rsidRDefault="004D20D1" w:rsidP="004D20D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соответствии с законодательством (см. главу 8 Закона № 131-ФЗ)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экономическую основу МСУ составляют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находящееся в муниципальной собственности имущество;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средства местных бюджетов;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имущественные права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Муниципальное имущество.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215 ГК РФ имущество, принадлежащее на праве собственности муниципальному образованию, является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муниципальной собственностью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собственность признается и защищается государством наравне с иными формами собственности.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выделяет несколько видов муниципальных имущественных объектов в зависимости от их целевого назначения.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имущество, предназначенное: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для решения ВМЗ;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осуществления отдельных государственных полномочий, переданных органам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для обеспечения деятельности органов МСУ и должностных лиц МСУ,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для решения вопросов, право </w:t>
      </w:r>
      <w:r w:rsidR="00B6747F"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решения,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предоставлено органам МСУ федеральными зако</w:t>
      </w:r>
      <w:r w:rsidR="00B67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нами и которые не отнесены к вопросам местного значения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собственности поселений</w:t>
      </w:r>
      <w:r w:rsidR="00B6747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могут находиться: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имущество, предназначенное для обеспечения первичных мер пожарной безопасности;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имущество библиотек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РФ;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имущество, предназначенное для развития на территории поселения физической культуры и массового спорта;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имущество, предназначенное для сбора и вывоза бытовых отходов и мусора;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15) земельные участки, отнесенные к муниципальной собственности поселения в соответствии с федеральными законами;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16) пруды, обводненные карьеры на территории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19) имущество, предназначенное для обеспечения безопасности людей на водных объектах, охраны их жизни и здоровья;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также дает подробный перечень имущества, которое может находиться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собственности муниципальных районов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(ч. 3 ст. 50).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собственности городских округов</w:t>
      </w:r>
      <w:r w:rsidR="00B674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могут находиться все виды имущества, перечисленные Законом для поселений и муниципальных районов.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Органы МСУ: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от имени МО самостоятельно владеют, пользуются и распоряжаются муниципальным имуществом в соответствии с Конституцией РФ, федеральными законами и принимаемыми согласно </w:t>
      </w:r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нормативными правовыми актами органов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вправе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МСУ иных МО, отчуждать, совершать иные сделки в соответствии с федеральными законами. Порядок и условия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приватизации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муниципального имущества определяются нормативными правовыми актами органов МСУ в соответствии с федеральными законами.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Доходы от использования и приватизации муниципального имущества поступают в местные бюджеты (см. ФЗ от 21 декабря 2001 года № 178 «О приватизации государственного и муниципального имущества»);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осуществляют функции и полномочия учредителя в отношении муниципальных предприятий и учреждений, создаваемых муниципальными образованиями. Вместе с тем, 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 вправе участвовать в создании хозяйственных обществ, в том числе межмуниципальных, необходимых для осуществления полномочий по решению ВМЗ (см., например, ФЗ от 14 ноября 2002 года № 161 «О государственных и муниципальных унитарных предприятиях»);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от имени МО </w:t>
      </w:r>
      <w:proofErr w:type="spellStart"/>
      <w:r w:rsidR="00B67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субсидиарно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отвечают по обязательствам муниципальных учреждений и обеспечивают их исполнение в порядке, установленном федеральным законом;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ведут реестры муниципального имущества в порядке, установленном уполномоченным Правительством РФ федеральным органом исполнительной власти.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Местные бюджеты.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МО имеет собственный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бюджет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(местный бюджет), который состоит из </w:t>
      </w: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доходов и расходов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Местный бюджет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форма образования и расходования денежных средств в расчете на финансовый год, предназначенных для исполнения расходных обязательств соответствующего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 (о бюджетных полномочиях МО см. статью 9 Бюджетного кодекса РФ).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Формирование, утверждение, исполнение местного бюджета и контроль за его исполнением осуществляются органами МСУ самостоятельно с соблюдением требований, установленных Бюджетным кодексом РФ, Законом № 131-ФЗ, а также принимаемыми в соответствии с ними законами субъектов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МСУ в порядке, установленном федеральными законами и принимаемыми в соответствии с ними иными нормативными правовыми актами РФ, представляют в федеральные органы государственной власти и (или) органы государственной власти субъектов РФ отчеты об исполнении местных бюджетов.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МСУ,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МСУ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Доходы местных бюджетов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денежные средства, поступающие в безвозмездном и безвозвратном порядке в соответствии с законодательством РФ в распоряжение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собственным доходам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местных бюджетов относятся: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средства самообложения граждан – разовые платежи </w:t>
      </w:r>
      <w:proofErr w:type="spellStart"/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-дан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решения конкретных ВМЗ (определяются на местном референдуме, сходе) (см. ст. 56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доходы от местных налогов и сборов (см. ст. 57 Закона № 131-ФЗ). Местными являются земельный налог и налог на имущество физических лиц);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доходы от региональных налогов и сборов (см. ст. 58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доходы от федеральных налогов и сборов (см. ст. 59 Закона № 131-ФЗ);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безвозмездные поступления из других бюджетов бюджетной системы РФ, включая дотации на выравнивание бюджетной обеспеченности МО, субсидии и иные межбюджетные трансферты (см. ст. 62 Закона № 131-ФЗ), и другие безвозмездные поступления;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доходы от имущества, находящегося в муниципальной собственности;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часть прибыли муниципальных предприятий, остающейся после уплаты налогов и </w:t>
      </w:r>
      <w:proofErr w:type="gram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сборов</w:t>
      </w:r>
      <w:proofErr w:type="gram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осуществления иных обязательных платежей, в размерах, устанавливаемых нормативными правовыми актами представительных органов МО, и часть доходов от оказания органами МСУ и муниципальными учреждениями платных услуг, остающаяся после уплаты налогов и сборов;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штрафы, установление которых в соответствии с федеральным законом отнесено к компетенции органов МСУ;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добровольные пожертвования;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иные поступления в соответствии с федеральными законами, законами субъектов РФ и решениями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доходы местных бюджетов зачисляются субвенции, предоставляемые на осуществление органами МСУ отдельных государственных полномочий.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Муниципальные заимствования.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64 Закона № 131-ФЗ муниципальные образования вправе привлекать заемные средства, в том числе за счет выпуска муниципальных ценных бумаг, в порядке, установленном представительным органом МСУ в соответствии с требованиями федеральных законов и иных нормативных правовых актов федеральных органов государственной власти.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Расходы местных бюджетов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денежные средства, направляемые на финансовое обеспечение задач и функций государства и органов МСУ.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местных бюджетов осуществляются в соответствии с Бюджетным кодексом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Органы МСУ: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ведут реестры расходных обязательств МО в соответствии с требованиями Бюджетного кодекса РФ в порядке, установленном местной администрацией;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самостоятельно определяют размеры и условия оплаты труда депутатов, членов выборных органов МСУ, выборных должностных лиц МСУ, осуществляющих свои полномочия на постоянной основе, муниципальных служащих, работников муниципальных предприятий и учреждений;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устанавливают муниципальные минимальные социальные стандарты и другие нормативы расходов местных бюджетов на решение ВМЗ.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Выравнивание уровня бюджетной обеспеченности МО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мер такого пополнения средствами соответствующего бюджета, которое приводит к его соразмерности по соотношению доходов и планируемых расходов, а также с бюджетами других МО.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помощи поселениям образуются два основных вида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фондов финансовой поддержки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региональные;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районные.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Субъектами РФ могут быть образованы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иные фонды</w:t>
      </w: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финансовой помощи местным бюджетам. </w:t>
      </w:r>
      <w:proofErr w:type="gramStart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Например</w:t>
      </w:r>
      <w:proofErr w:type="gramEnd"/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фонды муниципального развития;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фонды </w:t>
      </w:r>
      <w:proofErr w:type="spellStart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социальных расходов и др.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Дотация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средства, которые передаются в нижестоящий бюджет и не возвращаются обратно в тот бюджет, из которого поступили.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Субсидии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средства, предоставляемые для долевого финансирования инвестиционных программ, проектов развития общественной инфраструктуры, приоритетных социально значимых расходов МО и т. п.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Субвенции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бюджетные средства,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 (например, на осуществление отдельных государственных полномочий органами МСУ).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Муниципальный заказ –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 со стороны органов МСУ и уполномоченных ими муниципальных учреждений на поставки товаров, выполнение работ и оказание услуг, связанных с решением ВМЗ и осуществлением отдельных государственных полномочий, переданных органам МСУ федеральными законами и законами субъектов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№ 131-ФЗ содержит статью 54 «Муниципальный заказ», которая раскрывает содержание и возможности размещения муниципальных заказов.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Муниципальный заказ услуг оплачивается за счет средств местного бюджета. Порядок формирования, обеспечения, размещения, исполнения и контроля за исполнением 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муниципального заказа устанавливается уставом МО и нормативными правовыми актами органов МСУ в соответствии с федеральными законами и иными нормативными правовыми актами РФ.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Подробного регулирования муниципального заказа Закон № 131-ФЗ не содержит. Позднее в статью 54 включили норму о том, что муниципальный заказ осуществляется в порядке, 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статье 3 этого Закона под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муниципальными нуждами </w:t>
      </w: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понимаются обеспечиваемые за счет средств местных бюджетов и внебюджетных источников финансирования потребности МО, муниципальных заказчиков в товарах, работах, услугах, необходимых для решения ВМЗ и осуществления отдельных государственных полномочий, переданных органам МСУ федеральными законами и (или) законами субъектов РФ, функций и полномочий муниципальных заказчиков.</w:t>
      </w:r>
    </w:p>
    <w:p w:rsidR="004D20D1" w:rsidRPr="004D20D1" w:rsidRDefault="00B6747F" w:rsidP="00B6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4D20D1" w:rsidRPr="004D20D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Имущественные права муниципального образования.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Имущественные права МО представляют собой в соответствии с гражданским законодательством следующие </w:t>
      </w:r>
      <w:r w:rsidRPr="004D20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три основных правомочия: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право владения – право фактического обладания муниципальным имуществом, которое создает возможность непосредственного воздействия на него;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право пользования, которое заключается в праве потребления муниципального имущества – эксплуатации имущества, получении плодов и доходов, приносимых им, и др.;</w:t>
      </w:r>
    </w:p>
    <w:p w:rsidR="004D20D1" w:rsidRPr="004D20D1" w:rsidRDefault="004D20D1" w:rsidP="004D2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20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право распоряжения муниципальным имуществом – право, позволяющее органам МСУ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МСУ иных МО, отчуждать, совершать иные сделки в соответствии с федеральными законами.</w:t>
      </w:r>
    </w:p>
    <w:p w:rsidR="00864296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B6747F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местное самоуправление</w:t>
      </w:r>
      <w:r w:rsidR="006343C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F0C75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ли органы местного самоуправления в систему органов государственной власти</w:t>
      </w:r>
      <w:r w:rsidR="006343C3" w:rsidRPr="006343C3">
        <w:rPr>
          <w:rFonts w:ascii="Times New Roman" w:hAnsi="Times New Roman" w:cs="Times New Roman"/>
          <w:sz w:val="24"/>
          <w:szCs w:val="24"/>
        </w:rPr>
        <w:t>?</w:t>
      </w:r>
    </w:p>
    <w:p w:rsidR="000F0C75" w:rsidRDefault="000F0C75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статьей Конституции местное самоуправление</w:t>
      </w:r>
      <w:r w:rsidR="006343C3">
        <w:rPr>
          <w:rFonts w:ascii="Times New Roman" w:hAnsi="Times New Roman" w:cs="Times New Roman"/>
          <w:sz w:val="24"/>
          <w:szCs w:val="24"/>
        </w:rPr>
        <w:t xml:space="preserve"> признается и гарантируется</w:t>
      </w:r>
      <w:r w:rsidR="006343C3"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в России возникло положение о земских учреждениях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городские думы и земские собрания были упразднены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6343C3" w:rsidRPr="000F0C75" w:rsidRDefault="006343C3" w:rsidP="000F0C7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был принят Федеральный Закон «Об общих принципах организации местного самоуправления в РФ</w:t>
      </w:r>
      <w:r w:rsidRPr="006343C3">
        <w:rPr>
          <w:rFonts w:ascii="Times New Roman" w:hAnsi="Times New Roman" w:cs="Times New Roman"/>
          <w:sz w:val="24"/>
          <w:szCs w:val="24"/>
        </w:rPr>
        <w:t>?</w:t>
      </w:r>
    </w:p>
    <w:p w:rsidR="00B6747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47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47F" w:rsidRPr="000A496F" w:rsidRDefault="00B6747F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Уциева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Абумуслимовна</w:t>
      </w:r>
      <w:proofErr w:type="spellEnd"/>
    </w:p>
    <w:sectPr w:rsidR="00B6747F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52671"/>
    <w:multiLevelType w:val="hybridMultilevel"/>
    <w:tmpl w:val="02C0F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1010F"/>
    <w:multiLevelType w:val="multilevel"/>
    <w:tmpl w:val="974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0F0C75"/>
    <w:rsid w:val="001E7923"/>
    <w:rsid w:val="003501DE"/>
    <w:rsid w:val="003832A2"/>
    <w:rsid w:val="003B4D2C"/>
    <w:rsid w:val="003E626D"/>
    <w:rsid w:val="003E7904"/>
    <w:rsid w:val="004D20D1"/>
    <w:rsid w:val="006343C3"/>
    <w:rsid w:val="00637D7E"/>
    <w:rsid w:val="00864296"/>
    <w:rsid w:val="009A6F92"/>
    <w:rsid w:val="009E5CCC"/>
    <w:rsid w:val="00B6747F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482D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0F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2020-11-20T06:33:00Z</cp:lastPrinted>
  <dcterms:created xsi:type="dcterms:W3CDTF">2020-12-06T19:36:00Z</dcterms:created>
  <dcterms:modified xsi:type="dcterms:W3CDTF">2020-12-06T19:51:00Z</dcterms:modified>
</cp:coreProperties>
</file>