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B7" w:rsidRPr="001F23B7" w:rsidRDefault="001F23B7" w:rsidP="001F23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3B7">
        <w:rPr>
          <w:rFonts w:ascii="Times New Roman" w:hAnsi="Times New Roman" w:cs="Times New Roman"/>
          <w:b/>
          <w:sz w:val="28"/>
          <w:szCs w:val="28"/>
        </w:rPr>
        <w:t>15.12.2020</w:t>
      </w:r>
    </w:p>
    <w:p w:rsidR="001F23B7" w:rsidRPr="001F23B7" w:rsidRDefault="001F23B7" w:rsidP="001F23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3B7">
        <w:rPr>
          <w:rFonts w:ascii="Times New Roman" w:hAnsi="Times New Roman" w:cs="Times New Roman"/>
          <w:b/>
          <w:sz w:val="28"/>
          <w:szCs w:val="28"/>
        </w:rPr>
        <w:t>18 псо-</w:t>
      </w:r>
      <w:r w:rsidRPr="001F23B7">
        <w:rPr>
          <w:rFonts w:ascii="Times New Roman" w:hAnsi="Times New Roman" w:cs="Times New Roman"/>
          <w:b/>
          <w:sz w:val="28"/>
          <w:szCs w:val="28"/>
        </w:rPr>
        <w:t>3</w:t>
      </w:r>
      <w:r w:rsidRPr="001F23B7">
        <w:rPr>
          <w:rFonts w:ascii="Times New Roman" w:hAnsi="Times New Roman" w:cs="Times New Roman"/>
          <w:b/>
          <w:sz w:val="28"/>
          <w:szCs w:val="28"/>
        </w:rPr>
        <w:t>д</w:t>
      </w:r>
    </w:p>
    <w:p w:rsidR="001F23B7" w:rsidRPr="001F23B7" w:rsidRDefault="001F23B7" w:rsidP="001F23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3B7">
        <w:rPr>
          <w:rFonts w:ascii="Times New Roman" w:hAnsi="Times New Roman" w:cs="Times New Roman"/>
          <w:b/>
          <w:sz w:val="28"/>
          <w:szCs w:val="28"/>
        </w:rPr>
        <w:t>Урок № 61</w:t>
      </w:r>
    </w:p>
    <w:p w:rsidR="001F23B7" w:rsidRPr="001F23B7" w:rsidRDefault="001F23B7" w:rsidP="001F23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3B7">
        <w:rPr>
          <w:rFonts w:ascii="Times New Roman" w:hAnsi="Times New Roman" w:cs="Times New Roman"/>
          <w:b/>
          <w:sz w:val="28"/>
          <w:szCs w:val="28"/>
        </w:rPr>
        <w:t>П</w:t>
      </w:r>
      <w:r w:rsidRPr="001F23B7">
        <w:rPr>
          <w:rFonts w:ascii="Times New Roman" w:hAnsi="Times New Roman" w:cs="Times New Roman"/>
          <w:b/>
          <w:sz w:val="28"/>
          <w:szCs w:val="28"/>
        </w:rPr>
        <w:t>ФР</w:t>
      </w:r>
    </w:p>
    <w:p w:rsidR="001F23B7" w:rsidRPr="001F23B7" w:rsidRDefault="001F23B7" w:rsidP="001F23B7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F23B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F23B7">
        <w:rPr>
          <w:rFonts w:ascii="Times New Roman" w:eastAsia="Calibri" w:hAnsi="Times New Roman" w:cs="Times New Roman"/>
          <w:bCs/>
          <w:sz w:val="28"/>
          <w:szCs w:val="28"/>
        </w:rPr>
        <w:t>Органы государственной власти по обеспечению безработных граждан в субъектах</w:t>
      </w:r>
    </w:p>
    <w:p w:rsidR="001F23B7" w:rsidRPr="001F23B7" w:rsidRDefault="001F23B7" w:rsidP="001F23B7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F23B7" w:rsidRPr="001F23B7" w:rsidRDefault="001F23B7" w:rsidP="001F23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1F23B7">
          <w:rPr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FF"/>
            <w:lang w:eastAsia="ru-RU"/>
          </w:rPr>
          <w:br/>
        </w:r>
        <w:r w:rsidRPr="001F23B7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shd w:val="clear" w:color="auto" w:fill="FFFFFF"/>
            <w:lang w:eastAsia="ru-RU"/>
          </w:rPr>
          <w:t>Закон РФ от 19.04.1991 N 1032-1 (ред. от 31.07.2020) "О занятости населения в Российской Федерации"</w:t>
        </w:r>
      </w:hyperlink>
    </w:p>
    <w:p w:rsidR="001F23B7" w:rsidRPr="001F23B7" w:rsidRDefault="001F23B7" w:rsidP="001F23B7">
      <w:pPr>
        <w:shd w:val="clear" w:color="auto" w:fill="FFFFFF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dst203"/>
      <w:bookmarkEnd w:id="0"/>
      <w:r w:rsidRPr="001F23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7.1-1. Полномочия органов государственной власти субъектов Российской Федерации в области содействия занятости населения</w:t>
      </w:r>
    </w:p>
    <w:p w:rsidR="001F23B7" w:rsidRPr="001F23B7" w:rsidRDefault="001F23B7" w:rsidP="001F23B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(введена Федеральным </w:t>
      </w:r>
      <w:hyperlink r:id="rId5" w:anchor="dst100069" w:history="1">
        <w:r w:rsidRPr="001F23B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30.11.2011 N 361-ФЗ)</w:t>
      </w:r>
    </w:p>
    <w:p w:rsidR="001F23B7" w:rsidRPr="001F23B7" w:rsidRDefault="001F23B7" w:rsidP="001F23B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23B7" w:rsidRPr="001F23B7" w:rsidRDefault="001F23B7" w:rsidP="001F23B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dst204"/>
      <w:bookmarkEnd w:id="1"/>
      <w:r w:rsidRPr="001F2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 полномочиям органов государственной власти субъектов Российской Федерации в области содействия занятости населения относятся:</w:t>
      </w:r>
    </w:p>
    <w:p w:rsidR="001F23B7" w:rsidRPr="001F23B7" w:rsidRDefault="001F23B7" w:rsidP="001F23B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205"/>
      <w:bookmarkEnd w:id="2"/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нормативных правовых актов субъектов Российской Федерации в области содействия занятости населения;</w:t>
      </w:r>
    </w:p>
    <w:p w:rsidR="001F23B7" w:rsidRPr="001F23B7" w:rsidRDefault="001F23B7" w:rsidP="001F23B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206"/>
      <w:bookmarkEnd w:id="3"/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практики применения, анализ причин нарушений и подготовка предложений по совершенствованию законодательства о занятости населения в субъектах Российской Федерации;</w:t>
      </w:r>
    </w:p>
    <w:p w:rsidR="001F23B7" w:rsidRPr="001F23B7" w:rsidRDefault="001F23B7" w:rsidP="001F23B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523"/>
      <w:bookmarkEnd w:id="4"/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разработка и реализация региональных программ, предусматривающих мероприятия по содействию занятости населения, включая программы содействия занятости граждан, находящихся под риском увольнения, а также граждан, особо нуждающихся в социальной защите и испытывающих трудности в поиске работы, в том числе по организации сопровождения при содействии занятости инвалидов; (в ред. Федерального </w:t>
      </w:r>
      <w:hyperlink r:id="rId6" w:anchor="dst100013" w:history="1">
        <w:r w:rsidRPr="001F23B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закона</w:t>
        </w:r>
      </w:hyperlink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29.12.2017 N 476-ФЗ) (см. текст в предыдущей редакции)</w:t>
      </w:r>
    </w:p>
    <w:p w:rsidR="001F23B7" w:rsidRPr="001F23B7" w:rsidRDefault="001F23B7" w:rsidP="001F23B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208"/>
      <w:bookmarkEnd w:id="5"/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разработка и реализация мер активной политики занятости населения, дополнительных мероприятий в области содействия занятости населения;</w:t>
      </w:r>
    </w:p>
    <w:p w:rsidR="001F23B7" w:rsidRPr="001F23B7" w:rsidRDefault="001F23B7" w:rsidP="001F23B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490"/>
      <w:bookmarkEnd w:id="6"/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проведение мониторинга состояния и разработка прогнозных оценок рынка труда субъекта Российской Федерации, а также анализ востребованности профессий; (в ред. Федерального </w:t>
      </w:r>
      <w:hyperlink r:id="rId7" w:anchor="dst100010" w:history="1">
        <w:r w:rsidRPr="001F23B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закона</w:t>
        </w:r>
      </w:hyperlink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28.12.2016 N 495-ФЗ) (см. текст в предыдущей редакции)</w:t>
      </w:r>
    </w:p>
    <w:p w:rsidR="001F23B7" w:rsidRPr="001F23B7" w:rsidRDefault="001F23B7" w:rsidP="001F23B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dst210"/>
      <w:bookmarkEnd w:id="7"/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1F2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осуществление надзора и контроля за:</w:t>
      </w:r>
    </w:p>
    <w:bookmarkStart w:id="8" w:name="dst211"/>
    <w:bookmarkEnd w:id="8"/>
    <w:p w:rsidR="001F23B7" w:rsidRPr="001F23B7" w:rsidRDefault="001F23B7" w:rsidP="001F23B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"http://www.consultant.ru/document/cons_doc_LAW_284786/68feede80df747949b4f123cdd819436bc436f35/" \l "dst100009" </w:instrText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F23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приемом</w:t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протоколов;</w:t>
      </w:r>
    </w:p>
    <w:bookmarkStart w:id="9" w:name="dst212"/>
    <w:bookmarkEnd w:id="9"/>
    <w:p w:rsidR="001F23B7" w:rsidRPr="001F23B7" w:rsidRDefault="001F23B7" w:rsidP="001F23B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"http://www.consultant.ru/document/cons_doc_LAW_151483/d54344c8babba936ea03dcdbb8463387cbe13830/" \l "dst100009" </w:instrText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F23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регистрацией</w:t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инвалидов в качестве безработных;</w:t>
      </w:r>
    </w:p>
    <w:bookmarkStart w:id="10" w:name="dst213"/>
    <w:bookmarkEnd w:id="10"/>
    <w:p w:rsidR="001F23B7" w:rsidRPr="001F23B7" w:rsidRDefault="001F23B7" w:rsidP="001F23B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"http://www.consultant.ru/document/cons_doc_LAW_156741/525931eae9b4ede991a8fffbad7795c4f60d41ec/" \l "dst100008" </w:instrText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F23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обеспечением</w:t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государственных гарантий в области содействия занятости населения, за исключением государственных гарантий, предусмотренных </w:t>
      </w:r>
      <w:hyperlink r:id="rId8" w:anchor="dst668" w:history="1">
        <w:r w:rsidRPr="001F23B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подпунктом 11 пункта 3 статьи 7</w:t>
        </w:r>
      </w:hyperlink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Закона;</w:t>
      </w:r>
    </w:p>
    <w:p w:rsidR="001F23B7" w:rsidRPr="001F23B7" w:rsidRDefault="001F23B7" w:rsidP="001F23B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214"/>
      <w:bookmarkEnd w:id="11"/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7) </w:t>
      </w:r>
      <w:hyperlink r:id="rId9" w:anchor="dst100012" w:history="1">
        <w:r w:rsidRPr="001F23B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регистрация</w:t>
        </w:r>
      </w:hyperlink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граждан в целях содействия в поиске подходящей работы, а также </w:t>
      </w:r>
      <w:hyperlink r:id="rId10" w:anchor="dst100051" w:history="1">
        <w:r w:rsidRPr="001F23B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регистрация</w:t>
        </w:r>
      </w:hyperlink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безработных граждан;</w:t>
      </w:r>
    </w:p>
    <w:p w:rsidR="001F23B7" w:rsidRPr="001F23B7" w:rsidRDefault="001F23B7" w:rsidP="001F23B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dst215"/>
      <w:bookmarkEnd w:id="12"/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1F2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оказание в соответствии с законодательством о занятости населения следующих государственных услуг:</w:t>
      </w:r>
    </w:p>
    <w:bookmarkStart w:id="13" w:name="dst216"/>
    <w:bookmarkEnd w:id="13"/>
    <w:p w:rsidR="001F23B7" w:rsidRPr="001F23B7" w:rsidRDefault="001F23B7" w:rsidP="001F23B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"http://www.consultant.ru/document/cons_doc_LAW_285405/cfa64bb3a4455872e389d1057fb9cfcb93610450/" \l "dst100009" </w:instrText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F23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содействие</w:t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гражданам в поиске подходящей работы, а работодателям в подборе необходимых работников;</w:t>
      </w:r>
    </w:p>
    <w:p w:rsidR="001F23B7" w:rsidRPr="001F23B7" w:rsidRDefault="001F23B7" w:rsidP="001F23B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dst665"/>
      <w:bookmarkEnd w:id="14"/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третий - четвертый утратили силу. - Федеральный </w:t>
      </w:r>
      <w:hyperlink r:id="rId11" w:anchor="dst100009" w:history="1">
        <w:r w:rsidRPr="001F23B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</w:t>
        </w:r>
      </w:hyperlink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07.04.2020 N 108-ФЗ;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текст в предыдущей редакции)</w:t>
      </w:r>
    </w:p>
    <w:bookmarkStart w:id="15" w:name="dst331"/>
    <w:bookmarkEnd w:id="15"/>
    <w:p w:rsidR="001F23B7" w:rsidRPr="001F23B7" w:rsidRDefault="001F23B7" w:rsidP="001F23B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"http://www.consultant.ru/document/cons_doc_LAW_280689/c04ea4dcbe3dac094883e639ce6f574a27057056/" \l "dst100009" </w:instrText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F23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</w:t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закона от 02.07.2013 N 185-ФЗ)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текст в предыдущей редакции)</w:t>
      </w:r>
    </w:p>
    <w:bookmarkStart w:id="16" w:name="dst220"/>
    <w:bookmarkEnd w:id="16"/>
    <w:p w:rsidR="001F23B7" w:rsidRPr="001F23B7" w:rsidRDefault="001F23B7" w:rsidP="001F23B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"http://www.consultant.ru/document/cons_doc_LAW_147067/92841ecf0e358c49a849603b6ee7cf81cf720722/" \l "dst100009" </w:instrText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F23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психологическая поддержка</w:t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безработных граждан;</w:t>
      </w:r>
    </w:p>
    <w:bookmarkStart w:id="17" w:name="dst332"/>
    <w:bookmarkEnd w:id="17"/>
    <w:p w:rsidR="001F23B7" w:rsidRPr="001F23B7" w:rsidRDefault="001F23B7" w:rsidP="001F23B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"http://www.consultant.ru/document/cons_doc_LAW_164646/e923e2e40f663896ba708c76e4c3fb6684ed4259/" \l "dst100009" </w:instrText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F23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профессиональное обучение</w:t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дополнительное профессиональное образование безработных граждан, включая обучение в другой местности;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ред. Федерального закона от 02.07.2013 N 185-ФЗ)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текст в предыдущей редакции)</w:t>
      </w:r>
    </w:p>
    <w:bookmarkStart w:id="18" w:name="dst222"/>
    <w:bookmarkEnd w:id="18"/>
    <w:p w:rsidR="001F23B7" w:rsidRPr="001F23B7" w:rsidRDefault="001F23B7" w:rsidP="001F23B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"http://www.consultant.ru/document/cons_doc_LAW_147403/070c40481af563c62ea812dd9f00826298e24b09/" \l "dst100009" </w:instrText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F23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</w:t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проведения оплачиваемых общественных работ;</w:t>
      </w:r>
    </w:p>
    <w:bookmarkStart w:id="19" w:name="dst333"/>
    <w:bookmarkEnd w:id="19"/>
    <w:p w:rsidR="001F23B7" w:rsidRPr="001F23B7" w:rsidRDefault="001F23B7" w:rsidP="001F23B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"http://www.consultant.ru/document/cons_doc_LAW_189349/0e5edc41e89f8903b4ec9b03eb128f2d83175682/" \l "dst100009" </w:instrText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F23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</w:t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закона от 02.07.2013 N 185-ФЗ)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текст в предыдущей редакции)</w:t>
      </w:r>
    </w:p>
    <w:bookmarkStart w:id="20" w:name="dst224"/>
    <w:bookmarkEnd w:id="20"/>
    <w:p w:rsidR="001F23B7" w:rsidRPr="001F23B7" w:rsidRDefault="001F23B7" w:rsidP="001F23B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"http://www.consultant.ru/document/cons_doc_LAW_213767/5fdb754a8ab9c5ba703fe7e4dca6f60489ba435b/" \l "dst100009" </w:instrText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F23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социальная адаптация</w:t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безработных граждан на рынке труда;</w:t>
      </w:r>
    </w:p>
    <w:bookmarkStart w:id="21" w:name="dst334"/>
    <w:bookmarkEnd w:id="21"/>
    <w:p w:rsidR="001F23B7" w:rsidRPr="001F23B7" w:rsidRDefault="001F23B7" w:rsidP="001F23B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"http://www.consultant.ru/document/cons_doc_LAW_160656/b9fc8af1816b6638cec11fe3a1afe2ab5dff366c/" \l "dst100009" </w:instrText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F23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содействие</w:t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самозанятости</w:t>
      </w:r>
      <w:proofErr w:type="spellEnd"/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закона от 02.07.2013 N 185-ФЗ)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текст в предыдущей редакции)</w:t>
      </w:r>
    </w:p>
    <w:bookmarkStart w:id="22" w:name="dst226"/>
    <w:bookmarkEnd w:id="22"/>
    <w:p w:rsidR="001F23B7" w:rsidRPr="001F23B7" w:rsidRDefault="001F23B7" w:rsidP="001F23B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"http://www.consultant.ru/document/cons_doc_LAW_219493/4e54adbba04b9b2c55517ecbcb0480de5c867304/" \l "dst100009" </w:instrText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F23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содействие</w:t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</w:r>
    </w:p>
    <w:p w:rsidR="001F23B7" w:rsidRPr="001F23B7" w:rsidRDefault="001F23B7" w:rsidP="001F23B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dst558"/>
      <w:bookmarkEnd w:id="23"/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тринадцатый - четырнадцатый утратили силу. - Федеральный </w:t>
      </w:r>
      <w:hyperlink r:id="rId12" w:anchor="dst100014" w:history="1">
        <w:r w:rsidRPr="001F23B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</w:t>
        </w:r>
      </w:hyperlink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03.07.2018 N 190-ФЗ;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текст в предыдущей редакции)</w:t>
      </w:r>
    </w:p>
    <w:bookmarkStart w:id="24" w:name="dst524"/>
    <w:bookmarkEnd w:id="24"/>
    <w:p w:rsidR="001F23B7" w:rsidRPr="001F23B7" w:rsidRDefault="001F23B7" w:rsidP="001F23B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"http://www.consultant.ru/document/cons_doc_LAW_305311/30b97f52e9c7346d9b5d10359e475eb18f40d59d/" \l "dst100009" </w:instrText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F23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</w:t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сопровождения при содействии занятости инвалидов;</w:t>
      </w:r>
    </w:p>
    <w:p w:rsidR="001F23B7" w:rsidRPr="001F23B7" w:rsidRDefault="001F23B7" w:rsidP="001F23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(абзац введен Федеральным </w:t>
      </w:r>
      <w:hyperlink r:id="rId13" w:anchor="dst100014" w:history="1">
        <w:r w:rsidRPr="001F23B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29.12.2017 N 476-ФЗ)</w:t>
      </w:r>
    </w:p>
    <w:p w:rsidR="001F23B7" w:rsidRPr="001F23B7" w:rsidRDefault="001F23B7" w:rsidP="001F23B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dst228"/>
      <w:bookmarkEnd w:id="25"/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организация и проведение специальных мероприятий по профилированию безработных граждан (распределению безработных граждан на группы в зависимости от профиля их предыдущей профессиональной деятельности, уровня образования, пола, возраста и других социально-демографических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труда);</w:t>
      </w:r>
    </w:p>
    <w:p w:rsidR="001F23B7" w:rsidRPr="001F23B7" w:rsidRDefault="001F23B7" w:rsidP="001F23B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dst335"/>
      <w:bookmarkEnd w:id="26"/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определение перечня приоритетных профессий (специальностей) для профессионального обучения и дополнительного профессионального образования безработных граждан;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закона от 02.07.2013 N 185-ФЗ)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текст в предыдущей редакции)</w:t>
      </w:r>
    </w:p>
    <w:p w:rsidR="001F23B7" w:rsidRPr="001F23B7" w:rsidRDefault="001F23B7" w:rsidP="001F23B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dst230"/>
      <w:bookmarkEnd w:id="27"/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11) формирование и ведение </w:t>
      </w:r>
      <w:hyperlink r:id="rId14" w:anchor="dst100012" w:history="1">
        <w:r w:rsidRPr="001F23B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регистров</w:t>
        </w:r>
      </w:hyperlink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получателей государственных услуг в сфере занятости населения в субъектах Российской Федерации;</w:t>
      </w:r>
    </w:p>
    <w:p w:rsidR="001F23B7" w:rsidRPr="001F23B7" w:rsidRDefault="001F23B7" w:rsidP="001F23B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dst231"/>
      <w:bookmarkEnd w:id="28"/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12) формирование средств на финансовое обеспечение мероприятий по содействию занятости населения, материально-техническое и финансовое обеспечение деятельности органов исполнительной власти субъектов Российской Федерации, осуществляющих полномочия в области содействия занятости населения, и государственных учреждений службы занятости населения;</w:t>
      </w:r>
    </w:p>
    <w:p w:rsidR="001F23B7" w:rsidRPr="001F23B7" w:rsidRDefault="001F23B7" w:rsidP="001F23B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dst232"/>
      <w:bookmarkEnd w:id="29"/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принятие мер по устранению обстоятельств и причин выявленных нарушений законодательства о занятости населения и восстановлению нарушенных прав граждан;</w:t>
      </w:r>
    </w:p>
    <w:p w:rsidR="001F23B7" w:rsidRPr="001F23B7" w:rsidRDefault="001F23B7" w:rsidP="001F23B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dst559"/>
      <w:bookmarkEnd w:id="30"/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14) выдача заключений о привлечении и об использовании иностранных работников в соответствии с </w:t>
      </w:r>
      <w:hyperlink r:id="rId15" w:anchor="dst458" w:history="1">
        <w:r w:rsidRPr="001F23B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правовом положении иностранных граждан в Российской Федерации;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. 14 введен Федеральным </w:t>
      </w:r>
      <w:hyperlink r:id="rId16" w:anchor="dst100015" w:history="1">
        <w:r w:rsidRPr="001F23B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03.07.2018 N 190-ФЗ)</w:t>
      </w:r>
    </w:p>
    <w:p w:rsidR="001F23B7" w:rsidRPr="001F23B7" w:rsidRDefault="001F23B7" w:rsidP="001F23B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dst560"/>
      <w:bookmarkEnd w:id="31"/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15) </w:t>
      </w:r>
      <w:hyperlink r:id="rId17" w:anchor="dst587" w:history="1">
        <w:r w:rsidRPr="001F23B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содействие</w:t>
        </w:r>
      </w:hyperlink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работодателям в привлечении трудовых ресурсов в рамках реализации региональных программ повышения мобильности трудовых ресурсов;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. 15 введен Федеральным </w:t>
      </w:r>
      <w:hyperlink r:id="rId18" w:anchor="dst100017" w:history="1">
        <w:r w:rsidRPr="001F23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03.07.2018 N 190-ФЗ)</w:t>
      </w:r>
    </w:p>
    <w:p w:rsidR="001F23B7" w:rsidRPr="001F23B7" w:rsidRDefault="001F23B7" w:rsidP="001F23B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dst666"/>
      <w:bookmarkEnd w:id="32"/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16) информирование о положении на рынке труда в субъекте Российской Федерации;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. 16 введен Федеральным </w:t>
      </w:r>
      <w:hyperlink r:id="rId19" w:anchor="dst100010" w:history="1">
        <w:r w:rsidRPr="001F23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07.04.2020 N 108-ФЗ)</w:t>
      </w:r>
    </w:p>
    <w:p w:rsidR="001F23B7" w:rsidRPr="001F23B7" w:rsidRDefault="001F23B7" w:rsidP="001F23B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dst667"/>
      <w:bookmarkEnd w:id="33"/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17) организация ярмарок вакансий и учебных рабочих мест.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. 17 введен Федеральным </w:t>
      </w:r>
      <w:hyperlink r:id="rId20" w:anchor="dst100012" w:history="1">
        <w:r w:rsidRPr="001F23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07.04.2020 N 108-ФЗ)</w:t>
      </w:r>
    </w:p>
    <w:p w:rsidR="001F23B7" w:rsidRPr="001F23B7" w:rsidRDefault="001F23B7" w:rsidP="001F23B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dst336"/>
      <w:bookmarkEnd w:id="34"/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Органы государственной власти субъектов Российской Федерации устанавливают порядок, условия предоставления и размер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а также единовременной финансовой помощи на подготовку документов для соответствующей государственной регистрации.</w:t>
      </w:r>
    </w:p>
    <w:p w:rsidR="001F23B7" w:rsidRPr="001F23B7" w:rsidRDefault="001F23B7" w:rsidP="001F23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закона от 02.07.2013 N 185-ФЗ)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текст в предыдущей редакции)</w:t>
      </w:r>
    </w:p>
    <w:p w:rsidR="001F23B7" w:rsidRPr="001F23B7" w:rsidRDefault="001F23B7" w:rsidP="001F23B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dst380"/>
      <w:bookmarkEnd w:id="35"/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Органы государственной власти субъектов Российской Федерации вправе организовывать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лет, незанятых граждан, которым в соответствии с законодательством Российской Федерации назначена страховая пенсия по старости и которые стремятся возобновить трудовую деятельность.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Федеральных законов от 02.07.2013 </w:t>
      </w:r>
      <w:hyperlink r:id="rId21" w:anchor="dst100011" w:history="1">
        <w:r w:rsidRPr="001F23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162-ФЗ</w:t>
        </w:r>
      </w:hyperlink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02.07.2013 N 185-ФЗ, от 21.07.2014 </w:t>
      </w:r>
      <w:hyperlink r:id="rId22" w:anchor="dst100013" w:history="1">
        <w:r w:rsidRPr="001F23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216-ФЗ</w:t>
        </w:r>
      </w:hyperlink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текст в предыдущей редакции)</w:t>
      </w:r>
    </w:p>
    <w:p w:rsidR="001F23B7" w:rsidRPr="001F23B7" w:rsidRDefault="001F23B7" w:rsidP="001F23B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dst311"/>
      <w:bookmarkEnd w:id="36"/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Органы государственной власти субъектов Российской Федерации вправе разрабатывать и реализовывать мероприятия, направленные на создание условий для совмещения незанятыми многодетными родителями, родителями, воспитывающими детей-инвалидов, обязанностей по воспитанию </w:t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 с трудовой деятельностью.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(п. 3.1 введен Федеральным </w:t>
      </w:r>
      <w:hyperlink r:id="rId23" w:anchor="dst100012" w:history="1">
        <w:r w:rsidRPr="001F23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02.07.2013 N 162-ФЗ)</w:t>
      </w:r>
    </w:p>
    <w:p w:rsidR="001F23B7" w:rsidRPr="001F23B7" w:rsidRDefault="001F23B7" w:rsidP="001F23B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dst399"/>
      <w:bookmarkEnd w:id="37"/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Органы государственной власти субъектов Российской Федерации вправе разрабатывать и реализовывать региональные </w:t>
      </w:r>
      <w:hyperlink r:id="rId24" w:anchor="dst100010" w:history="1">
        <w:r w:rsidRPr="001F23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повышения мобильности трудовых ресурсов, предусматривающие создание условий для привлечения трудовых ресурсов субъектов Российской Федерации, не включенных в перечень, утвержденный Правительством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(п. 3.2 введен Федеральным </w:t>
      </w:r>
      <w:hyperlink r:id="rId25" w:anchor="dst100027" w:history="1">
        <w:r w:rsidRPr="001F23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22.12.2014 N 425-ФЗ)</w:t>
      </w:r>
    </w:p>
    <w:p w:rsidR="001F23B7" w:rsidRPr="001F23B7" w:rsidRDefault="001F23B7" w:rsidP="001F23B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dst662"/>
      <w:bookmarkEnd w:id="38"/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Органы государственной власти субъекта Российской Федерации разрабатывают прогноз баланса трудовых ресурсов субъекта Российской Федерации в порядке, определяемом высшим исполнительным органом государственной власти субъекта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(п. 4 в ред. Федерального </w:t>
      </w:r>
      <w:hyperlink r:id="rId26" w:anchor="dst100019" w:history="1">
        <w:r w:rsidRPr="001F23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18.07.2019 N 183-ФЗ)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текст в предыдущей редакции)</w:t>
      </w:r>
    </w:p>
    <w:p w:rsidR="001F23B7" w:rsidRPr="001F23B7" w:rsidRDefault="001F23B7" w:rsidP="001F23B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dst236"/>
      <w:bookmarkEnd w:id="39"/>
      <w:r w:rsidRPr="001F23B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Предоставление государственных услуг и исполнение государственных функций в области содействия занятости населения осуществляются органами государственной власти субъектов Российской Федерации в соответствии с федеральными государственными стандартами государственных услуг и государственных функций в области содействия занятости населения.</w:t>
      </w:r>
    </w:p>
    <w:p w:rsidR="001F23B7" w:rsidRPr="001F23B7" w:rsidRDefault="001F23B7" w:rsidP="001F23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194" w:rsidRPr="001F23B7" w:rsidRDefault="009E7BC3" w:rsidP="001F2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BC3" w:rsidRDefault="009E7BC3" w:rsidP="001F23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BC3" w:rsidRDefault="009E7BC3" w:rsidP="001F23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BC3" w:rsidRDefault="009E7BC3" w:rsidP="001F23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BC3" w:rsidRDefault="009E7BC3" w:rsidP="001F23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3B7" w:rsidRPr="009E7BC3" w:rsidRDefault="009E7BC3" w:rsidP="001F23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0" w:name="_GoBack"/>
      <w:bookmarkEnd w:id="40"/>
      <w:r w:rsidRPr="009E7BC3">
        <w:rPr>
          <w:rFonts w:ascii="Times New Roman" w:hAnsi="Times New Roman" w:cs="Times New Roman"/>
          <w:b/>
          <w:sz w:val="28"/>
          <w:szCs w:val="28"/>
        </w:rPr>
        <w:t>Преподаватель________________</w:t>
      </w:r>
      <w:proofErr w:type="spellStart"/>
      <w:r w:rsidRPr="009E7BC3">
        <w:rPr>
          <w:rFonts w:ascii="Times New Roman" w:hAnsi="Times New Roman" w:cs="Times New Roman"/>
          <w:b/>
          <w:sz w:val="28"/>
          <w:szCs w:val="28"/>
        </w:rPr>
        <w:t>Алханова</w:t>
      </w:r>
      <w:proofErr w:type="spellEnd"/>
      <w:r w:rsidRPr="009E7BC3">
        <w:rPr>
          <w:rFonts w:ascii="Times New Roman" w:hAnsi="Times New Roman" w:cs="Times New Roman"/>
          <w:b/>
          <w:sz w:val="28"/>
          <w:szCs w:val="28"/>
        </w:rPr>
        <w:t xml:space="preserve"> З.С.</w:t>
      </w:r>
    </w:p>
    <w:sectPr w:rsidR="001F23B7" w:rsidRPr="009E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CF"/>
    <w:rsid w:val="000D67CF"/>
    <w:rsid w:val="001F23B7"/>
    <w:rsid w:val="00276FAD"/>
    <w:rsid w:val="00861942"/>
    <w:rsid w:val="009E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AB043-CF2E-47DF-B589-D851FAEB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3B7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1F23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3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F23B7"/>
    <w:rPr>
      <w:color w:val="0000FF"/>
      <w:u w:val="single"/>
    </w:rPr>
  </w:style>
  <w:style w:type="character" w:customStyle="1" w:styleId="blk">
    <w:name w:val="blk"/>
    <w:basedOn w:val="a0"/>
    <w:rsid w:val="001F23B7"/>
  </w:style>
  <w:style w:type="character" w:customStyle="1" w:styleId="hl">
    <w:name w:val="hl"/>
    <w:basedOn w:val="a0"/>
    <w:rsid w:val="001F23B7"/>
  </w:style>
  <w:style w:type="character" w:customStyle="1" w:styleId="nobr">
    <w:name w:val="nobr"/>
    <w:basedOn w:val="a0"/>
    <w:rsid w:val="001F2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4109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9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29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13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96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08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4817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5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29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028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875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31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34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67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09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11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65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37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86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05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382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6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1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841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69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94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786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819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85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53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48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0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01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5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50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3354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07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29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6325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3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091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197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65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2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53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601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8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43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239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38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15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2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385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57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7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92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835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389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56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301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8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813/e17ea7d84878eaefd566c41f3ce81f565c93d18e/" TargetMode="External"/><Relationship Id="rId13" Type="http://schemas.openxmlformats.org/officeDocument/2006/relationships/hyperlink" Target="http://www.consultant.ru/document/cons_doc_LAW_286752/3d0cac60971a511280cbba229d9b6329c07731f7/" TargetMode="External"/><Relationship Id="rId18" Type="http://schemas.openxmlformats.org/officeDocument/2006/relationships/hyperlink" Target="http://www.consultant.ru/document/cons_doc_LAW_301588/3d0cac60971a511280cbba229d9b6329c07731f7/" TargetMode="External"/><Relationship Id="rId26" Type="http://schemas.openxmlformats.org/officeDocument/2006/relationships/hyperlink" Target="http://www.consultant.ru/document/cons_doc_LAW_329289/b004fed0b70d0f223e4a81f8ad6cd92af90a7e3b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72543/3d0cac60971a511280cbba229d9b6329c07731f7/" TargetMode="External"/><Relationship Id="rId7" Type="http://schemas.openxmlformats.org/officeDocument/2006/relationships/hyperlink" Target="http://www.consultant.ru/document/cons_doc_LAW_209889/3d0cac60971a511280cbba229d9b6329c07731f7/" TargetMode="External"/><Relationship Id="rId12" Type="http://schemas.openxmlformats.org/officeDocument/2006/relationships/hyperlink" Target="http://www.consultant.ru/document/cons_doc_LAW_301588/3d0cac60971a511280cbba229d9b6329c07731f7/" TargetMode="External"/><Relationship Id="rId17" Type="http://schemas.openxmlformats.org/officeDocument/2006/relationships/hyperlink" Target="http://www.consultant.ru/document/cons_doc_LAW_358813/510fd6af4949b4279d179deb2e6070aeb31da63a/" TargetMode="External"/><Relationship Id="rId25" Type="http://schemas.openxmlformats.org/officeDocument/2006/relationships/hyperlink" Target="http://www.consultant.ru/document/cons_doc_LAW_172508/3d0cac60971a511280cbba229d9b6329c07731f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01588/3d0cac60971a511280cbba229d9b6329c07731f7/" TargetMode="External"/><Relationship Id="rId20" Type="http://schemas.openxmlformats.org/officeDocument/2006/relationships/hyperlink" Target="http://www.consultant.ru/document/cons_doc_LAW_34958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6752/3d0cac60971a511280cbba229d9b6329c07731f7/" TargetMode="External"/><Relationship Id="rId11" Type="http://schemas.openxmlformats.org/officeDocument/2006/relationships/hyperlink" Target="http://www.consultant.ru/document/cons_doc_LAW_349580/" TargetMode="External"/><Relationship Id="rId24" Type="http://schemas.openxmlformats.org/officeDocument/2006/relationships/hyperlink" Target="http://www.consultant.ru/document/cons_doc_LAW_323644/f6c86670c0be73a96fd5243f3163e5d566d9ace4/" TargetMode="External"/><Relationship Id="rId5" Type="http://schemas.openxmlformats.org/officeDocument/2006/relationships/hyperlink" Target="http://www.consultant.ru/document/cons_doc_LAW_287033/3d0cac60971a511280cbba229d9b6329c07731f7/" TargetMode="External"/><Relationship Id="rId15" Type="http://schemas.openxmlformats.org/officeDocument/2006/relationships/hyperlink" Target="http://www.consultant.ru/document/cons_doc_LAW_358880/b51f69f9b90ad95a7e7975c6284d9cec5748c258/" TargetMode="External"/><Relationship Id="rId23" Type="http://schemas.openxmlformats.org/officeDocument/2006/relationships/hyperlink" Target="http://www.consultant.ru/document/cons_doc_LAW_172543/3d0cac60971a511280cbba229d9b6329c07731f7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321919/0675b25d3da064bb21635ad1d9f7453489c482db/" TargetMode="External"/><Relationship Id="rId19" Type="http://schemas.openxmlformats.org/officeDocument/2006/relationships/hyperlink" Target="http://www.consultant.ru/document/cons_doc_LAW_349580/" TargetMode="External"/><Relationship Id="rId4" Type="http://schemas.openxmlformats.org/officeDocument/2006/relationships/hyperlink" Target="http://www.consultant.ru/document/cons_doc_LAW_60/" TargetMode="External"/><Relationship Id="rId9" Type="http://schemas.openxmlformats.org/officeDocument/2006/relationships/hyperlink" Target="http://www.consultant.ru/document/cons_doc_LAW_321919/512462830370ffb498ae9d649228ce589ce27e30/" TargetMode="External"/><Relationship Id="rId14" Type="http://schemas.openxmlformats.org/officeDocument/2006/relationships/hyperlink" Target="http://www.consultant.ru/document/cons_doc_LAW_331799/6ab8ad899f6bdad05226a6ff3eda45c9b703b71f/" TargetMode="External"/><Relationship Id="rId22" Type="http://schemas.openxmlformats.org/officeDocument/2006/relationships/hyperlink" Target="http://www.consultant.ru/document/cons_doc_LAW_201405/3d0cac60971a511280cbba229d9b6329c07731f7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2</cp:revision>
  <dcterms:created xsi:type="dcterms:W3CDTF">2020-12-12T05:28:00Z</dcterms:created>
  <dcterms:modified xsi:type="dcterms:W3CDTF">2020-12-12T05:46:00Z</dcterms:modified>
</cp:coreProperties>
</file>