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D1" w:rsidRPr="001C7120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A523D1" w:rsidRPr="001C7120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A523D1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A523D1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передачи чужой речи.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523D1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105525" cy="2143125"/>
            <wp:effectExtent l="0" t="0" r="9525" b="9525"/>
            <wp:docPr id="3" name="Рисунок 3" descr="Способы передачи чуж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передачи чужой ре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сказал: «Отыскать клад – это отличная идея!»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прямая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сказал, что отыскать клад – это отличная идея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косвенная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Чужой речью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также собственное высказывание автора, которое он произнес ранее или собирается произнести, а также мысли автора или других людей: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подойду к нему завтра и скажу «Не буду я с вами клад искать, я сам, один найду!»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косвенной речью: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подойду к нему завтра и скажу, что не буду я с ними клад искать, а сам, один найду.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Прямая речь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дословное воспроизведение чужого высказывания. Для ее передачи используются специальные синтаксические конструкции, которые состоят из двух компонентов: слов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собственно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греч</w:t>
      </w: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dialogos</w:t>
      </w:r>
      <w:proofErr w:type="spellEnd"/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разговор) используется в тех случаях, когда необходимо передать несколько реплик разговариваю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между собой героев.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523D1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3857625" cy="2667000"/>
            <wp:effectExtent l="0" t="0" r="9525" b="0"/>
            <wp:docPr id="2" name="Рисунок 2" descr="Ди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ло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Прямая речь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таких конструкциях – это обязательный компонент, а вот слова автора могут отсутствовать.        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Косвенная речь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пересказ чужого высказывания. Для ее оформления используется один из типов придаточного предложения – конструкция с придаточным изъяснительным.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часть таких предложений строится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имени автора текста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соответствует словам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автора при 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придаточная часть передает содержание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высказывания и соответствует прямой речи.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Косвенная речь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2651"/>
        <w:gridCol w:w="3415"/>
      </w:tblGrid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высказывания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присоединения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будто, что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сказал, </w:t>
            </w:r>
            <w:r w:rsidRPr="00A5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прилетит утром.</w:t>
            </w:r>
          </w:p>
        </w:tc>
      </w:tr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Вопросительное предложение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и наречия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кто, что, какой, где, почему, когда; </w:t>
            </w: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 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</w:t>
            </w: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значении союза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Мама спросила, </w:t>
            </w:r>
            <w:r w:rsidRPr="00A5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когда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прилетит самолет.</w:t>
            </w:r>
          </w:p>
        </w:tc>
      </w:tr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Побудительное предложение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чтобы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Начальник приказал, </w:t>
            </w:r>
            <w:r w:rsidRPr="00A5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чтобы 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вышли на улицу.</w:t>
            </w:r>
          </w:p>
        </w:tc>
      </w:tr>
    </w:tbl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сказал: «Я хочу найти клад сам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Прямая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сказал, что хочет найти клад сам.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Косвенная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Высказывание, переданное с помощью косвенной речи, изменилось.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 о своем желании найти клад самостоятельно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Петрова передано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дополнением с зависимыми словами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Петров, если верить его словам, хочет найти клад сам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передает содержание высказывания Петрова, а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сочетание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на автора высказывания).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способы передачи чужой речи не относятся ни к прямой речи, ни к косвенной.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речь может стоять после, до или внутри слов автора, а также обрамлять слова автора с двух сторон. Расстановка знаков препинания зависит от взаимного расположения компонентов конструкции – прямой речи и слов автора, от места, в котором слова автора разрывают прямую речь или, наоборот, прямая речь разрывает слова автора, от количества вводящих прямую речь глаголов.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следует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авторскими словами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после слов автора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прямая речь выделяется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кавычками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первое слово прямой речи пишется с прописной буквы.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Вопросительный и восклицательный знаки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прямой речи ставятся перед кавычками, а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всегда после кавычек: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речь!»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речь?»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речь…»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«Я буду искать клад один».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«Я буду искать клад один!»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«Можно я буду искать клад один?»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«Я, пожалуй, буду искать клад один…»  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стоит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авторскими словами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также выделяется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кавычками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прямой речи вместо точки 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запятая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кавычек) или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вопросительный, восклицательный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знак,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(перед кавычками). После одного из этих знаков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автора начинаются со строчной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речь»,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речь!»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речь?»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речь…»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буду искать клад один», 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буду искать клад один!» 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«Можно я буду искать клад один?» 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«Я, пожалуй, буду искать клад один…» 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слова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находятся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кавычки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ставятся только в начале и в конце прямой речи и не ставятся между прямой речью и авторскими словами.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разрыва прямой речи авторскими словами не должно быть никакого знака или должны стоять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запятая,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точка с запятой, двоеточие или тире, то слова автора выделяются с обеих сторон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запятой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которых первое слово пишется со строчной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речь, – авторские слова,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 решил, – сказал Петров, – искать клад один».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фраза: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решил искать клад один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«Я </w:t>
      </w:r>
      <w:proofErr w:type="gramStart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решил,–</w:t>
      </w:r>
      <w:proofErr w:type="gramEnd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сказал Петров, – что буду искать клад один».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разрыва прямой речи должна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стоять точка, то перед авторскими словами ставятся запятая и тире, а после них –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и тире. Вторая часть прямой речи начинается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речь, – авторские слова.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хочу вам кое-что сообщить, - подумав, сказал Петров. – Я решил искать клад один».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месте разрыва прямой речи должен стоять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вопросительный или восклицательный знак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этот знак сохраняется перед авторскими словами, после знака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автора начинаются со строчной буквы, после них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часть прямой речи начинается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речь! – слова автора.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речь? – слова автора.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«Все-таки буду искать клад один! – решительно сказал Петров. – И вам так проще будет».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«Может быть, мне одному пойти? – спросил Петров. – А то я вам мешать буду».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разрыва прямой речи должно стоять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оно сохраняется перед авторскими словами и после него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вторая часть прямой речи не образует самостоятельного предложения, после слов автора ставится запятая и тире, вторая часть прямой речи начинается со строчной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речь... – слова автора,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знаю, может быть, все-таки... – протянул Петров, – пойти за кладом с вами».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вторая часть прямой речи представляет собой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предложение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слов автора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часть прямой речи начинается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речь... – слова автора.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знаю... – протянул Петров. – Наверное, все-таки с вами за кладом пойду».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речь... – слова автора,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знаю, может быть, все-таки... – протянул Петров, – пойти за кладом с вами».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авторских словах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глагола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значением высказывания, из которых один относится к первой части прямой речи, а второй – ко второй, то после слов автора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двоеточие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первое слово второй части прямой речи пишется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«Прямая речь, – слова автора + слова автора: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знаю, как поступить... – протянул Петров и, помолчав, добавил: – Все-таки, наверное, один пойду за кладом».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стоит внутри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авторских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то перед ней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нее –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запятая или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(исходя из контекста).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автора: «Прямая речь»,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помолчал, вздохнул: «Не знаю, что и делать»</w:t>
      </w:r>
      <w:r w:rsidRPr="00A52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потом опять задумался.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запятая разделяет однородные сказуемые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вздохнул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задумался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которыми находится прямая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помолчал, потом, пробормотав</w:t>
      </w:r>
      <w:r w:rsidRPr="00A52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знаю, что и делать»</w:t>
      </w:r>
      <w:r w:rsidRPr="00A52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развернулся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вышел из комнаты.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запятая закрывает деепричастный оборот, в состав которого включена прямая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заканчивается вопросительным или восклицательным знаком, перед второй частью авторских слова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помолчал, потом решительно сказал: «Один за кладом пойду!» – и решительно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вышел</w:t>
      </w:r>
      <w:proofErr w:type="gramEnd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комнаты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вопрос Петрова: «Может, мне одному за кладом пойти?» – никто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ответил.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523D1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6115050" cy="3190875"/>
            <wp:effectExtent l="0" t="0" r="0" b="9525"/>
            <wp:docPr id="1" name="Рисунок 1" descr="Знаки препинания в предложениях с прямой реч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и препинания в предложениях с прямой реч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особенности прямой речи.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художественном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тексте стилистические функции прямой речи заключаются в изображении речевого поведения персонажа.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художественной литературе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публицистических произведениях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близких к ней по стилю (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очерках, фельетонах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используются экспрессивные формы передачи чужой речи, оживляющие художественное произведение. Отражаются особые характерологические черты участников диалога (речевая манера и профессиональный опыт) в интервью, беседах, круглых столах.</w:t>
      </w:r>
    </w:p>
    <w:p w:rsidR="0051656E" w:rsidRDefault="0051656E" w:rsidP="00A52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3D1" w:rsidRDefault="00A523D1" w:rsidP="00A52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523D1" w:rsidRPr="00A523D1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Что такое прямая речь?</w:t>
      </w:r>
    </w:p>
    <w:p w:rsidR="00A523D1" w:rsidRPr="00A523D1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Ч</w:t>
      </w:r>
      <w:r w:rsidRPr="00A523D1">
        <w:rPr>
          <w:color w:val="000000"/>
          <w:sz w:val="28"/>
          <w:szCs w:val="28"/>
        </w:rPr>
        <w:t>то такое косвенная речь?</w:t>
      </w:r>
    </w:p>
    <w:p w:rsidR="00A523D1" w:rsidRPr="009B1C53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Чем косвенная речь отличается от прямой?</w:t>
      </w:r>
    </w:p>
    <w:p w:rsidR="009B1C53" w:rsidRPr="009B1C53" w:rsidRDefault="009B1C53" w:rsidP="009B1C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1C53">
        <w:rPr>
          <w:color w:val="000000"/>
          <w:sz w:val="28"/>
          <w:szCs w:val="28"/>
        </w:rPr>
        <w:t>Что представляет собой предложение с прямой речью?</w:t>
      </w:r>
    </w:p>
    <w:p w:rsidR="00A523D1" w:rsidRPr="00A523D1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К</w:t>
      </w:r>
      <w:r w:rsidRPr="00A523D1">
        <w:rPr>
          <w:color w:val="000000"/>
          <w:sz w:val="28"/>
          <w:szCs w:val="28"/>
        </w:rPr>
        <w:t>освенная речь – это сложное предложение. А что вы помните о сложном предложении?</w:t>
      </w:r>
    </w:p>
    <w:p w:rsidR="009B1C53" w:rsidRDefault="00A523D1" w:rsidP="009B1C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Какова главная особенность сложноподчинённого предложения?</w:t>
      </w:r>
    </w:p>
    <w:p w:rsidR="009B1C53" w:rsidRPr="009B1C53" w:rsidRDefault="009B1C53" w:rsidP="009B1C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1C53">
        <w:rPr>
          <w:color w:val="000000"/>
          <w:sz w:val="28"/>
          <w:szCs w:val="28"/>
        </w:rPr>
        <w:t>Обозначьте орфограмму, объясните написание.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Проверяемая гласная в корне</w:t>
      </w:r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лилась, д..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хор..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..зал;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непроверяемая</w:t>
      </w:r>
      <w:proofErr w:type="gramEnd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гласная в корне</w:t>
      </w:r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роша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проверяемая</w:t>
      </w:r>
      <w:proofErr w:type="gramEnd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согласная в корне</w:t>
      </w:r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ре..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ька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слова, последней морфемой в которых является суффикс, выделите его.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Хвалилась, дыша, не ставя.</w:t>
      </w:r>
    </w:p>
    <w:p w:rsidR="00A523D1" w:rsidRPr="00A523D1" w:rsidRDefault="00A523D1" w:rsidP="009B1C53">
      <w:pPr>
        <w:pStyle w:val="a3"/>
        <w:shd w:val="clear" w:color="auto" w:fill="FFFFFF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</w:p>
    <w:p w:rsidR="00A523D1" w:rsidRPr="00A523D1" w:rsidRDefault="00A523D1" w:rsidP="00A523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3D1" w:rsidRPr="00A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3A2"/>
    <w:multiLevelType w:val="multilevel"/>
    <w:tmpl w:val="2D2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A2839"/>
    <w:multiLevelType w:val="multilevel"/>
    <w:tmpl w:val="78945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61FD0"/>
    <w:multiLevelType w:val="hybridMultilevel"/>
    <w:tmpl w:val="7D64F382"/>
    <w:lvl w:ilvl="0" w:tplc="44141C3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1"/>
    <w:rsid w:val="0051656E"/>
    <w:rsid w:val="009B1C53"/>
    <w:rsid w:val="00A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7AE5-66BC-48ED-9968-0A2A505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A523D1"/>
  </w:style>
  <w:style w:type="character" w:styleId="a4">
    <w:name w:val="Hyperlink"/>
    <w:basedOn w:val="a0"/>
    <w:uiPriority w:val="99"/>
    <w:semiHidden/>
    <w:unhideWhenUsed/>
    <w:rsid w:val="00A523D1"/>
    <w:rPr>
      <w:color w:val="0000FF"/>
      <w:u w:val="single"/>
    </w:rPr>
  </w:style>
  <w:style w:type="character" w:styleId="a5">
    <w:name w:val="Emphasis"/>
    <w:basedOn w:val="a0"/>
    <w:uiPriority w:val="20"/>
    <w:qFormat/>
    <w:rsid w:val="00A523D1"/>
    <w:rPr>
      <w:i/>
      <w:iCs/>
    </w:rPr>
  </w:style>
  <w:style w:type="character" w:styleId="a6">
    <w:name w:val="Strong"/>
    <w:basedOn w:val="a0"/>
    <w:uiPriority w:val="22"/>
    <w:qFormat/>
    <w:rsid w:val="00A523D1"/>
    <w:rPr>
      <w:b/>
      <w:bCs/>
    </w:rPr>
  </w:style>
  <w:style w:type="paragraph" w:styleId="a7">
    <w:name w:val="List Paragraph"/>
    <w:basedOn w:val="a"/>
    <w:uiPriority w:val="34"/>
    <w:qFormat/>
    <w:rsid w:val="00A5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2020-12-14T06:48:00Z</dcterms:created>
  <dcterms:modified xsi:type="dcterms:W3CDTF">2020-12-14T07:00:00Z</dcterms:modified>
</cp:coreProperties>
</file>