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0" w:rsidRDefault="00DB6490" w:rsidP="00DB6490">
      <w:pPr>
        <w:spacing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</w:p>
    <w:p w:rsidR="009F1CC7" w:rsidRDefault="009F1CC7" w:rsidP="009F1CC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26. 12.2020г.</w:t>
      </w:r>
    </w:p>
    <w:p w:rsidR="009F1CC7" w:rsidRDefault="009F1CC7" w:rsidP="009F1CC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9F1CC7" w:rsidRDefault="009F1CC7" w:rsidP="009F1CC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Техническая документация</w:t>
      </w:r>
    </w:p>
    <w:p w:rsidR="009F1CC7" w:rsidRDefault="009F1CC7" w:rsidP="009F1CC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ПЗ№5 Порядок разработки технологических процессов. </w:t>
      </w:r>
    </w:p>
    <w:p w:rsidR="009F1CC7" w:rsidRDefault="009F1CC7" w:rsidP="009F1CC7">
      <w:pPr>
        <w:spacing w:after="160" w:line="252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6490" w:rsidRPr="00DB6490" w:rsidRDefault="00DB6490" w:rsidP="00DB6490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Порядок разработки технологических процессов ремонта</w:t>
      </w:r>
    </w:p>
    <w:p w:rsidR="00DB6490" w:rsidRPr="00DB6490" w:rsidRDefault="00DB6490" w:rsidP="00DB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6490" w:rsidRPr="00DB6490" w:rsidRDefault="00266389" w:rsidP="00DB6490">
      <w:pPr>
        <w:spacing w:after="12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hyperlink r:id="rId4" w:history="1">
        <w:r w:rsidRPr="0026638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6_158430_zadaniya-dlya-zakrepleniya.html" style="width:24pt;height:24pt" o:button="t"/>
          </w:pict>
        </w:r>
      </w:hyperlink>
      <w:r w:rsidR="00DB6490"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Порядок разработки технологического процесса</w:t>
      </w:r>
      <w:r w:rsidR="00DB6490"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существует на каждом предприятии. При таком положении завод-изготовитель не может обеспечить всей потребности в снабжении парка автомобилей запасными частями. Эта задача решается путем организации специализированных заводов по производству запасных частей и восстановлению сложных и металлоемких деталей на авторемонтных предприятиях или на специализированных заводах по восстановлению деталей.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Качество деталей задается техническими требованиями, которые определены рабочим чертежом детали. Рабочий чертеж детали является основным исходным документом при разработке технологического процесса изготовления детали. Он должен содержать все данные, необходимые </w:t>
      </w:r>
      <w:proofErr w:type="gram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изготовления детали.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При порядке разработки технологического процесса изготовления необходимо </w:t>
      </w:r>
      <w:proofErr w:type="spellStart"/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знать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детали в собранном узле, проанализировать нагрузки, воздействию которых подвергают деталь, выявить предъявляемые к ней требования и знать, как ориентируется деталь в собранном узле относительно других деталей.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Минимальную стоимость изготовления детали при обеспечении заданного количества и качества деталей выявляют путем разработки нескольких вариантов технологического процесса, экономического сравнения вариантов и выбором наиболее экономичного варианта.</w:t>
      </w:r>
    </w:p>
    <w:p w:rsidR="00DB6490" w:rsidRPr="00DB6490" w:rsidRDefault="00DB6490" w:rsidP="00DB6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6490" w:rsidRPr="00DB6490" w:rsidRDefault="00DB6490" w:rsidP="00DB649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6490" w:rsidRPr="00DB6490" w:rsidRDefault="00DB6490" w:rsidP="00DB64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  <w:t>Технологические и производственные процессы ремонта.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процессе эксплуатации автомобиля происходит изменение его технического состояния.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Эти изменения происходят в результате воздействия различных факторов, к которым относятся: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окружающая среда;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условия эксплуатации;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а также различные внутренние процессы, которые приводят к изменению </w:t>
      </w:r>
      <w:hyperlink r:id="rId5" w:history="1">
        <w:r w:rsidRPr="00DB6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физико-механических свойств</w:t>
        </w:r>
      </w:hyperlink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материалов.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этого происходит нарушение нормального режима работы автомобиля или его отдельных узлов и агрегатов. Вследствие этого происходит поломка автомобиля, для устранения которой необходимо произвести ремонт.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Производственный процесс представляет собой совокупность технологических действий и орудий труда, которые применяются на предприятии для изготовления или ремонта продукции. Часть технологических операций связана с выполнением основных работ, которые предполагают изменение формы, размера, свойств, а также состояния продукции. Другая часть технологических операций связана с выполнением вспомогательных работ, к которым относятся транспортные и складские работы, содержание и ремонт зданий и оборудования, материально-техническое снабжение и т. д.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Технологический процесс ремонта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представляет собой часть производственного процесса, которая связана с выполнением основных работ по ремонту автомобиля.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технологическим процессам ремонта относятся: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разборка автомобиля, его агрегатов, узлов и деталей;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деталей;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- сборка, окраска и испытание автомобиля, а также сдача автомобиля заказчику.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Все эти технологические операции выполняются в определенной последовательности в соответствии с технологией и организацией работ.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Любой технологический процесс состоит из следующих элементов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: операция, установка, переход, проход, рабочий прием, рабочее движение.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Операция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представляет собой часть технологического процесса ремонта, которая выполняется непрерывно на одном рабочем месте, рабочим одной профессии, определенным видом оборудования. Название операций, как правило, совпадает с названием оборудования, на котором она выполняется. Например, сборочная операция выполняется в сборочном цехе слесарем-сборщиком с применением специального сборочного оборудования.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Установка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представляет собой часть технологической операции, которая связана с изменением положения изделия относительно оборудования или инструмента. Например, при создании автомобиля сборочными операциями является установка двигателя, коробки передач и т. д.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Переход 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представляет собой часть технологической операции или установки, которая выполняется над одним участком изделия при помощи одного инструмента в одном и том же режиме. Например, установка двигателя автомобиля включает в себя несколько переходов: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строповка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двигателя; подъем, перенос, установка двигателя на раму; закрепление двигателя на раме.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Проход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представляет собой один из нескольких переходов, следующих друг за другом. Например,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строповка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двигателя автомобиля включает в себя два перехода: увязка одного стропа на двигателе с одной стороны и закрепление другого конца на крюке крана; увязка другого стропа на двигателе с другой стороны и закрепление другого конца на крюке крана.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Рабочий прием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является частью перехода или прохода и представляет собой законченный цикл рабочих движений. Например, при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строповке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двигателя: закрепление одного конца стропа – один рабочий прием, закрепление другого конца стропа – другой рабочий прием.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Рабочее движение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наименьшей составной частью технологической операции. Например, рабочее движение может делать рабочий, когда берет в руки ту или иную деталь.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Разработка технологического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процессаи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правильная его организация заключаются в том, что для каждого его элемента устанавливается описание содержания работ, перечень необходимого оборудования, инструмента и приспособлений, а также нормы затрат и сложность выполняемых работ. Вся эта информация заносится в технологические карты. Глубина проработки различных элементов технологического процесса зависит от объема выполняемых работ.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небольших предприятий с малым объемом работ технологический процесс разрабатывается на уровне установок и технологических операций с применением универсального оборудования и инструмента. Для таких предприятий в технологической карте устанавливается только порядок 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выполнения операций. Такая технологическая карта называется маршрутной технологической картой. Все работы должны производиться рабочими высокой квалификации.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станций технического обслуживания автомобилей (СТОА) с достаточно большим объемом работ технологические карты разрабатываются на уровне переходов или проходов. Кроме этого в таких случаях в картах указывают содержание работ по каждой технологической операции. Все работы выполняются по операционным технологическим картам на специальном оборудовании с применением специального инструмента и приспособлений.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технического процесса осуществляется отдельно для проведения первого и второго технического обслуживания, а также для ремонтных работ по текущему и капитальному ремонту.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Наибольший объем работ, как правило, имеет место при капитальном ремонте автомобилей, если он проводится на специализированных авторемонтных заводах. Автомобили, принимаемые на капитальный ремонт, обязательно проходят предварительную мойку и затем поступают на операцию разборки. В процессе разборки с рамы автомобиля снимают все агрегаты, очищают их от грязи, масла и затем разбирают на узлы и детали.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Снятые детали автомобиля сортируют </w:t>
      </w:r>
      <w:proofErr w:type="gram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годные, требующие ремонта и на негодные. Годные детали идут на повторную сборку. Детали, требующие ремонта, восстанавливают и также направляют на сборку. Негодные детали отправляют на металлолом. Затем узлы снова собирают в агрегаты и устанавливают на рамы автомобиля. Собранный и отремонтированный автомобиль испытывают и отдают заказчику.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такой схеме также производится разработка технологического процесса проведения текущего ремонта, с тем отличием, что в этом случае выполняется меньший объем работ и присутствует намного меньше технологических операций.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технологических процессов капитального ремонта автомобилей и их составных частей</w:t>
      </w:r>
      <w:r w:rsidRPr="00DB6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Агрегаты, снятые с автомобиля или поступающие в КР как товарная продукция, проходят наружную мойку и поступают на разборку. После разборки агрегатов наружные и внутренние поверхности деталей моют и очищают от нагара, накипи, старой краски, продуктов коррозии, коксовых и смолистых отложений.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дефектации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детали разделяют на три группы: утильные (восстановление которых технически невозможно или экономически нецелесообразно), годные без ремонта (износ которых не превысил допустимого значения, регламентированного техническими условиями) и требующие восстановления. Детали последней группы восстанавливают различными 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способами и после контроля передают на комплектование, где их подбирают в комплекты и передают на сборку агрегатов.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Двигатели обычно собирают на поточных линиях, другие агрегаты – на специализированных рабочих местах. Собранные агрегаты испытывают и после устранения обнаруженных дефектов окрашивают. Агрегаты, принятые отделом технического контроля (ОТК), поступают на конвейер для сборки автомобилей или на склад готовой продукции, откуда выдаются заказчикам.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Автомобиль после общей сборки заправляют топливом и испытывают пробегом или на стенде с беговыми барабанами. Во время испытаний регулируют механизмы и устраняют обнаруженные неисправности. При необходимости автомобиль моют, подкрашивают, после чего сдают заказчику.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Общая схема технологического процесса капитального ремонта автомобилей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Схема технологического процесса централизованного ремонта по техническому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состоянию</w:t>
      </w:r>
      <w:proofErr w:type="gram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.Ц</w:t>
      </w:r>
      <w:proofErr w:type="gram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ентрализованный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 по техническому состоянию (ЦРТС) основывается на принципах серийного производства и характеризуется широким использованием типовых технологических процессов. Его суть состоит в том, что каждому агрегату по результатам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предремонтного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диагностирования, назначается один из заранее разработанных технологических маршрутов типового технологического процесса ремонта.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технического состояния частично разобранного агрегата позволяет исключить искажающие влияния на определяемый диагностический параметр некоторых структурных параметров.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Агрегаты в соответствии с назначенными им технологическими маршрутами распределяются по специализированным рабочим местам, причем на одном рабочем месте может выполняться один или несколько технологических маршрутов. В ходе разборки агрегатов выполняется операционный контроль, результаты которого могут подтвердить или опровергнуть правильность назначенного технологического маршрута.</w:t>
      </w:r>
    </w:p>
    <w:p w:rsidR="00DB6490" w:rsidRPr="00DB6490" w:rsidRDefault="00DB6490" w:rsidP="00DB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первом случае выполняется весь комплекс разборочно-сборочных работ, предусмотренных технологическим маршрутом, после чего агрегат поступает на обкатку и испытания (приемочный контроль). Детали, снятые в соответствии с выполняемым технологическим маршрутом, направляются на </w:t>
      </w:r>
      <w:proofErr w:type="spellStart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дефектацию</w:t>
      </w:r>
      <w:proofErr w:type="spellEnd"/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, а на рабочие места подаются ремонтные комплекты. Восстановление деталей производится на специализированных участках АРП.</w:t>
      </w:r>
    </w:p>
    <w:p w:rsidR="00432D06" w:rsidRDefault="00432D06" w:rsidP="00432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432D06" w:rsidRDefault="00432D06" w:rsidP="00432D0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2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Схема технологического процесса </w:t>
      </w:r>
    </w:p>
    <w:p w:rsidR="00432D06" w:rsidRPr="00432D06" w:rsidRDefault="00432D06" w:rsidP="00432D0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32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Pr="00432D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ехнологический процесс состоит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из чего</w:t>
      </w:r>
    </w:p>
    <w:p w:rsidR="00432D06" w:rsidRPr="00432D06" w:rsidRDefault="00432D06" w:rsidP="00432D06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2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B6490"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Восстановление деталей производится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</w:t>
      </w:r>
    </w:p>
    <w:p w:rsidR="00432D06" w:rsidRDefault="00432D06" w:rsidP="00432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432D06" w:rsidRDefault="00432D06" w:rsidP="00432D06">
      <w:pPr>
        <w:shd w:val="clear" w:color="auto" w:fill="EBF3F7"/>
        <w:spacing w:after="450" w:line="240" w:lineRule="auto"/>
        <w:ind w:right="225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11764D" w:rsidRPr="00DB6490" w:rsidRDefault="0011764D" w:rsidP="00DB6490">
      <w:pPr>
        <w:rPr>
          <w:rFonts w:ascii="Times New Roman" w:hAnsi="Times New Roman" w:cs="Times New Roman"/>
          <w:sz w:val="28"/>
          <w:szCs w:val="28"/>
        </w:rPr>
      </w:pPr>
    </w:p>
    <w:sectPr w:rsidR="0011764D" w:rsidRPr="00DB6490" w:rsidSect="009D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490"/>
    <w:rsid w:val="0011764D"/>
    <w:rsid w:val="00266389"/>
    <w:rsid w:val="00432D06"/>
    <w:rsid w:val="009D0AB0"/>
    <w:rsid w:val="009F1CC7"/>
    <w:rsid w:val="00DB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0"/>
  </w:style>
  <w:style w:type="paragraph" w:styleId="1">
    <w:name w:val="heading 1"/>
    <w:basedOn w:val="a"/>
    <w:link w:val="10"/>
    <w:uiPriority w:val="9"/>
    <w:qFormat/>
    <w:rsid w:val="00DB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6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6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64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6490"/>
    <w:rPr>
      <w:i/>
      <w:iCs/>
    </w:rPr>
  </w:style>
  <w:style w:type="character" w:styleId="a6">
    <w:name w:val="Strong"/>
    <w:basedOn w:val="a0"/>
    <w:uiPriority w:val="22"/>
    <w:qFormat/>
    <w:rsid w:val="00DB6490"/>
    <w:rPr>
      <w:b/>
      <w:bCs/>
    </w:rPr>
  </w:style>
  <w:style w:type="character" w:customStyle="1" w:styleId="best-words-controls-like">
    <w:name w:val="best-words-controls-like"/>
    <w:basedOn w:val="a0"/>
    <w:rsid w:val="00DB6490"/>
  </w:style>
  <w:style w:type="character" w:customStyle="1" w:styleId="best-words-controls-dislike">
    <w:name w:val="best-words-controls-dislike"/>
    <w:basedOn w:val="a0"/>
    <w:rsid w:val="00DB6490"/>
  </w:style>
  <w:style w:type="paragraph" w:styleId="a7">
    <w:name w:val="Balloon Text"/>
    <w:basedOn w:val="a"/>
    <w:link w:val="a8"/>
    <w:uiPriority w:val="99"/>
    <w:semiHidden/>
    <w:unhideWhenUsed/>
    <w:rsid w:val="00D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4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026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02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02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0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008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531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7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952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458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601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15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829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1209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54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678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1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3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3646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5410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3450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0733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5894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3615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7210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0421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852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3256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2776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150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27552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970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7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80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1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527477">
              <w:marLeft w:val="0"/>
              <w:marRight w:val="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8_9155_fiziko-mehanicheskie-svoystva-metallov-i-splavov-metallov.html" TargetMode="External"/><Relationship Id="rId4" Type="http://schemas.openxmlformats.org/officeDocument/2006/relationships/hyperlink" Target="https://studopedia.ru/6_158430_zadaniya-dlya-zakrep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1613</Words>
  <Characters>9195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7</cp:revision>
  <dcterms:created xsi:type="dcterms:W3CDTF">2020-12-22T10:08:00Z</dcterms:created>
  <dcterms:modified xsi:type="dcterms:W3CDTF">2020-12-22T10:19:00Z</dcterms:modified>
</cp:coreProperties>
</file>